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2ED" w:rsidRDefault="00B202ED" w:rsidP="00B2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ED">
        <w:rPr>
          <w:rFonts w:ascii="Times New Roman" w:hAnsi="Times New Roman" w:cs="Times New Roman"/>
          <w:b/>
          <w:sz w:val="24"/>
          <w:szCs w:val="24"/>
        </w:rPr>
        <w:t>Акт внедрения по кандидатской диссертации Тайчиева И.Т.</w:t>
      </w:r>
    </w:p>
    <w:p w:rsidR="00B202ED" w:rsidRDefault="00B202ED" w:rsidP="00B2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Эпидемический анализ антиробической деятельности ЛПУ и СЭС Ошской области и Киргизской ССР.</w:t>
      </w:r>
    </w:p>
    <w:p w:rsidR="00B202ED" w:rsidRDefault="00B202ED" w:rsidP="00B2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комплексной оценки социально-экономической значимости бешенства в Киргизской ССР (оценка экономического ущерба и эффективности профилактической работы по сумме активности деятельности медицинской и ветеринарной служб).</w:t>
      </w:r>
    </w:p>
    <w:p w:rsidR="00B202ED" w:rsidRDefault="00B202ED" w:rsidP="00B2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роли листьего бешенства в механизме поддержания неплагополучия территории Киргизской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природному так и антрокургическому бешенству. </w:t>
      </w:r>
    </w:p>
    <w:p w:rsidR="00B202ED" w:rsidRPr="00B202ED" w:rsidRDefault="00B202ED" w:rsidP="00B202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ED">
        <w:rPr>
          <w:rFonts w:ascii="Times New Roman" w:hAnsi="Times New Roman" w:cs="Times New Roman"/>
          <w:b/>
          <w:sz w:val="24"/>
          <w:szCs w:val="24"/>
        </w:rPr>
        <w:t xml:space="preserve">Акт внедрения по </w:t>
      </w:r>
      <w:proofErr w:type="gramStart"/>
      <w:r w:rsidRPr="00B202ED">
        <w:rPr>
          <w:rFonts w:ascii="Times New Roman" w:hAnsi="Times New Roman" w:cs="Times New Roman"/>
          <w:b/>
          <w:sz w:val="24"/>
          <w:szCs w:val="24"/>
        </w:rPr>
        <w:t>докторской</w:t>
      </w:r>
      <w:proofErr w:type="gramEnd"/>
      <w:r w:rsidRPr="00B202ED">
        <w:rPr>
          <w:rFonts w:ascii="Times New Roman" w:hAnsi="Times New Roman" w:cs="Times New Roman"/>
          <w:b/>
          <w:sz w:val="24"/>
          <w:szCs w:val="24"/>
        </w:rPr>
        <w:t xml:space="preserve"> дисертации Тайчиева И.Т.</w:t>
      </w:r>
    </w:p>
    <w:p w:rsidR="00B202ED" w:rsidRDefault="00B202ED" w:rsidP="00B20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районированию территории Кыргызской Республики по степени эпидемической опасности бешенства.</w:t>
      </w:r>
    </w:p>
    <w:p w:rsidR="00B202ED" w:rsidRDefault="00B202ED" w:rsidP="00B20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оценке эффективности антиробической иммунизации укушенных людей бешенными или подозрительными на бешенство животными.</w:t>
      </w:r>
    </w:p>
    <w:p w:rsidR="00B202ED" w:rsidRDefault="00B202ED" w:rsidP="00B20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часовая программа обучению врачей-хирургов (основных, дублеров) по оказанию антиробической помощи укушенным людям различными животными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2ED" w:rsidRDefault="00B202ED" w:rsidP="00B20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районирования территории КР по степени эпидемической опасности бешенства и проведе</w:t>
      </w:r>
      <w:r w:rsidR="00862304">
        <w:rPr>
          <w:rFonts w:ascii="Times New Roman" w:hAnsi="Times New Roman" w:cs="Times New Roman"/>
          <w:sz w:val="24"/>
          <w:szCs w:val="24"/>
        </w:rPr>
        <w:t xml:space="preserve">ния комплекса профилактичиской и противоэпидемической работы в них. </w:t>
      </w:r>
    </w:p>
    <w:p w:rsidR="00862304" w:rsidRDefault="00862304" w:rsidP="00B20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технологии производства нервно-тканевой антиробической вакцины «Лиссовак» и мозга новорожденных ягнят в эксперименте (Патент ГАНИСа).</w:t>
      </w:r>
    </w:p>
    <w:p w:rsidR="00862304" w:rsidRPr="00862304" w:rsidRDefault="00862304" w:rsidP="00862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02ED" w:rsidRPr="00B202ED" w:rsidRDefault="00B202ED">
      <w:pPr>
        <w:rPr>
          <w:rFonts w:ascii="Times New Roman" w:hAnsi="Times New Roman" w:cs="Times New Roman"/>
          <w:sz w:val="24"/>
          <w:szCs w:val="24"/>
        </w:rPr>
      </w:pPr>
    </w:p>
    <w:sectPr w:rsidR="00B202ED" w:rsidRPr="00B2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1FF"/>
    <w:multiLevelType w:val="hybridMultilevel"/>
    <w:tmpl w:val="50DE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5209"/>
    <w:multiLevelType w:val="hybridMultilevel"/>
    <w:tmpl w:val="C542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202ED"/>
    <w:rsid w:val="00862304"/>
    <w:rsid w:val="00B2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2018-05-10T06:58:00Z</dcterms:created>
  <dcterms:modified xsi:type="dcterms:W3CDTF">2018-05-10T07:10:00Z</dcterms:modified>
</cp:coreProperties>
</file>