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5F" w:rsidRPr="005C6DAE" w:rsidRDefault="00FC535F" w:rsidP="00FC535F">
      <w:pPr>
        <w:pStyle w:val="4"/>
        <w:spacing w:before="240" w:after="120"/>
        <w:jc w:val="left"/>
        <w:rPr>
          <w:rFonts w:ascii="Times New Roman" w:hAnsi="Times New Roman"/>
          <w:sz w:val="22"/>
          <w:szCs w:val="22"/>
        </w:rPr>
      </w:pPr>
      <w:r w:rsidRPr="005C6DAE">
        <w:rPr>
          <w:rFonts w:ascii="Times New Roman" w:hAnsi="Times New Roman"/>
          <w:sz w:val="22"/>
          <w:szCs w:val="22"/>
          <w:lang w:val="ru-RU"/>
        </w:rPr>
        <w:t xml:space="preserve">Педиатрия 2курс 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1. На деятельность почечных канальцев непосредственно влияет гормон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альдостерон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тироксин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инсулин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гонадотропин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2. Кислотно-щелочное равновесие поддерживается почками путем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образования и секреции ионов водорода канальцами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секреции аммиака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продукции ионов аммония в канальцах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реабсорбции</w:t>
      </w:r>
      <w:proofErr w:type="spellEnd"/>
      <w:r w:rsidRPr="005C6DAE">
        <w:rPr>
          <w:szCs w:val="22"/>
        </w:rPr>
        <w:t xml:space="preserve"> бикарбонато</w:t>
      </w:r>
      <w:bookmarkStart w:id="0" w:name="_GoBack"/>
      <w:bookmarkEnd w:id="0"/>
      <w:r w:rsidRPr="005C6DAE">
        <w:rPr>
          <w:szCs w:val="22"/>
        </w:rPr>
        <w:t>в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3. Селективность протеинурии определяют для оценки состояния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петли </w:t>
      </w:r>
      <w:proofErr w:type="spellStart"/>
      <w:r w:rsidRPr="005C6DAE">
        <w:rPr>
          <w:szCs w:val="22"/>
        </w:rPr>
        <w:t>Генле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эпителия дистальных канальцев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мембраны клубочков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всего вышеперечисленного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4. Концентрационную функцию почек не характеризует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проба </w:t>
      </w:r>
      <w:proofErr w:type="spellStart"/>
      <w:r w:rsidRPr="005C6DAE">
        <w:rPr>
          <w:szCs w:val="22"/>
        </w:rPr>
        <w:t>Зимницкого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белок и белковые фракции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относительная плотность мочи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осмолярность</w:t>
      </w:r>
      <w:proofErr w:type="spellEnd"/>
      <w:r w:rsidRPr="005C6DAE">
        <w:rPr>
          <w:szCs w:val="22"/>
        </w:rPr>
        <w:t xml:space="preserve"> мочи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5. Фильтрационную способность почек не характеризует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клиренс эндогенного </w:t>
      </w:r>
      <w:proofErr w:type="spellStart"/>
      <w:r w:rsidRPr="005C6DAE">
        <w:rPr>
          <w:szCs w:val="22"/>
        </w:rPr>
        <w:t>креатинина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креатинин</w:t>
      </w:r>
      <w:proofErr w:type="spellEnd"/>
      <w:r w:rsidRPr="005C6DAE">
        <w:rPr>
          <w:szCs w:val="22"/>
        </w:rPr>
        <w:t xml:space="preserve"> крови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уровень мочевины крови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осмолярность</w:t>
      </w:r>
      <w:proofErr w:type="spellEnd"/>
      <w:r w:rsidRPr="005C6DAE">
        <w:rPr>
          <w:szCs w:val="22"/>
        </w:rPr>
        <w:t xml:space="preserve"> мочи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6. У ребенка с гематурией для подтверждения диагноза наследственного нефрита важно выявить наличие у родственников всех симптомов,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тугоухость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гематурия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патология зрения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дисплазия тазобедренного сустава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7. Резистентное к терапии течение характерно для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нефротической формы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пиелонефрита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волчаночного 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наследственного нефрита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8. Повышение артериального давления в дебюте заболеваний почек характерно для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наследственного 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пиелонефрита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дизметаболической</w:t>
      </w:r>
      <w:proofErr w:type="spellEnd"/>
      <w:r w:rsidRPr="005C6DAE">
        <w:rPr>
          <w:szCs w:val="22"/>
        </w:rPr>
        <w:t xml:space="preserve"> нефропатии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9. Наличие малых аномалий (</w:t>
      </w:r>
      <w:proofErr w:type="spellStart"/>
      <w:r w:rsidRPr="005C6DAE">
        <w:rPr>
          <w:sz w:val="22"/>
          <w:szCs w:val="22"/>
        </w:rPr>
        <w:t>диспластических</w:t>
      </w:r>
      <w:proofErr w:type="spellEnd"/>
      <w:r w:rsidRPr="005C6DAE">
        <w:rPr>
          <w:sz w:val="22"/>
          <w:szCs w:val="22"/>
        </w:rPr>
        <w:t xml:space="preserve"> признаков) не характерно для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наследственного 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тубулопатий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дизметаболической</w:t>
      </w:r>
      <w:proofErr w:type="spellEnd"/>
      <w:r w:rsidRPr="005C6DAE">
        <w:rPr>
          <w:szCs w:val="22"/>
        </w:rPr>
        <w:t xml:space="preserve"> нефропатии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10.</w:t>
      </w:r>
      <w:r w:rsidRPr="005C6DAE">
        <w:rPr>
          <w:sz w:val="22"/>
          <w:szCs w:val="22"/>
        </w:rPr>
        <w:tab/>
        <w:t xml:space="preserve"> Собирать мочу на посев рекомендуется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пункцией мочевого пузыря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lastRenderedPageBreak/>
        <w:t>2) из средней струи в стерильную посуду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при катетеризации мочевого пузыря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из анализа мочи по Нечипоренко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11. Преобладание нейтрофилов среди лейкоцитов мочевого осадка более характерно для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пиелонефрита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тубулоинтерстициального</w:t>
      </w:r>
      <w:proofErr w:type="spellEnd"/>
      <w:r w:rsidRPr="005C6DAE">
        <w:rPr>
          <w:szCs w:val="22"/>
        </w:rPr>
        <w:t xml:space="preserve"> 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наследственного нефрита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12. Активность воспалительного процесса в почечной ткани не отражают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белковые фракции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серомукоид</w:t>
      </w:r>
      <w:proofErr w:type="spellEnd"/>
      <w:r w:rsidRPr="005C6DAE">
        <w:rPr>
          <w:szCs w:val="22"/>
        </w:rPr>
        <w:t>;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С-реактивный белок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электролиты крови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13. </w:t>
      </w:r>
      <w:proofErr w:type="spellStart"/>
      <w:r w:rsidRPr="005C6DAE">
        <w:rPr>
          <w:sz w:val="22"/>
          <w:szCs w:val="22"/>
        </w:rPr>
        <w:t>Гиперлипидемия</w:t>
      </w:r>
      <w:proofErr w:type="spellEnd"/>
      <w:r w:rsidRPr="005C6DAE">
        <w:rPr>
          <w:sz w:val="22"/>
          <w:szCs w:val="22"/>
        </w:rPr>
        <w:t xml:space="preserve"> характерна для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гломерулонефрита</w:t>
      </w:r>
      <w:proofErr w:type="spellEnd"/>
      <w:r w:rsidRPr="005C6DAE">
        <w:rPr>
          <w:szCs w:val="22"/>
        </w:rPr>
        <w:t xml:space="preserve"> нефротической формы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гломерулонефрита</w:t>
      </w:r>
      <w:proofErr w:type="spellEnd"/>
      <w:r w:rsidRPr="005C6DAE">
        <w:rPr>
          <w:szCs w:val="22"/>
        </w:rPr>
        <w:t xml:space="preserve"> </w:t>
      </w:r>
      <w:proofErr w:type="spellStart"/>
      <w:r w:rsidRPr="005C6DAE">
        <w:rPr>
          <w:szCs w:val="22"/>
        </w:rPr>
        <w:t>гематурической</w:t>
      </w:r>
      <w:proofErr w:type="spellEnd"/>
      <w:r w:rsidRPr="005C6DAE">
        <w:rPr>
          <w:szCs w:val="22"/>
        </w:rPr>
        <w:t xml:space="preserve"> формы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пиелонефрита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тубулоинтерстициального</w:t>
      </w:r>
      <w:proofErr w:type="spellEnd"/>
      <w:r w:rsidRPr="005C6DAE">
        <w:rPr>
          <w:szCs w:val="22"/>
        </w:rPr>
        <w:t xml:space="preserve"> нефрита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14. Выраженная </w:t>
      </w:r>
      <w:proofErr w:type="spellStart"/>
      <w:r w:rsidRPr="005C6DAE">
        <w:rPr>
          <w:sz w:val="22"/>
          <w:szCs w:val="22"/>
        </w:rPr>
        <w:t>фибриногенемия</w:t>
      </w:r>
      <w:proofErr w:type="spellEnd"/>
      <w:r w:rsidRPr="005C6DAE">
        <w:rPr>
          <w:sz w:val="22"/>
          <w:szCs w:val="22"/>
        </w:rPr>
        <w:t xml:space="preserve"> наблюдается при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гломерулонефрите</w:t>
      </w:r>
      <w:proofErr w:type="spellEnd"/>
      <w:r w:rsidRPr="005C6DAE">
        <w:rPr>
          <w:szCs w:val="22"/>
        </w:rPr>
        <w:t xml:space="preserve"> нефротической формы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цистите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наследственном нефрите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тубулоинтерстициальный</w:t>
      </w:r>
      <w:proofErr w:type="spellEnd"/>
      <w:r w:rsidRPr="005C6DAE">
        <w:rPr>
          <w:szCs w:val="22"/>
        </w:rPr>
        <w:t xml:space="preserve"> нефрит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15. В какое время суток наблюдается максимальная экскреция оксалатов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в ночные часы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равномерно в течение суток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 первой половине дня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во второй половине дня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16.</w:t>
      </w:r>
      <w:r w:rsidRPr="005C6DAE">
        <w:rPr>
          <w:sz w:val="22"/>
          <w:szCs w:val="22"/>
          <w:lang w:val="ru-RU"/>
        </w:rPr>
        <w:t xml:space="preserve"> </w:t>
      </w:r>
      <w:r w:rsidRPr="005C6DAE">
        <w:rPr>
          <w:sz w:val="22"/>
          <w:szCs w:val="22"/>
        </w:rPr>
        <w:t xml:space="preserve"> Повышение мочевой кислоты в крови может свидетельствовать о следующих нарушениях обмена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кальция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щавелевой кислоты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триптофана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пуринов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17. Повышенное выделение с мочой каких веществ может вызвать нефропатию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оксалатов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уратов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сахара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фосфатов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5) всех перечисленных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18. При мочекаменной болезни какие камни чаще встречаются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уратные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фосфатные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оксалатные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цистиновые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19. Допустимое количество остаточной мочи в мочевом пузыре у ребенка 10 лет составляет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20-30 мл;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100 мл;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80 мл;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120 мл;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lastRenderedPageBreak/>
        <w:t>20. При цистографии уточняются все перечисленные данные, за исключением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наличие рефлюксов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состояние уретры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функциональное состояние почек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количество остаточной мочи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21. Показанием для проведения внутривенной урографии является все перечисленное, за исключением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болей в животе неясной этиологии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стойкой </w:t>
      </w:r>
      <w:proofErr w:type="spellStart"/>
      <w:r w:rsidRPr="005C6DAE">
        <w:rPr>
          <w:szCs w:val="22"/>
        </w:rPr>
        <w:t>лейкоцитурии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травмой брюшной полости с задержкой мочеиспускания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острого периода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22. Динамическая </w:t>
      </w:r>
      <w:proofErr w:type="spellStart"/>
      <w:r w:rsidRPr="005C6DAE">
        <w:rPr>
          <w:sz w:val="22"/>
          <w:szCs w:val="22"/>
        </w:rPr>
        <w:t>нефросцинтиграфия</w:t>
      </w:r>
      <w:proofErr w:type="spellEnd"/>
      <w:r w:rsidRPr="005C6DAE">
        <w:rPr>
          <w:sz w:val="22"/>
          <w:szCs w:val="22"/>
        </w:rPr>
        <w:t xml:space="preserve"> выявляет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раздельную функцию почек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функцию клубочков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раздельно скорость клубочковой фильтрации каждой почки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 вышеперечисленное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23. Наиболее тяжелым морфологическим вариантом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минимальные изменения клубочков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мезангио</w:t>
      </w:r>
      <w:proofErr w:type="spellEnd"/>
      <w:r w:rsidRPr="005C6DAE">
        <w:rPr>
          <w:szCs w:val="22"/>
        </w:rPr>
        <w:t xml:space="preserve">-пролиферативный </w:t>
      </w:r>
      <w:proofErr w:type="spellStart"/>
      <w:r w:rsidRPr="005C6DAE">
        <w:rPr>
          <w:szCs w:val="22"/>
        </w:rPr>
        <w:t>гломерулонефрит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экстракапиллярный</w:t>
      </w:r>
      <w:proofErr w:type="spellEnd"/>
      <w:r w:rsidRPr="005C6DAE">
        <w:rPr>
          <w:szCs w:val="22"/>
        </w:rPr>
        <w:t xml:space="preserve"> </w:t>
      </w:r>
      <w:proofErr w:type="spellStart"/>
      <w:r w:rsidRPr="005C6DAE">
        <w:rPr>
          <w:szCs w:val="22"/>
        </w:rPr>
        <w:t>гломерулонефрит</w:t>
      </w:r>
      <w:proofErr w:type="spellEnd"/>
      <w:r w:rsidRPr="005C6DAE">
        <w:rPr>
          <w:szCs w:val="22"/>
        </w:rPr>
        <w:t xml:space="preserve"> с </w:t>
      </w:r>
      <w:proofErr w:type="spellStart"/>
      <w:r w:rsidRPr="005C6DAE">
        <w:rPr>
          <w:szCs w:val="22"/>
        </w:rPr>
        <w:t>полулуниями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пролиферативный </w:t>
      </w:r>
      <w:proofErr w:type="spellStart"/>
      <w:r w:rsidRPr="005C6DAE">
        <w:rPr>
          <w:szCs w:val="22"/>
        </w:rPr>
        <w:t>гломерулонефрит</w:t>
      </w:r>
      <w:proofErr w:type="spellEnd"/>
      <w:r w:rsidRPr="005C6DAE">
        <w:rPr>
          <w:szCs w:val="22"/>
        </w:rPr>
        <w:t xml:space="preserve"> (постинфекционный)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24. При внезапно возникшей макрогематурии исследования целесообразно начать с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ультразвукового исследования мочевой системы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радионуклидного</w:t>
      </w:r>
      <w:proofErr w:type="spellEnd"/>
      <w:r w:rsidRPr="005C6DAE">
        <w:rPr>
          <w:szCs w:val="22"/>
        </w:rPr>
        <w:t xml:space="preserve"> исследования почек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цистографии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ангиографии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25. Противопоказанием к биопсии почки не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единственная почка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поликистоз</w:t>
      </w:r>
      <w:proofErr w:type="spellEnd"/>
      <w:r w:rsidRPr="005C6DAE">
        <w:rPr>
          <w:szCs w:val="22"/>
        </w:rPr>
        <w:t xml:space="preserve"> почек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туберкулез почек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гормонорезистентный</w:t>
      </w:r>
      <w:proofErr w:type="spellEnd"/>
      <w:r w:rsidRPr="005C6DAE">
        <w:rPr>
          <w:szCs w:val="22"/>
        </w:rPr>
        <w:t xml:space="preserve"> </w:t>
      </w:r>
      <w:proofErr w:type="spellStart"/>
      <w:r w:rsidRPr="005C6DAE">
        <w:rPr>
          <w:szCs w:val="22"/>
        </w:rPr>
        <w:t>гломерулонефрит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26. </w:t>
      </w:r>
      <w:proofErr w:type="spellStart"/>
      <w:r w:rsidRPr="005C6DAE">
        <w:rPr>
          <w:sz w:val="22"/>
          <w:szCs w:val="22"/>
        </w:rPr>
        <w:t>Гломерулонефрит</w:t>
      </w:r>
      <w:proofErr w:type="spellEnd"/>
      <w:r w:rsidRPr="005C6DAE">
        <w:rPr>
          <w:sz w:val="22"/>
          <w:szCs w:val="22"/>
        </w:rPr>
        <w:t xml:space="preserve"> у детей чаще является заболеванием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иммунокомплексным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неиммунным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микробно</w:t>
      </w:r>
      <w:proofErr w:type="spellEnd"/>
      <w:r w:rsidRPr="005C6DAE">
        <w:rPr>
          <w:szCs w:val="22"/>
        </w:rPr>
        <w:t>-воспалительным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аутоиммунным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27. Основным клиническим синдромом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не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отечный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гипертензионный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мочевой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абдоминальный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28. Симптоматическую артериальную гипертензию можно заподозрить при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повышении АД на фоне соматического заболевания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повышении АД у детей раннего возраста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систолическом АД больше 140-</w:t>
      </w:r>
      <w:smartTag w:uri="urn:schemas-microsoft-com:office:smarttags" w:element="metricconverter">
        <w:smartTagPr>
          <w:attr w:name="ProductID" w:val="150 мм"/>
        </w:smartTagPr>
        <w:r w:rsidRPr="005C6DAE">
          <w:rPr>
            <w:szCs w:val="22"/>
          </w:rPr>
          <w:t>150 мм</w:t>
        </w:r>
      </w:smartTag>
      <w:r w:rsidRPr="005C6DAE">
        <w:rPr>
          <w:szCs w:val="22"/>
        </w:rPr>
        <w:t xml:space="preserve"> </w:t>
      </w:r>
      <w:proofErr w:type="spellStart"/>
      <w:r w:rsidRPr="005C6DAE">
        <w:rPr>
          <w:szCs w:val="22"/>
        </w:rPr>
        <w:t>рт.ст</w:t>
      </w:r>
      <w:proofErr w:type="spellEnd"/>
      <w:r w:rsidRPr="005C6DAE">
        <w:rPr>
          <w:szCs w:val="22"/>
        </w:rPr>
        <w:t xml:space="preserve">., диастолическом АД - более </w:t>
      </w:r>
      <w:smartTag w:uri="urn:schemas-microsoft-com:office:smarttags" w:element="metricconverter">
        <w:smartTagPr>
          <w:attr w:name="ProductID" w:val="100 мм"/>
        </w:smartTagPr>
        <w:r w:rsidRPr="005C6DAE">
          <w:rPr>
            <w:szCs w:val="22"/>
          </w:rPr>
          <w:t>100 мм</w:t>
        </w:r>
      </w:smartTag>
      <w:r w:rsidRPr="005C6DAE">
        <w:rPr>
          <w:szCs w:val="22"/>
        </w:rPr>
        <w:t xml:space="preserve"> рт. ст.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lastRenderedPageBreak/>
        <w:t>4) гипертензии, имеющей злокачественный характер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5) всем перечисленном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29. Для правильной трактовки показателей АД необходимо соблюдать методику измерения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рука должна быть на уровне сердца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АД измеряют сидя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давление измеряют после 5 мин покоя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необходимо измерять АД с определенной шириной манжетки тонометра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5) все вышеперечисленное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30. Для нефротического синдрома характерна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значительная протеинурия, </w:t>
      </w:r>
      <w:proofErr w:type="spellStart"/>
      <w:r w:rsidRPr="005C6DAE">
        <w:rPr>
          <w:szCs w:val="22"/>
        </w:rPr>
        <w:t>гипоальбуминемия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гиполипидемия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гипертония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гипофибриногенемия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31. Для дебюта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наиболее характерно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температурная реакция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абдоминальный синдром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олигурия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катаральные явления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32. Показателем активности при </w:t>
      </w:r>
      <w:proofErr w:type="spellStart"/>
      <w:r w:rsidRPr="005C6DAE">
        <w:rPr>
          <w:sz w:val="22"/>
          <w:szCs w:val="22"/>
        </w:rPr>
        <w:t>гематурической</w:t>
      </w:r>
      <w:proofErr w:type="spellEnd"/>
      <w:r w:rsidRPr="005C6DAE">
        <w:rPr>
          <w:sz w:val="22"/>
          <w:szCs w:val="22"/>
        </w:rPr>
        <w:t xml:space="preserve"> форме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не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гематурия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гипертензия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олигурия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сердечные изменения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33. При наличии гематурии у ребенка необходимо иметь в виду возможность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геморрагического </w:t>
      </w:r>
      <w:proofErr w:type="spellStart"/>
      <w:r w:rsidRPr="005C6DAE">
        <w:rPr>
          <w:szCs w:val="22"/>
        </w:rPr>
        <w:t>васкулита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гематурической</w:t>
      </w:r>
      <w:proofErr w:type="spellEnd"/>
      <w:r w:rsidRPr="005C6DAE">
        <w:rPr>
          <w:szCs w:val="22"/>
        </w:rPr>
        <w:t xml:space="preserve"> формы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опухоли почек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мочекаменной болезни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5) всего перечисленного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34. К ведущим симптомам нефротической формы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относятся все перечисленные, за исключением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отечного синдрома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абдоминального синдрома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протеинурии более 3 г/л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олигурии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35. Показателем активности при нефротической форме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не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отечный синдром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олигурия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выраженная протеинурия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анемия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36. </w:t>
      </w:r>
      <w:proofErr w:type="spellStart"/>
      <w:r w:rsidRPr="005C6DAE">
        <w:rPr>
          <w:sz w:val="22"/>
          <w:szCs w:val="22"/>
        </w:rPr>
        <w:t>Абактериальная</w:t>
      </w:r>
      <w:proofErr w:type="spellEnd"/>
      <w:r w:rsidRPr="005C6DAE">
        <w:rPr>
          <w:sz w:val="22"/>
          <w:szCs w:val="22"/>
        </w:rPr>
        <w:t xml:space="preserve"> </w:t>
      </w:r>
      <w:proofErr w:type="spellStart"/>
      <w:r w:rsidRPr="005C6DAE">
        <w:rPr>
          <w:sz w:val="22"/>
          <w:szCs w:val="22"/>
        </w:rPr>
        <w:t>лейкоцитурия</w:t>
      </w:r>
      <w:proofErr w:type="spellEnd"/>
      <w:r w:rsidRPr="005C6DAE">
        <w:rPr>
          <w:sz w:val="22"/>
          <w:szCs w:val="22"/>
        </w:rPr>
        <w:t xml:space="preserve"> в начале заболевания может наблюдаться при форме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гематурической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смешанной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нефротической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всех формах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37. Повышение активности ферментов в моче характерно для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lastRenderedPageBreak/>
        <w:t>2) хронического цистита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острого цистита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уретрита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38. </w:t>
      </w:r>
      <w:proofErr w:type="spellStart"/>
      <w:r w:rsidRPr="005C6DAE">
        <w:rPr>
          <w:sz w:val="22"/>
          <w:szCs w:val="22"/>
        </w:rPr>
        <w:t>Гипергаммаглобулинемия</w:t>
      </w:r>
      <w:proofErr w:type="spellEnd"/>
      <w:r w:rsidRPr="005C6DAE">
        <w:rPr>
          <w:sz w:val="22"/>
          <w:szCs w:val="22"/>
        </w:rPr>
        <w:t xml:space="preserve"> характерна для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гломерулонефрита</w:t>
      </w:r>
      <w:proofErr w:type="spellEnd"/>
      <w:r w:rsidRPr="005C6DAE">
        <w:rPr>
          <w:szCs w:val="22"/>
        </w:rPr>
        <w:t xml:space="preserve"> нефротической формы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волчаночного 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пиелонефрита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наследственного нефрита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39. Осложнением острого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не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почечная недостаточность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гипертоническая энцефалопатия с нарушением зрения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тромботические осложнения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снижение слуха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40. Для гипертонической энцефалопатии характерны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сердечная недостаточность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нарушение сердечного ритма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судороги, потеря сознания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одышка, хрипы в легких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41. Об активности нефротической формы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не свидетельствует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гипоальбуминемия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диспротеинемия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гиперлипидемия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снижение зубца Т на ЭКГ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42. Ограничение соли показано при всех состояниях, за исключением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олигоанурии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артериальной гипертензии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отечного синдрома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микропротеинурии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43. Разгрузочная диета показана при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острых проявлениях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стихании активности процесса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ремиссии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любом из перечисленных периодов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44. Антибактериальная терапия больному с </w:t>
      </w:r>
      <w:proofErr w:type="spellStart"/>
      <w:r w:rsidRPr="005C6DAE">
        <w:rPr>
          <w:sz w:val="22"/>
          <w:szCs w:val="22"/>
        </w:rPr>
        <w:t>гломерулонефритом</w:t>
      </w:r>
      <w:proofErr w:type="spellEnd"/>
      <w:r w:rsidRPr="005C6DAE">
        <w:rPr>
          <w:sz w:val="22"/>
          <w:szCs w:val="22"/>
        </w:rPr>
        <w:t xml:space="preserve"> не назначается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при постстрептококковом </w:t>
      </w:r>
      <w:proofErr w:type="spellStart"/>
      <w:r w:rsidRPr="005C6DAE">
        <w:rPr>
          <w:szCs w:val="22"/>
        </w:rPr>
        <w:t>гломерулонефрите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на фоне глюкокортикоидной терапии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при </w:t>
      </w:r>
      <w:proofErr w:type="spellStart"/>
      <w:r w:rsidRPr="005C6DAE">
        <w:rPr>
          <w:szCs w:val="22"/>
        </w:rPr>
        <w:t>иммуносупрессивной</w:t>
      </w:r>
      <w:proofErr w:type="spellEnd"/>
      <w:r w:rsidRPr="005C6DAE">
        <w:rPr>
          <w:szCs w:val="22"/>
        </w:rPr>
        <w:t xml:space="preserve"> терапии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при поддерживающем, прерывистом курсе преднизолона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45. Антибактериальная терапия при </w:t>
      </w:r>
      <w:proofErr w:type="spellStart"/>
      <w:r w:rsidRPr="005C6DAE">
        <w:rPr>
          <w:sz w:val="22"/>
          <w:szCs w:val="22"/>
        </w:rPr>
        <w:t>гломерулонефрите</w:t>
      </w:r>
      <w:proofErr w:type="spellEnd"/>
      <w:r w:rsidRPr="005C6DAE">
        <w:rPr>
          <w:sz w:val="22"/>
          <w:szCs w:val="22"/>
        </w:rPr>
        <w:t xml:space="preserve"> не включает в себя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макролиды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пенициллин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нитрофурановые</w:t>
      </w:r>
      <w:proofErr w:type="spellEnd"/>
      <w:r w:rsidRPr="005C6DAE">
        <w:rPr>
          <w:szCs w:val="22"/>
        </w:rPr>
        <w:t xml:space="preserve"> препараты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гентамицин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46. </w:t>
      </w:r>
      <w:proofErr w:type="spellStart"/>
      <w:r w:rsidRPr="005C6DAE">
        <w:rPr>
          <w:sz w:val="22"/>
          <w:szCs w:val="22"/>
        </w:rPr>
        <w:t>Капотен</w:t>
      </w:r>
      <w:proofErr w:type="spellEnd"/>
      <w:r w:rsidRPr="005C6DAE">
        <w:rPr>
          <w:sz w:val="22"/>
          <w:szCs w:val="22"/>
        </w:rPr>
        <w:t xml:space="preserve"> относится 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миотропным</w:t>
      </w:r>
      <w:proofErr w:type="spellEnd"/>
      <w:r w:rsidRPr="005C6DAE">
        <w:rPr>
          <w:szCs w:val="22"/>
        </w:rPr>
        <w:t xml:space="preserve"> гипотензивным средствам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бета-адреноблокаторам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ганглиоблокаторам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ингибиторам </w:t>
      </w:r>
      <w:proofErr w:type="spellStart"/>
      <w:r w:rsidRPr="005C6DAE">
        <w:rPr>
          <w:szCs w:val="22"/>
        </w:rPr>
        <w:t>ангиотензинпревращающего</w:t>
      </w:r>
      <w:proofErr w:type="spellEnd"/>
      <w:r w:rsidRPr="005C6DAE">
        <w:rPr>
          <w:szCs w:val="22"/>
        </w:rPr>
        <w:t xml:space="preserve"> фермента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47. </w:t>
      </w:r>
      <w:proofErr w:type="spellStart"/>
      <w:r w:rsidRPr="005C6DAE">
        <w:rPr>
          <w:sz w:val="22"/>
          <w:szCs w:val="22"/>
        </w:rPr>
        <w:t>Верапамил</w:t>
      </w:r>
      <w:proofErr w:type="spellEnd"/>
      <w:r w:rsidRPr="005C6DAE">
        <w:rPr>
          <w:sz w:val="22"/>
          <w:szCs w:val="22"/>
        </w:rPr>
        <w:t xml:space="preserve"> (</w:t>
      </w:r>
      <w:proofErr w:type="spellStart"/>
      <w:r w:rsidRPr="005C6DAE">
        <w:rPr>
          <w:sz w:val="22"/>
          <w:szCs w:val="22"/>
        </w:rPr>
        <w:t>изоптин</w:t>
      </w:r>
      <w:proofErr w:type="spellEnd"/>
      <w:r w:rsidRPr="005C6DAE">
        <w:rPr>
          <w:sz w:val="22"/>
          <w:szCs w:val="22"/>
        </w:rPr>
        <w:t>) относится 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блокаторам кальциевых каналов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lastRenderedPageBreak/>
        <w:t>2) ингибиторам АПФ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бета-блокаторам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альфа-блокаторам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48. Снижает артериальное давление путем изменения водно-электролитного баланса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гипотиазид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дибазол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натрия </w:t>
      </w:r>
      <w:proofErr w:type="spellStart"/>
      <w:r w:rsidRPr="005C6DAE">
        <w:rPr>
          <w:szCs w:val="22"/>
        </w:rPr>
        <w:t>нитропруссид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резерпин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49. Ингибитором синтеза </w:t>
      </w:r>
      <w:proofErr w:type="spellStart"/>
      <w:r w:rsidRPr="005C6DAE">
        <w:rPr>
          <w:sz w:val="22"/>
          <w:szCs w:val="22"/>
        </w:rPr>
        <w:t>ангиотензина</w:t>
      </w:r>
      <w:proofErr w:type="spellEnd"/>
      <w:r w:rsidRPr="005C6DAE">
        <w:rPr>
          <w:sz w:val="22"/>
          <w:szCs w:val="22"/>
        </w:rPr>
        <w:t>-</w:t>
      </w:r>
      <w:r w:rsidRPr="005C6DAE">
        <w:rPr>
          <w:sz w:val="22"/>
          <w:szCs w:val="22"/>
          <w:lang w:val="en-US"/>
        </w:rPr>
        <w:t>II</w:t>
      </w:r>
      <w:r w:rsidRPr="005C6DAE">
        <w:rPr>
          <w:sz w:val="22"/>
          <w:szCs w:val="22"/>
        </w:rPr>
        <w:t xml:space="preserve">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пропранолол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апрессин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дибазол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эналаприл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50. Обладает антигистаминным действием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преднизолон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тавегил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перитол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стугерон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5) все перечисленное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51. Показанием к назначению </w:t>
      </w:r>
      <w:proofErr w:type="spellStart"/>
      <w:r w:rsidRPr="005C6DAE">
        <w:rPr>
          <w:sz w:val="22"/>
          <w:szCs w:val="22"/>
        </w:rPr>
        <w:t>глюкокортикоидов</w:t>
      </w:r>
      <w:proofErr w:type="spellEnd"/>
      <w:r w:rsidRPr="005C6DAE">
        <w:rPr>
          <w:sz w:val="22"/>
          <w:szCs w:val="22"/>
        </w:rPr>
        <w:t xml:space="preserve">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нефротическая форма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гематурическая</w:t>
      </w:r>
      <w:proofErr w:type="spellEnd"/>
      <w:r w:rsidRPr="005C6DAE">
        <w:rPr>
          <w:szCs w:val="22"/>
        </w:rPr>
        <w:t xml:space="preserve"> форма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тубулоинтерстициальный</w:t>
      </w:r>
      <w:proofErr w:type="spellEnd"/>
      <w:r w:rsidRPr="005C6DAE">
        <w:rPr>
          <w:szCs w:val="22"/>
        </w:rPr>
        <w:t xml:space="preserve"> нефрит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дизметаболическая</w:t>
      </w:r>
      <w:proofErr w:type="spellEnd"/>
      <w:r w:rsidRPr="005C6DAE">
        <w:rPr>
          <w:szCs w:val="22"/>
        </w:rPr>
        <w:t xml:space="preserve"> нефропатия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52. К глюкокортикоидным препаратам не относится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метандростенолон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гидрокортизон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бетаметазон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триамцинолон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53. </w:t>
      </w:r>
      <w:proofErr w:type="spellStart"/>
      <w:r w:rsidRPr="005C6DAE">
        <w:rPr>
          <w:sz w:val="22"/>
          <w:szCs w:val="22"/>
        </w:rPr>
        <w:t>Глюкокортикоиды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повышают содержание глюкозы в крови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увеличивают количество лимфоцитов в крови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увеличивают синтез белков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являются иммуностимуляторами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54. При назначении антибиотиков учитывается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рН мочи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функциональное состояние почек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нефротоксичность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 вышеперечисленное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55. При почечной недостаточности противопоказан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кларитромицин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лазикс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оксациллин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гентамицин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56. К непрямым антикоагулянтам относится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гепарин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фенилин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дипиридамол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трентал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57. Антикоагулянты не показаны при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остром </w:t>
      </w:r>
      <w:proofErr w:type="spellStart"/>
      <w:r w:rsidRPr="005C6DAE">
        <w:rPr>
          <w:szCs w:val="22"/>
        </w:rPr>
        <w:t>гломерулонефрите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острой почечной недостаточности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геморрагическом </w:t>
      </w:r>
      <w:proofErr w:type="spellStart"/>
      <w:r w:rsidRPr="005C6DAE">
        <w:rPr>
          <w:szCs w:val="22"/>
        </w:rPr>
        <w:t>васкулите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тромбоцитопении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58. </w:t>
      </w:r>
      <w:proofErr w:type="spellStart"/>
      <w:r w:rsidRPr="005C6DAE">
        <w:rPr>
          <w:sz w:val="22"/>
          <w:szCs w:val="22"/>
        </w:rPr>
        <w:t>Антиагрегационным</w:t>
      </w:r>
      <w:proofErr w:type="spellEnd"/>
      <w:r w:rsidRPr="005C6DAE">
        <w:rPr>
          <w:sz w:val="22"/>
          <w:szCs w:val="22"/>
        </w:rPr>
        <w:t xml:space="preserve"> свойством не обладает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эуфиллин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lastRenderedPageBreak/>
        <w:t xml:space="preserve">2) </w:t>
      </w:r>
      <w:proofErr w:type="spellStart"/>
      <w:r w:rsidRPr="005C6DAE">
        <w:rPr>
          <w:szCs w:val="22"/>
        </w:rPr>
        <w:t>трентал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курантил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мезатон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59. Мальчику 6 лет со следующими симптомами - отеки век, голеней, мало мочится, целесообразно назначить диету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стол </w:t>
      </w:r>
      <w:proofErr w:type="spellStart"/>
      <w:r w:rsidRPr="005C6DAE">
        <w:rPr>
          <w:szCs w:val="22"/>
        </w:rPr>
        <w:t>гипохлоридный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стол фруктово-сахарный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стол вегетарианский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стол без соли, мяса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60. </w:t>
      </w:r>
      <w:proofErr w:type="spellStart"/>
      <w:r w:rsidRPr="005C6DAE">
        <w:rPr>
          <w:sz w:val="22"/>
          <w:szCs w:val="22"/>
        </w:rPr>
        <w:t>Тубулоинтерстициальный</w:t>
      </w:r>
      <w:proofErr w:type="spellEnd"/>
      <w:r w:rsidRPr="005C6DAE">
        <w:rPr>
          <w:sz w:val="22"/>
          <w:szCs w:val="22"/>
        </w:rPr>
        <w:t xml:space="preserve"> нефрит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бактериальным воспалением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абактериальным</w:t>
      </w:r>
      <w:proofErr w:type="spellEnd"/>
      <w:r w:rsidRPr="005C6DAE">
        <w:rPr>
          <w:szCs w:val="22"/>
        </w:rPr>
        <w:t xml:space="preserve"> воспалением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аутоиммунным процессом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всем вышеперечисленным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61. Причинами развития </w:t>
      </w:r>
      <w:proofErr w:type="spellStart"/>
      <w:r w:rsidRPr="005C6DAE">
        <w:rPr>
          <w:sz w:val="22"/>
          <w:szCs w:val="22"/>
        </w:rPr>
        <w:t>тубулоинтерстициального</w:t>
      </w:r>
      <w:proofErr w:type="spellEnd"/>
      <w:r w:rsidRPr="005C6DAE">
        <w:rPr>
          <w:sz w:val="22"/>
          <w:szCs w:val="22"/>
        </w:rPr>
        <w:t xml:space="preserve"> нефрита могут быть факторы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врожденные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наследственные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приобретенные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 вышеперечисленные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62. </w:t>
      </w:r>
      <w:proofErr w:type="spellStart"/>
      <w:r w:rsidRPr="005C6DAE">
        <w:rPr>
          <w:sz w:val="22"/>
          <w:szCs w:val="22"/>
        </w:rPr>
        <w:t>Тубулоинтерстициальный</w:t>
      </w:r>
      <w:proofErr w:type="spellEnd"/>
      <w:r w:rsidRPr="005C6DAE">
        <w:rPr>
          <w:sz w:val="22"/>
          <w:szCs w:val="22"/>
        </w:rPr>
        <w:t xml:space="preserve"> нефрит может развиться в результате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обменных нарушений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вирусной инфекции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туберкулезной интоксикации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нарушения гемо- и </w:t>
      </w:r>
      <w:proofErr w:type="spellStart"/>
      <w:r w:rsidRPr="005C6DAE">
        <w:rPr>
          <w:szCs w:val="22"/>
        </w:rPr>
        <w:t>уродинамики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5) всего перечисленного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63. При назначении </w:t>
      </w:r>
      <w:proofErr w:type="spellStart"/>
      <w:r w:rsidRPr="005C6DAE">
        <w:rPr>
          <w:sz w:val="22"/>
          <w:szCs w:val="22"/>
        </w:rPr>
        <w:t>хлорбутина</w:t>
      </w:r>
      <w:proofErr w:type="spellEnd"/>
      <w:r w:rsidRPr="005C6DAE">
        <w:rPr>
          <w:sz w:val="22"/>
          <w:szCs w:val="22"/>
        </w:rPr>
        <w:t xml:space="preserve"> исследование общего анализа крови необходимо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один раз в 20 дней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один раз в 7-10 дней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ежедневно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1 раз в 3 дня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64. Анаболическим действием обладает препарат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оротат</w:t>
      </w:r>
      <w:proofErr w:type="spellEnd"/>
      <w:r w:rsidRPr="005C6DAE">
        <w:rPr>
          <w:szCs w:val="22"/>
        </w:rPr>
        <w:t xml:space="preserve"> калия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лейкеран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хлористый аммоний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ибупрофен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65. Остеопороз чаще возникает при назначении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триамсинолона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трентала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гепарина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лазикса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66. Для диагностики </w:t>
      </w:r>
      <w:proofErr w:type="spellStart"/>
      <w:r w:rsidRPr="005C6DAE">
        <w:rPr>
          <w:sz w:val="22"/>
          <w:szCs w:val="22"/>
        </w:rPr>
        <w:t>тубулоинтерстициального</w:t>
      </w:r>
      <w:proofErr w:type="spellEnd"/>
      <w:r w:rsidRPr="005C6DAE">
        <w:rPr>
          <w:sz w:val="22"/>
          <w:szCs w:val="22"/>
        </w:rPr>
        <w:t xml:space="preserve"> нефрита главным является исследование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обмена пуринов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тубулярных функций почек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морфологии почечной ткани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клинического анализа крови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67. Лечение </w:t>
      </w:r>
      <w:proofErr w:type="spellStart"/>
      <w:r w:rsidRPr="005C6DAE">
        <w:rPr>
          <w:sz w:val="22"/>
          <w:szCs w:val="22"/>
        </w:rPr>
        <w:t>тубулоинтерстициального</w:t>
      </w:r>
      <w:proofErr w:type="spellEnd"/>
      <w:r w:rsidRPr="005C6DAE">
        <w:rPr>
          <w:sz w:val="22"/>
          <w:szCs w:val="22"/>
        </w:rPr>
        <w:t xml:space="preserve"> нефрита включает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диетотерапию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коррекцию обменных нарушений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назначение антиоксидантов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назначение средств, улучшающих почечную гемодинамику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lastRenderedPageBreak/>
        <w:t xml:space="preserve">68. К </w:t>
      </w:r>
      <w:proofErr w:type="spellStart"/>
      <w:r w:rsidRPr="005C6DAE">
        <w:rPr>
          <w:sz w:val="22"/>
          <w:szCs w:val="22"/>
        </w:rPr>
        <w:t>мембраностабилизаторам</w:t>
      </w:r>
      <w:proofErr w:type="spellEnd"/>
      <w:r w:rsidRPr="005C6DAE">
        <w:rPr>
          <w:sz w:val="22"/>
          <w:szCs w:val="22"/>
        </w:rPr>
        <w:t xml:space="preserve"> относятся все перечисленные препараты, за исключением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преднизолона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ксидифона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токоферола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азатиоприна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69. Развитие нефропатии не характерно при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системной красной волчанке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диабете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узелковом </w:t>
      </w:r>
      <w:proofErr w:type="spellStart"/>
      <w:r w:rsidRPr="005C6DAE">
        <w:rPr>
          <w:szCs w:val="22"/>
        </w:rPr>
        <w:t>полиартериите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ожирении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70. Заподозрить волчаночную нефропатию не позволяют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пневмония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кожный синдром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полисерозит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быстропрогрессирующий нефрит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71. Поражение почек реже наблюдается при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склеродермии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системной красной волчанке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геморрагическом </w:t>
      </w:r>
      <w:proofErr w:type="spellStart"/>
      <w:r w:rsidRPr="005C6DAE">
        <w:rPr>
          <w:szCs w:val="22"/>
        </w:rPr>
        <w:t>васкулите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узелковом </w:t>
      </w:r>
      <w:proofErr w:type="spellStart"/>
      <w:r w:rsidRPr="005C6DAE">
        <w:rPr>
          <w:szCs w:val="22"/>
        </w:rPr>
        <w:t>полиартериите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72. Лейкопения наблюдается при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узелковом </w:t>
      </w:r>
      <w:proofErr w:type="spellStart"/>
      <w:r w:rsidRPr="005C6DAE">
        <w:rPr>
          <w:szCs w:val="22"/>
        </w:rPr>
        <w:t>полиартериите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наследственном нефрите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волчаночном нефрите</w:t>
      </w:r>
    </w:p>
    <w:p w:rsidR="00FC535F" w:rsidRPr="005C6DAE" w:rsidRDefault="00FC535F" w:rsidP="00FC535F">
      <w:pPr>
        <w:pStyle w:val="a7"/>
        <w:rPr>
          <w:szCs w:val="22"/>
          <w:lang w:val="ru-RU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дисметаболической</w:t>
      </w:r>
      <w:proofErr w:type="spellEnd"/>
      <w:r w:rsidRPr="005C6DAE">
        <w:rPr>
          <w:szCs w:val="22"/>
        </w:rPr>
        <w:t xml:space="preserve"> нефропатии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73. Амилоидоз чаще развивается при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ревматоидном артрите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гломерулонефрите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тубулоинтерстициальном</w:t>
      </w:r>
      <w:proofErr w:type="spellEnd"/>
      <w:r w:rsidRPr="005C6DAE">
        <w:rPr>
          <w:szCs w:val="22"/>
        </w:rPr>
        <w:t xml:space="preserve"> нефрите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пиелонефрите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74. Диагноз системной красной волчанки подтверждают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LE-клетки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периорбитальная</w:t>
      </w:r>
      <w:proofErr w:type="spellEnd"/>
      <w:r w:rsidRPr="005C6DAE">
        <w:rPr>
          <w:szCs w:val="22"/>
        </w:rPr>
        <w:t xml:space="preserve"> эритема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дисфагия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периорбитальная</w:t>
      </w:r>
      <w:proofErr w:type="spellEnd"/>
      <w:r w:rsidRPr="005C6DAE">
        <w:rPr>
          <w:szCs w:val="22"/>
        </w:rPr>
        <w:t xml:space="preserve"> эритема + дисфагия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75. У ребенка восьми месяцев рвота, температура 39</w:t>
      </w:r>
      <w:r w:rsidRPr="005C6DAE">
        <w:rPr>
          <w:sz w:val="22"/>
          <w:szCs w:val="22"/>
          <w:vertAlign w:val="superscript"/>
        </w:rPr>
        <w:t>0</w:t>
      </w:r>
      <w:r w:rsidRPr="005C6DAE">
        <w:rPr>
          <w:sz w:val="22"/>
          <w:szCs w:val="22"/>
        </w:rPr>
        <w:t>С. Беспокоен, мало мочится. В моче следы белка, эритроциты 10 в поле зрения, лейкоциты до 80 в поле зрения. Ваш диагноз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нефротический синдром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острый нефрит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пиелонефрит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хронический цистит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76. Диагностика заболеваний органов мочевой системы предусматривает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тщательно собранный анамнез, включая и генеалогический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измерение АД и уточнение диуреза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динамическое исследование анализов мочи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УЗИ и при необходимости рентгеноурологическое обследование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5) все перечисленное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77. Для диагностики инфекции мочевой системы меньшее значение имеет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общий анализ мочи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анализ мочи на бактериурию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lastRenderedPageBreak/>
        <w:t>3) количественный анализ мочи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определение мочевины в крови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78. Для цистита не характерен симптом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боли в поясничной области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поллакиурия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дизурия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боли над лоном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79. При пиелонефрите обычно не нарушается функция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клубочка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тубулярного отдела нефрона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проксимального отдела нефрона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петли </w:t>
      </w:r>
      <w:proofErr w:type="spellStart"/>
      <w:r w:rsidRPr="005C6DAE">
        <w:rPr>
          <w:szCs w:val="22"/>
        </w:rPr>
        <w:t>Генле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80. Среди факторов, определяющих развитие пиелонефрита, ведущую роль играют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генетическая предрасположенность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нарушение </w:t>
      </w:r>
      <w:proofErr w:type="spellStart"/>
      <w:r w:rsidRPr="005C6DAE">
        <w:rPr>
          <w:szCs w:val="22"/>
        </w:rPr>
        <w:t>уродинамики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вирулентность микроба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метаболические нарушения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81. Каков объем мочевого пузыря у ребенка 3 месяцев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20-30 мл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100 мл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150 мл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7 мл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82. Концентрация мочи у ребенка достигает уровня взрослого в возрасте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1-й недели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5 лет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6 месяцев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10 лет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83. Количество физиологических сужений мочеточника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три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четыре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одно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нет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84. В понятие нефрон входит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клубочек и система канальцев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проксимальный и дистальный канальцы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клубочек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проксимальный и дистальный канальцы, петля </w:t>
      </w:r>
      <w:proofErr w:type="spellStart"/>
      <w:r w:rsidRPr="005C6DAE">
        <w:rPr>
          <w:szCs w:val="22"/>
        </w:rPr>
        <w:t>Генле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85. Какую функцию выполняет клубочек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фильтрационную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реабсорбиционную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секреционную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 перечисленные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86. Какую функцию выполняет дистальный каналец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реабсорбирует</w:t>
      </w:r>
      <w:proofErr w:type="spellEnd"/>
      <w:r w:rsidRPr="005C6DAE">
        <w:rPr>
          <w:szCs w:val="22"/>
        </w:rPr>
        <w:t xml:space="preserve"> белок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реабсорбирует</w:t>
      </w:r>
      <w:proofErr w:type="spellEnd"/>
      <w:r w:rsidRPr="005C6DAE">
        <w:rPr>
          <w:szCs w:val="22"/>
        </w:rPr>
        <w:t xml:space="preserve"> глюкозу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секретирует водородные ионы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осуществляет гормональную регуляцию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87. Какой из факторов не определяет скорость клубочковой фильтрации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величина </w:t>
      </w:r>
      <w:proofErr w:type="spellStart"/>
      <w:r w:rsidRPr="005C6DAE">
        <w:rPr>
          <w:szCs w:val="22"/>
        </w:rPr>
        <w:t>онкотического</w:t>
      </w:r>
      <w:proofErr w:type="spellEnd"/>
      <w:r w:rsidRPr="005C6DAE">
        <w:rPr>
          <w:szCs w:val="22"/>
        </w:rPr>
        <w:t xml:space="preserve"> давления плазмы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осмотическое давление плазмы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кислотно-щелочное равновесие</w:t>
      </w:r>
    </w:p>
    <w:p w:rsidR="00FC535F" w:rsidRPr="005C6DAE" w:rsidRDefault="00FC535F" w:rsidP="00FC535F">
      <w:pPr>
        <w:pStyle w:val="a7"/>
        <w:rPr>
          <w:szCs w:val="22"/>
          <w:lang w:val="ru-RU"/>
        </w:rPr>
      </w:pPr>
      <w:r w:rsidRPr="005C6DAE">
        <w:rPr>
          <w:szCs w:val="22"/>
        </w:rPr>
        <w:t>4) гидростатическое давление в почечных капиллярах</w:t>
      </w:r>
    </w:p>
    <w:p w:rsidR="00FC535F" w:rsidRPr="005C6DAE" w:rsidRDefault="00FC535F" w:rsidP="00FC535F">
      <w:pPr>
        <w:pStyle w:val="a7"/>
        <w:ind w:left="567" w:firstLine="0"/>
        <w:rPr>
          <w:szCs w:val="22"/>
        </w:rPr>
      </w:pPr>
      <w:r w:rsidRPr="005C6DAE">
        <w:rPr>
          <w:szCs w:val="22"/>
        </w:rPr>
        <w:lastRenderedPageBreak/>
        <w:t>88. Какой из перечисленных гормонов непосредственно влияет на деятельность почечных канальцев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альдостерон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тироксин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инсулин</w:t>
      </w:r>
    </w:p>
    <w:p w:rsidR="00FC535F" w:rsidRPr="005C6DAE" w:rsidRDefault="00FC535F" w:rsidP="00FC535F">
      <w:pPr>
        <w:pStyle w:val="a7"/>
        <w:rPr>
          <w:szCs w:val="22"/>
          <w:lang w:val="ru-RU"/>
        </w:rPr>
      </w:pPr>
      <w:r w:rsidRPr="005C6DAE">
        <w:rPr>
          <w:szCs w:val="22"/>
        </w:rPr>
        <w:t>4) гонадотропин</w:t>
      </w:r>
    </w:p>
    <w:p w:rsidR="00FC535F" w:rsidRPr="005C6DAE" w:rsidRDefault="00FC535F" w:rsidP="00FC535F">
      <w:pPr>
        <w:pStyle w:val="a7"/>
        <w:ind w:left="567" w:firstLine="0"/>
        <w:rPr>
          <w:szCs w:val="22"/>
        </w:rPr>
      </w:pPr>
      <w:r w:rsidRPr="005C6DAE">
        <w:rPr>
          <w:szCs w:val="22"/>
        </w:rPr>
        <w:t>89. Какой из перечисленных гормонов не влияет непосредственно на функцию почек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инсулин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альдостерон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ангиотензин</w:t>
      </w:r>
      <w:proofErr w:type="spellEnd"/>
      <w:r w:rsidRPr="005C6DAE">
        <w:rPr>
          <w:szCs w:val="22"/>
        </w:rPr>
        <w:t>-II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90. Селективность протеинурии определяют для оценки состояния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петли </w:t>
      </w:r>
      <w:proofErr w:type="spellStart"/>
      <w:r w:rsidRPr="005C6DAE">
        <w:rPr>
          <w:szCs w:val="22"/>
        </w:rPr>
        <w:t>Генле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эпителия дистальных канальцев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мембраны клубочков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всего перечисленного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91. Почка </w:t>
      </w:r>
      <w:proofErr w:type="spellStart"/>
      <w:r w:rsidRPr="005C6DAE">
        <w:rPr>
          <w:sz w:val="22"/>
          <w:szCs w:val="22"/>
        </w:rPr>
        <w:t>экскретирует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альдостерон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катехоламин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ренин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андрогены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92. Какой из перечисленных показателей не характеризует концентрационную функцию почек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проба </w:t>
      </w:r>
      <w:proofErr w:type="spellStart"/>
      <w:r w:rsidRPr="005C6DAE">
        <w:rPr>
          <w:szCs w:val="22"/>
        </w:rPr>
        <w:t>Зимницкого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белок и белковые фракции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относительная плотность мочи</w:t>
      </w:r>
    </w:p>
    <w:p w:rsidR="00FC535F" w:rsidRPr="005C6DAE" w:rsidRDefault="00FC535F" w:rsidP="00FC535F">
      <w:pPr>
        <w:pStyle w:val="a7"/>
        <w:rPr>
          <w:szCs w:val="22"/>
          <w:lang w:val="ru-RU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осмолярность</w:t>
      </w:r>
      <w:proofErr w:type="spellEnd"/>
      <w:r w:rsidRPr="005C6DAE">
        <w:rPr>
          <w:szCs w:val="22"/>
        </w:rPr>
        <w:t xml:space="preserve"> мочи</w:t>
      </w:r>
    </w:p>
    <w:p w:rsidR="00FC535F" w:rsidRPr="005C6DAE" w:rsidRDefault="00FC535F" w:rsidP="00FC535F">
      <w:pPr>
        <w:pStyle w:val="a7"/>
        <w:ind w:left="0" w:firstLine="0"/>
        <w:rPr>
          <w:szCs w:val="22"/>
        </w:rPr>
      </w:pPr>
      <w:r w:rsidRPr="005C6DAE">
        <w:rPr>
          <w:szCs w:val="22"/>
        </w:rPr>
        <w:t>93. В норме выделяется с мочой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r w:rsidRPr="005C6DAE">
        <w:rPr>
          <w:position w:val="4"/>
          <w:szCs w:val="22"/>
        </w:rPr>
        <w:t>1</w:t>
      </w:r>
      <w:r w:rsidRPr="005C6DAE">
        <w:rPr>
          <w:szCs w:val="22"/>
        </w:rPr>
        <w:t>/</w:t>
      </w:r>
      <w:r w:rsidRPr="005C6DAE">
        <w:rPr>
          <w:position w:val="-4"/>
          <w:szCs w:val="22"/>
        </w:rPr>
        <w:t>3</w:t>
      </w:r>
      <w:r w:rsidRPr="005C6DAE">
        <w:rPr>
          <w:szCs w:val="22"/>
        </w:rPr>
        <w:t xml:space="preserve"> объема выпитой жидкости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r w:rsidRPr="005C6DAE">
        <w:rPr>
          <w:position w:val="4"/>
          <w:szCs w:val="22"/>
        </w:rPr>
        <w:t>2</w:t>
      </w:r>
      <w:r w:rsidRPr="005C6DAE">
        <w:rPr>
          <w:szCs w:val="22"/>
        </w:rPr>
        <w:t>/</w:t>
      </w:r>
      <w:r w:rsidRPr="005C6DAE">
        <w:rPr>
          <w:position w:val="-4"/>
          <w:szCs w:val="22"/>
        </w:rPr>
        <w:t>3</w:t>
      </w:r>
      <w:r w:rsidRPr="005C6DAE">
        <w:rPr>
          <w:szCs w:val="22"/>
        </w:rPr>
        <w:t xml:space="preserve"> объема выпитой жидкости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r w:rsidRPr="005C6DAE">
        <w:rPr>
          <w:position w:val="4"/>
          <w:szCs w:val="22"/>
        </w:rPr>
        <w:t>1</w:t>
      </w:r>
      <w:r w:rsidRPr="005C6DAE">
        <w:rPr>
          <w:szCs w:val="22"/>
        </w:rPr>
        <w:t>/</w:t>
      </w:r>
      <w:r w:rsidRPr="005C6DAE">
        <w:rPr>
          <w:position w:val="-4"/>
          <w:szCs w:val="22"/>
        </w:rPr>
        <w:t>6</w:t>
      </w:r>
      <w:r w:rsidRPr="005C6DAE">
        <w:rPr>
          <w:szCs w:val="22"/>
        </w:rPr>
        <w:t xml:space="preserve"> объема выпитой жидкости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r w:rsidRPr="005C6DAE">
        <w:rPr>
          <w:position w:val="4"/>
          <w:szCs w:val="22"/>
        </w:rPr>
        <w:t>1</w:t>
      </w:r>
      <w:r w:rsidRPr="005C6DAE">
        <w:rPr>
          <w:szCs w:val="22"/>
        </w:rPr>
        <w:t>/</w:t>
      </w:r>
      <w:r w:rsidRPr="005C6DAE">
        <w:rPr>
          <w:position w:val="-4"/>
          <w:szCs w:val="22"/>
        </w:rPr>
        <w:t>4</w:t>
      </w:r>
      <w:r w:rsidRPr="005C6DAE">
        <w:rPr>
          <w:szCs w:val="22"/>
        </w:rPr>
        <w:t xml:space="preserve"> объема выпитой жидкости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94. У ребенка с гематурией для подтверждения диагноза наследственного нефрита важно выявить наличие у родственников всех симптомов,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тугоухости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гематурии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патологии зрения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дисплазии тазобедренного сустава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95. Торпидное течение характерно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для нефротической формы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для пиелонефрита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для волчаночного 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для наследственного нефрита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96. Для какой патологии почек характерно на ранних стадиях повышение артериального давления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для наследственного 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для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для пиелонефрита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для </w:t>
      </w:r>
      <w:proofErr w:type="spellStart"/>
      <w:r w:rsidRPr="005C6DAE">
        <w:rPr>
          <w:szCs w:val="22"/>
        </w:rPr>
        <w:t>дизметаболической</w:t>
      </w:r>
      <w:proofErr w:type="spellEnd"/>
      <w:r w:rsidRPr="005C6DAE">
        <w:rPr>
          <w:szCs w:val="22"/>
        </w:rPr>
        <w:t xml:space="preserve"> нефропатии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97. К симптомам интоксикации относятся все перечисленные,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параорбитальных</w:t>
      </w:r>
      <w:proofErr w:type="spellEnd"/>
      <w:r w:rsidRPr="005C6DAE">
        <w:rPr>
          <w:szCs w:val="22"/>
        </w:rPr>
        <w:t xml:space="preserve"> теней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снижения тургора кожи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желтушности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снижения работоспособности и аппетита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lastRenderedPageBreak/>
        <w:t>98. Какие колебания относительной плотности мочи характерны для здорового ребенка 10 месяцев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1010-1020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1009-1015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1001-1003</w:t>
      </w:r>
    </w:p>
    <w:p w:rsidR="00FC535F" w:rsidRPr="005C6DAE" w:rsidRDefault="00FC535F" w:rsidP="00FC535F">
      <w:pPr>
        <w:pStyle w:val="a7"/>
        <w:rPr>
          <w:szCs w:val="22"/>
          <w:lang w:val="ru-RU"/>
        </w:rPr>
      </w:pPr>
      <w:r w:rsidRPr="005C6DAE">
        <w:rPr>
          <w:szCs w:val="22"/>
        </w:rPr>
        <w:t>4) 1002-1008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99. Какое количество мочеиспусканий характерно для ребенка 10 лет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4-6 раз в сутки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7-8 раз в сутки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до 15 раз в сутки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до 10 раз в сутки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100. Наличие малых аномалий (</w:t>
      </w:r>
      <w:proofErr w:type="spellStart"/>
      <w:r w:rsidRPr="005C6DAE">
        <w:rPr>
          <w:sz w:val="22"/>
          <w:szCs w:val="22"/>
        </w:rPr>
        <w:t>диспластических</w:t>
      </w:r>
      <w:proofErr w:type="spellEnd"/>
      <w:r w:rsidRPr="005C6DAE">
        <w:rPr>
          <w:sz w:val="22"/>
          <w:szCs w:val="22"/>
        </w:rPr>
        <w:t xml:space="preserve"> признаков) не характерно для всех перечисленных заболеваний, за исключением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наследственного 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тубулопатии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дизметаболической</w:t>
      </w:r>
      <w:proofErr w:type="spellEnd"/>
      <w:r w:rsidRPr="005C6DAE">
        <w:rPr>
          <w:szCs w:val="22"/>
        </w:rPr>
        <w:t xml:space="preserve"> нефропатии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101. Каким методом рекомендуется собирать мочу на посев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пункцией мочевого пузыря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из средней струи в стерильную посуду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при катетеризации мочевого пузыря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из анализа мочи по Нечипоренко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102. Преобладание нейтрофилов в мочевом осадке свидетельствует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 пиелонефрите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о </w:t>
      </w:r>
      <w:proofErr w:type="spellStart"/>
      <w:r w:rsidRPr="005C6DAE">
        <w:rPr>
          <w:szCs w:val="22"/>
        </w:rPr>
        <w:t>тубуло</w:t>
      </w:r>
      <w:proofErr w:type="spellEnd"/>
      <w:r w:rsidRPr="005C6DAE">
        <w:rPr>
          <w:szCs w:val="22"/>
        </w:rPr>
        <w:t>-интерстициальном нефрите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о </w:t>
      </w:r>
      <w:proofErr w:type="spellStart"/>
      <w:r w:rsidRPr="005C6DAE">
        <w:rPr>
          <w:szCs w:val="22"/>
        </w:rPr>
        <w:t>гломерулонефрите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о наследственном нефрите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103. При каком количестве лейкоцитов в моче можно уточнить их морфологическую характеристику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2-5 лейкоцитов в поле зрения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30 и более лейкоцитов в поле зрения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5-10 лейкоцитов в поле зрения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при любом количестве лейкоцитов в осадке мочи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104. Какой показатель не отражает активность воспалительного процесса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белковые фракции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серомукоид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C-реактивный белок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электролиты крови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105. </w:t>
      </w:r>
      <w:proofErr w:type="spellStart"/>
      <w:r w:rsidRPr="005C6DAE">
        <w:rPr>
          <w:sz w:val="22"/>
          <w:szCs w:val="22"/>
        </w:rPr>
        <w:t>Гиперлипидемия</w:t>
      </w:r>
      <w:proofErr w:type="spellEnd"/>
      <w:r w:rsidRPr="005C6DAE">
        <w:rPr>
          <w:sz w:val="22"/>
          <w:szCs w:val="22"/>
        </w:rPr>
        <w:t xml:space="preserve"> наиболее характерна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для </w:t>
      </w:r>
      <w:proofErr w:type="spellStart"/>
      <w:r w:rsidRPr="005C6DAE">
        <w:rPr>
          <w:szCs w:val="22"/>
        </w:rPr>
        <w:t>гломерулонефрита</w:t>
      </w:r>
      <w:proofErr w:type="spellEnd"/>
      <w:r w:rsidRPr="005C6DAE">
        <w:rPr>
          <w:szCs w:val="22"/>
        </w:rPr>
        <w:t xml:space="preserve"> нефротической формы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для </w:t>
      </w:r>
      <w:proofErr w:type="spellStart"/>
      <w:r w:rsidRPr="005C6DAE">
        <w:rPr>
          <w:szCs w:val="22"/>
        </w:rPr>
        <w:t>гломерулонефрита</w:t>
      </w:r>
      <w:proofErr w:type="spellEnd"/>
      <w:r w:rsidRPr="005C6DAE">
        <w:rPr>
          <w:szCs w:val="22"/>
        </w:rPr>
        <w:t xml:space="preserve"> </w:t>
      </w:r>
      <w:proofErr w:type="spellStart"/>
      <w:r w:rsidRPr="005C6DAE">
        <w:rPr>
          <w:szCs w:val="22"/>
        </w:rPr>
        <w:t>гематурической</w:t>
      </w:r>
      <w:proofErr w:type="spellEnd"/>
      <w:r w:rsidRPr="005C6DAE">
        <w:rPr>
          <w:szCs w:val="22"/>
        </w:rPr>
        <w:t xml:space="preserve"> формы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для пиелонефрита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для </w:t>
      </w:r>
      <w:proofErr w:type="spellStart"/>
      <w:r w:rsidRPr="005C6DAE">
        <w:rPr>
          <w:szCs w:val="22"/>
        </w:rPr>
        <w:t>тубуло</w:t>
      </w:r>
      <w:proofErr w:type="spellEnd"/>
      <w:r w:rsidRPr="005C6DAE">
        <w:rPr>
          <w:szCs w:val="22"/>
        </w:rPr>
        <w:t>-интерстициального нефрита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106. Экскреция оксалатов, </w:t>
      </w:r>
      <w:proofErr w:type="spellStart"/>
      <w:r w:rsidRPr="005C6DAE">
        <w:rPr>
          <w:sz w:val="22"/>
          <w:szCs w:val="22"/>
        </w:rPr>
        <w:t>уратов</w:t>
      </w:r>
      <w:proofErr w:type="spellEnd"/>
      <w:r w:rsidRPr="005C6DAE">
        <w:rPr>
          <w:sz w:val="22"/>
          <w:szCs w:val="22"/>
        </w:rPr>
        <w:t xml:space="preserve"> в моче определяется обычно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в суточной моче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 утренней порции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 трехчасовой моче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во всем перечисленном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107. Повышение мочевой кислоты в крови может свидетельствовать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 нарушении обмена кальция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lastRenderedPageBreak/>
        <w:t>2) о нарушении обмена щавелевой кислоты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об </w:t>
      </w:r>
      <w:proofErr w:type="spellStart"/>
      <w:r w:rsidRPr="005C6DAE">
        <w:rPr>
          <w:szCs w:val="22"/>
        </w:rPr>
        <w:t>атопическом</w:t>
      </w:r>
      <w:proofErr w:type="spellEnd"/>
      <w:r w:rsidRPr="005C6DAE">
        <w:rPr>
          <w:szCs w:val="22"/>
        </w:rPr>
        <w:t xml:space="preserve"> дерматите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о нарушении обмена пуринов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108. По анализу мочи по Нечипоренко можно судить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об </w:t>
      </w:r>
      <w:proofErr w:type="spellStart"/>
      <w:r w:rsidRPr="005C6DAE">
        <w:rPr>
          <w:szCs w:val="22"/>
        </w:rPr>
        <w:t>оксалурии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о бактериурии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об </w:t>
      </w:r>
      <w:proofErr w:type="spellStart"/>
      <w:r w:rsidRPr="005C6DAE">
        <w:rPr>
          <w:szCs w:val="22"/>
        </w:rPr>
        <w:t>уратурии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о </w:t>
      </w:r>
      <w:proofErr w:type="spellStart"/>
      <w:r w:rsidRPr="005C6DAE">
        <w:rPr>
          <w:szCs w:val="22"/>
        </w:rPr>
        <w:t>лейкоцитурии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109. При каких заболеваниях наблюдается значительное повышение </w:t>
      </w:r>
      <w:proofErr w:type="spellStart"/>
      <w:r w:rsidRPr="005C6DAE">
        <w:rPr>
          <w:sz w:val="22"/>
          <w:szCs w:val="22"/>
        </w:rPr>
        <w:t>IgG</w:t>
      </w:r>
      <w:proofErr w:type="spellEnd"/>
      <w:r w:rsidRPr="005C6DAE">
        <w:rPr>
          <w:sz w:val="22"/>
          <w:szCs w:val="22"/>
        </w:rPr>
        <w:t xml:space="preserve"> в крови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при пиелонефрите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при системной красной волчанке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при цистите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при </w:t>
      </w:r>
      <w:proofErr w:type="spellStart"/>
      <w:r w:rsidRPr="005C6DAE">
        <w:rPr>
          <w:szCs w:val="22"/>
        </w:rPr>
        <w:t>гломерулонефрите</w:t>
      </w:r>
      <w:proofErr w:type="spellEnd"/>
      <w:r w:rsidRPr="005C6DAE">
        <w:rPr>
          <w:szCs w:val="22"/>
        </w:rPr>
        <w:t xml:space="preserve"> нефротической формы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110. Какое заболевание относят к </w:t>
      </w:r>
      <w:proofErr w:type="spellStart"/>
      <w:r w:rsidRPr="005C6DAE">
        <w:rPr>
          <w:sz w:val="22"/>
          <w:szCs w:val="22"/>
        </w:rPr>
        <w:t>иммунокомплексным</w:t>
      </w:r>
      <w:proofErr w:type="spellEnd"/>
      <w:r w:rsidRPr="005C6DAE">
        <w:rPr>
          <w:sz w:val="22"/>
          <w:szCs w:val="22"/>
        </w:rPr>
        <w:t xml:space="preserve"> болезням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гломерулонефрит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пневмонию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вирусный гепатит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гастродуоденит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111. Допустимое количество остаточной мочи в мочевом пузыре у ребенка 10 лет составляет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20-30 мл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100 мл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80 мл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 перечисленное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112. При цистографии уточняются все перечисленные данные, за исключением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наличия рефлюксов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состояния уретры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функционального состояния почек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количества остаточной мочи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113. Показанием для проведения внутривенной урографии является все перечисленное, за исключением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болей в животе неясной этиологии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стойкой </w:t>
      </w:r>
      <w:proofErr w:type="spellStart"/>
      <w:r w:rsidRPr="005C6DAE">
        <w:rPr>
          <w:szCs w:val="22"/>
        </w:rPr>
        <w:t>лейкоцитурии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травмы брюшной полости с задержкой мочеиспускания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острого периода </w:t>
      </w:r>
      <w:proofErr w:type="spellStart"/>
      <w:r w:rsidRPr="005C6DAE">
        <w:rPr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114. С какого возраста можно проводить внутривенную урографию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с 10-дневного возраста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 месячного возраста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 6-месячного возраста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с 3 лет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115. Показанием к биопсии почек является все перечисленное,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гломерулонефрита</w:t>
      </w:r>
      <w:proofErr w:type="spellEnd"/>
      <w:r w:rsidRPr="005C6DAE">
        <w:rPr>
          <w:szCs w:val="22"/>
        </w:rPr>
        <w:t xml:space="preserve"> при отсутствии эффекта от проводимой терапии в течение 6 месяцев и более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латентно текущие нефропатии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подозрения на </w:t>
      </w:r>
      <w:proofErr w:type="spellStart"/>
      <w:r w:rsidRPr="005C6DAE">
        <w:rPr>
          <w:szCs w:val="22"/>
        </w:rPr>
        <w:t>поликистоз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бессимптомной гематурии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116. Наиболее тяжелым морфологическим вариантом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минимальные изменения клубочков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фокально-сегментарный </w:t>
      </w:r>
      <w:proofErr w:type="spellStart"/>
      <w:r w:rsidRPr="005C6DAE">
        <w:rPr>
          <w:szCs w:val="22"/>
        </w:rPr>
        <w:t>гломерулонефрит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lastRenderedPageBreak/>
        <w:t xml:space="preserve">3) </w:t>
      </w:r>
      <w:proofErr w:type="spellStart"/>
      <w:r w:rsidRPr="005C6DAE">
        <w:rPr>
          <w:szCs w:val="22"/>
        </w:rPr>
        <w:t>экстракапиллярный</w:t>
      </w:r>
      <w:proofErr w:type="spellEnd"/>
      <w:r w:rsidRPr="005C6DAE">
        <w:rPr>
          <w:szCs w:val="22"/>
        </w:rPr>
        <w:t xml:space="preserve"> </w:t>
      </w:r>
      <w:proofErr w:type="spellStart"/>
      <w:r w:rsidRPr="005C6DAE">
        <w:rPr>
          <w:szCs w:val="22"/>
        </w:rPr>
        <w:t>гломерулонефрит</w:t>
      </w:r>
      <w:proofErr w:type="spellEnd"/>
      <w:r w:rsidRPr="005C6DAE">
        <w:rPr>
          <w:szCs w:val="22"/>
        </w:rPr>
        <w:t xml:space="preserve"> с </w:t>
      </w:r>
      <w:proofErr w:type="spellStart"/>
      <w:r w:rsidRPr="005C6DAE">
        <w:rPr>
          <w:szCs w:val="22"/>
        </w:rPr>
        <w:t>полулуниями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экстракапиллярный</w:t>
      </w:r>
      <w:proofErr w:type="spellEnd"/>
      <w:r w:rsidRPr="005C6DAE">
        <w:rPr>
          <w:szCs w:val="22"/>
        </w:rPr>
        <w:t xml:space="preserve"> пролиферативный </w:t>
      </w:r>
      <w:proofErr w:type="spellStart"/>
      <w:r w:rsidRPr="005C6DAE">
        <w:rPr>
          <w:szCs w:val="22"/>
        </w:rPr>
        <w:t>гломерулонефрит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117. Показаниями к проведению </w:t>
      </w:r>
      <w:proofErr w:type="spellStart"/>
      <w:r w:rsidRPr="005C6DAE">
        <w:rPr>
          <w:sz w:val="22"/>
          <w:szCs w:val="22"/>
        </w:rPr>
        <w:t>рентгеноконтрастного</w:t>
      </w:r>
      <w:proofErr w:type="spellEnd"/>
      <w:r w:rsidRPr="005C6DAE">
        <w:rPr>
          <w:sz w:val="22"/>
          <w:szCs w:val="22"/>
        </w:rPr>
        <w:t xml:space="preserve"> исследования мочевой системы являются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признаки соединительнотканной дисплазии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аномалия развития урогенитальной области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недоношенность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симптомы интоксикации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118. При длительной макрогематурии следует в первую очередь выполнить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цистоскопию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изотопную </w:t>
      </w:r>
      <w:proofErr w:type="spellStart"/>
      <w:r w:rsidRPr="005C6DAE">
        <w:rPr>
          <w:szCs w:val="22"/>
        </w:rPr>
        <w:t>ренографию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цистографию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ангиографию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119. </w:t>
      </w:r>
      <w:proofErr w:type="spellStart"/>
      <w:r w:rsidRPr="005C6DAE">
        <w:rPr>
          <w:sz w:val="22"/>
          <w:szCs w:val="22"/>
        </w:rPr>
        <w:t>Гломерулонефрит</w:t>
      </w:r>
      <w:proofErr w:type="spellEnd"/>
      <w:r w:rsidRPr="005C6DAE">
        <w:rPr>
          <w:sz w:val="22"/>
          <w:szCs w:val="22"/>
        </w:rPr>
        <w:t xml:space="preserve"> является заболеванием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иммунокомплексным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неиммунным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микробно</w:t>
      </w:r>
      <w:proofErr w:type="spellEnd"/>
      <w:r w:rsidRPr="005C6DAE">
        <w:rPr>
          <w:szCs w:val="22"/>
        </w:rPr>
        <w:t>-воспалительным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инфекционным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120. Причиной развития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могут быть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стрептококк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вирусы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белковые антигены (профилактические прививки)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 перечисленное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121. Основным клиническим синдромом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не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отечный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гипертензионный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мочевой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абдоминальный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122. </w:t>
      </w:r>
      <w:proofErr w:type="spellStart"/>
      <w:r w:rsidRPr="005C6DAE">
        <w:rPr>
          <w:sz w:val="22"/>
          <w:szCs w:val="22"/>
        </w:rPr>
        <w:t>Гломерулонефрит</w:t>
      </w:r>
      <w:proofErr w:type="spellEnd"/>
      <w:r w:rsidRPr="005C6DAE">
        <w:rPr>
          <w:sz w:val="22"/>
          <w:szCs w:val="22"/>
        </w:rPr>
        <w:t xml:space="preserve"> чаще развивается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на 1-м году жизни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 1 года до 2 лет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 7 до 15 лет</w:t>
      </w:r>
    </w:p>
    <w:p w:rsidR="00FC535F" w:rsidRPr="005C6DAE" w:rsidRDefault="00FC535F" w:rsidP="00FC535F">
      <w:pPr>
        <w:pStyle w:val="a7"/>
        <w:rPr>
          <w:szCs w:val="22"/>
          <w:lang w:val="ru-RU"/>
        </w:rPr>
      </w:pPr>
      <w:r w:rsidRPr="005C6DAE">
        <w:rPr>
          <w:szCs w:val="22"/>
        </w:rPr>
        <w:t>4) после 2-3 лет</w:t>
      </w:r>
    </w:p>
    <w:p w:rsidR="00FC535F" w:rsidRPr="005C6DAE" w:rsidRDefault="00FC535F" w:rsidP="00FC535F">
      <w:pPr>
        <w:pStyle w:val="a7"/>
        <w:ind w:left="567" w:firstLine="0"/>
        <w:rPr>
          <w:szCs w:val="22"/>
        </w:rPr>
      </w:pPr>
      <w:r w:rsidRPr="005C6DAE">
        <w:rPr>
          <w:szCs w:val="22"/>
        </w:rPr>
        <w:t xml:space="preserve">123. </w:t>
      </w:r>
      <w:proofErr w:type="spellStart"/>
      <w:r w:rsidRPr="005C6DAE">
        <w:rPr>
          <w:szCs w:val="22"/>
        </w:rPr>
        <w:t>Гематурическая</w:t>
      </w:r>
      <w:proofErr w:type="spellEnd"/>
      <w:r w:rsidRPr="005C6DAE">
        <w:rPr>
          <w:szCs w:val="22"/>
        </w:rPr>
        <w:t xml:space="preserve"> форма </w:t>
      </w:r>
      <w:proofErr w:type="spellStart"/>
      <w:r w:rsidRPr="005C6DAE">
        <w:rPr>
          <w:szCs w:val="22"/>
        </w:rPr>
        <w:t>гломерулонефрита</w:t>
      </w:r>
      <w:proofErr w:type="spellEnd"/>
      <w:r w:rsidRPr="005C6DAE">
        <w:rPr>
          <w:szCs w:val="22"/>
        </w:rPr>
        <w:t xml:space="preserve"> чаще развивается в возрасте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ясельном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после 6-7 лет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 старшем школьном возрасте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 любом возрасте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124. Нефротическая форма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чаще развивается в возрасте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до 1 года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 1 года до 7 лет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 пубертатном возрасте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 любом возрасте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125. Для нефротического синдрома характерно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значительная протеинурия, </w:t>
      </w:r>
      <w:proofErr w:type="spellStart"/>
      <w:r w:rsidRPr="005C6DAE">
        <w:rPr>
          <w:szCs w:val="22"/>
        </w:rPr>
        <w:t>гипоальбуминемия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гиполипидемия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гипертония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гипофибриногенемия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lastRenderedPageBreak/>
        <w:t xml:space="preserve">126. Для начала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наиболее характерно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температурная реакция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абдоминальный синдром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олигурия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катаральные явления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127. </w:t>
      </w:r>
      <w:proofErr w:type="spellStart"/>
      <w:r w:rsidRPr="005C6DAE">
        <w:rPr>
          <w:sz w:val="22"/>
          <w:szCs w:val="22"/>
        </w:rPr>
        <w:t>Гломерулонефрит</w:t>
      </w:r>
      <w:proofErr w:type="spellEnd"/>
      <w:r w:rsidRPr="005C6DAE">
        <w:rPr>
          <w:sz w:val="22"/>
          <w:szCs w:val="22"/>
        </w:rPr>
        <w:t xml:space="preserve"> чаще развивается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на фоне респираторного заболевания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через 7-14 дней после респираторного заболевания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через два месяца после переохлаждения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через 30 дней после простуды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128. Ведущим симптомом при </w:t>
      </w:r>
      <w:proofErr w:type="spellStart"/>
      <w:r w:rsidRPr="005C6DAE">
        <w:rPr>
          <w:sz w:val="22"/>
          <w:szCs w:val="22"/>
        </w:rPr>
        <w:t>гематурической</w:t>
      </w:r>
      <w:proofErr w:type="spellEnd"/>
      <w:r w:rsidRPr="005C6DAE">
        <w:rPr>
          <w:sz w:val="22"/>
          <w:szCs w:val="22"/>
        </w:rPr>
        <w:t xml:space="preserve"> форме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гематурия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гипертензия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лейкоцитурия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отеки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129. Показателем активности при </w:t>
      </w:r>
      <w:proofErr w:type="spellStart"/>
      <w:r w:rsidRPr="005C6DAE">
        <w:rPr>
          <w:sz w:val="22"/>
          <w:szCs w:val="22"/>
        </w:rPr>
        <w:t>гематурической</w:t>
      </w:r>
      <w:proofErr w:type="spellEnd"/>
      <w:r w:rsidRPr="005C6DAE">
        <w:rPr>
          <w:sz w:val="22"/>
          <w:szCs w:val="22"/>
        </w:rPr>
        <w:t xml:space="preserve"> форме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не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гематурия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гипертензия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олигурия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геморрагическая сыпь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130. Лабораторными показателями активности при </w:t>
      </w:r>
      <w:proofErr w:type="spellStart"/>
      <w:r w:rsidRPr="005C6DAE">
        <w:rPr>
          <w:sz w:val="22"/>
          <w:szCs w:val="22"/>
        </w:rPr>
        <w:t>гематурической</w:t>
      </w:r>
      <w:proofErr w:type="spellEnd"/>
      <w:r w:rsidRPr="005C6DAE">
        <w:rPr>
          <w:sz w:val="22"/>
          <w:szCs w:val="22"/>
        </w:rPr>
        <w:t xml:space="preserve"> форме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являются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ускоренная СОЭ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гиперфибриногенемия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макрогематурия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 перечисленное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131. Какой мочевой синдром наиболее характерен для смешанной формы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гематурия с протеинурией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изолированная протеинурия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абактериальная</w:t>
      </w:r>
      <w:proofErr w:type="spellEnd"/>
      <w:r w:rsidRPr="005C6DAE">
        <w:rPr>
          <w:szCs w:val="22"/>
        </w:rPr>
        <w:t xml:space="preserve"> </w:t>
      </w:r>
      <w:proofErr w:type="spellStart"/>
      <w:r w:rsidRPr="005C6DAE">
        <w:rPr>
          <w:szCs w:val="22"/>
        </w:rPr>
        <w:t>лейкоцитурия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длительно сохраняющаяся гематурия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132. Ведущим симптомом при смешанной форме </w:t>
      </w:r>
      <w:proofErr w:type="spellStart"/>
      <w:r w:rsidRPr="005C6DAE">
        <w:rPr>
          <w:sz w:val="22"/>
          <w:szCs w:val="22"/>
        </w:rPr>
        <w:t>гломерулонефрита</w:t>
      </w:r>
      <w:proofErr w:type="spellEnd"/>
      <w:r w:rsidRPr="005C6DAE">
        <w:rPr>
          <w:sz w:val="22"/>
          <w:szCs w:val="22"/>
        </w:rPr>
        <w:t xml:space="preserve">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гипертензия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гематурия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протеинурия</w:t>
      </w:r>
    </w:p>
    <w:p w:rsidR="00FC535F" w:rsidRPr="005C6DAE" w:rsidRDefault="00FC535F" w:rsidP="00FC535F">
      <w:pPr>
        <w:pStyle w:val="a7"/>
        <w:rPr>
          <w:szCs w:val="22"/>
          <w:lang w:val="ru-RU"/>
        </w:rPr>
      </w:pPr>
      <w:r w:rsidRPr="005C6DAE">
        <w:rPr>
          <w:szCs w:val="22"/>
        </w:rPr>
        <w:t>4) все перечисленное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ИНТЕНСИВНАЯ ТЕРАПИЯ И РЕАНИМАЦИЯ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1. Неотложная помощь детям при острой дыхательной недостаточности заключается в следующих мероприятиях,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витаминотерапии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восстановления объема циркулирующей крови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коррекции кислотно-щелочного равновесия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оксигенотерапии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2. При острой дыхательной недостаточности неотложная помощь не включает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обеспечение проходимости дыхательных путей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стимуляцию кашля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оксигенотерапию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применение препаратов, содержащих кофеин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lastRenderedPageBreak/>
        <w:t>3. Клиническими признаками остановки дыхания являются все перечисленные,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цианоза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остановки сердца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потери сознания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отсутствия дыхательных движений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4. К доступным способам восстановления свободной проходимости дыхательных путей относятся все перечисленные,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разгибания шеи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обследования и освобождения ротоглотки от слизи, инородных тел пальцем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вывода и фиксации языка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трахеостомии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5. Начальная стадия астматического статуса ставится на основании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продолжительности приступа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выраженности одышки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снижения толерантности к симпатомиметикам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 перечисленное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6. При астматическом статусе назначается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внутривенное введение эуфиллина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оксигенотерапия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глюкортикостероиды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 перечисленное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7. При астматическом статусе предпочтительнее применение </w:t>
      </w:r>
      <w:proofErr w:type="spellStart"/>
      <w:r w:rsidRPr="005C6DAE">
        <w:rPr>
          <w:sz w:val="22"/>
          <w:szCs w:val="22"/>
        </w:rPr>
        <w:t>глюкортикостероидов</w:t>
      </w:r>
      <w:proofErr w:type="spellEnd"/>
      <w:r w:rsidRPr="005C6DAE">
        <w:rPr>
          <w:sz w:val="22"/>
          <w:szCs w:val="22"/>
        </w:rPr>
        <w:t xml:space="preserve"> препаратов перед симпатомиметиками, так как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они обладают мощным противовоспалительным эффектом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повышают активность </w:t>
      </w:r>
      <w:proofErr w:type="spellStart"/>
      <w:r w:rsidRPr="005C6DAE">
        <w:rPr>
          <w:szCs w:val="22"/>
        </w:rPr>
        <w:t>адренорецепторов</w:t>
      </w:r>
      <w:proofErr w:type="spellEnd"/>
      <w:r w:rsidRPr="005C6DAE">
        <w:rPr>
          <w:szCs w:val="22"/>
        </w:rPr>
        <w:t xml:space="preserve"> к симпатомиметикам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они оказывают меньшее, чем симпатомиметики, </w:t>
      </w:r>
      <w:proofErr w:type="spellStart"/>
      <w:r w:rsidRPr="005C6DAE">
        <w:rPr>
          <w:szCs w:val="22"/>
        </w:rPr>
        <w:t>кардиотоксическое</w:t>
      </w:r>
      <w:proofErr w:type="spellEnd"/>
      <w:r w:rsidRPr="005C6DAE">
        <w:rPr>
          <w:szCs w:val="22"/>
        </w:rPr>
        <w:t xml:space="preserve"> действие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 перечисленное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8. Признаком передозировки эуфиллина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падение артериального давления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головная боль, боли в животе, тошнота, рвота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нарушение сердечного ритма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 перечисленное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9. При остром </w:t>
      </w:r>
      <w:proofErr w:type="spellStart"/>
      <w:r w:rsidRPr="005C6DAE">
        <w:rPr>
          <w:sz w:val="22"/>
          <w:szCs w:val="22"/>
        </w:rPr>
        <w:t>стенозирующем</w:t>
      </w:r>
      <w:proofErr w:type="spellEnd"/>
      <w:r w:rsidRPr="005C6DAE">
        <w:rPr>
          <w:sz w:val="22"/>
          <w:szCs w:val="22"/>
        </w:rPr>
        <w:t xml:space="preserve"> ларинготрахеите не отмечается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изменение голоса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грубый лающий кашель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втяжение уступчивых мест грудной клетки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удлинение выдоха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10. При лечении больных с </w:t>
      </w:r>
      <w:proofErr w:type="spellStart"/>
      <w:r w:rsidRPr="005C6DAE">
        <w:rPr>
          <w:sz w:val="22"/>
          <w:szCs w:val="22"/>
        </w:rPr>
        <w:t>подсвязочным</w:t>
      </w:r>
      <w:proofErr w:type="spellEnd"/>
      <w:r w:rsidRPr="005C6DAE">
        <w:rPr>
          <w:sz w:val="22"/>
          <w:szCs w:val="22"/>
        </w:rPr>
        <w:t xml:space="preserve"> отеком голосовых связок лучший эффект дает применение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диуретиков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гормонов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симпатомиметиков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парокислородных ингаляций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11. Для отека легких не характерно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кашель с выделением пенистой розовой мокроты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тахикардия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отеки на ногах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lastRenderedPageBreak/>
        <w:t>4) обилие влажных хрипов в легких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12. Необязательна госпитализация ребенка при ожогах поверхности кожи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I степени 5-10%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I степени 10-15%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II степени 5% более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III степени 3% и более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13. Основная задача начального этапа </w:t>
      </w:r>
      <w:proofErr w:type="spellStart"/>
      <w:r w:rsidRPr="005C6DAE">
        <w:rPr>
          <w:sz w:val="22"/>
          <w:szCs w:val="22"/>
        </w:rPr>
        <w:t>инфузионной</w:t>
      </w:r>
      <w:proofErr w:type="spellEnd"/>
      <w:r w:rsidRPr="005C6DAE">
        <w:rPr>
          <w:sz w:val="22"/>
          <w:szCs w:val="22"/>
        </w:rPr>
        <w:t xml:space="preserve"> терапии при большинстве патологических состояний заключается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в восстановлении объема </w:t>
      </w:r>
      <w:proofErr w:type="spellStart"/>
      <w:r w:rsidRPr="005C6DAE">
        <w:rPr>
          <w:szCs w:val="22"/>
        </w:rPr>
        <w:t>экстрацеллюлярной</w:t>
      </w:r>
      <w:proofErr w:type="spellEnd"/>
      <w:r w:rsidRPr="005C6DAE">
        <w:rPr>
          <w:szCs w:val="22"/>
        </w:rPr>
        <w:t xml:space="preserve"> жидкости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 восстановлении объема циркулирующей плазмы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в </w:t>
      </w:r>
      <w:proofErr w:type="spellStart"/>
      <w:r w:rsidRPr="005C6DAE">
        <w:rPr>
          <w:szCs w:val="22"/>
        </w:rPr>
        <w:t>дезинтоксикации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 восстановлении объема циркулирующих эритроцитов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14. К видам </w:t>
      </w:r>
      <w:proofErr w:type="spellStart"/>
      <w:r w:rsidRPr="005C6DAE">
        <w:rPr>
          <w:sz w:val="22"/>
          <w:szCs w:val="22"/>
        </w:rPr>
        <w:t>дефибрилляции</w:t>
      </w:r>
      <w:proofErr w:type="spellEnd"/>
      <w:r w:rsidRPr="005C6DAE">
        <w:rPr>
          <w:sz w:val="22"/>
          <w:szCs w:val="22"/>
        </w:rPr>
        <w:t xml:space="preserve"> относятся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механическая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фармакологическая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электрическая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 перечисленные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15. К признакам фибрилляции относятся все перечисленные,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глухих тонов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отсутствия тонов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появления цианоза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характерной кривой на ЭКГ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16. Для характеристики микроциркуляции наиболее информативно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гемограмма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частота пульса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диурез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центральное венозное давление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17. Ребенок 2 лет внезапно закашлялся, посинел; кашель продолжался около 10 мин и больше не возобновлялся. На следующий день вновь появился кашель (</w:t>
      </w:r>
      <w:proofErr w:type="spellStart"/>
      <w:r w:rsidRPr="005C6DAE">
        <w:rPr>
          <w:sz w:val="22"/>
          <w:szCs w:val="22"/>
        </w:rPr>
        <w:t>неприступообразный</w:t>
      </w:r>
      <w:proofErr w:type="spellEnd"/>
      <w:r w:rsidRPr="005C6DAE">
        <w:rPr>
          <w:sz w:val="22"/>
          <w:szCs w:val="22"/>
        </w:rPr>
        <w:t>). Большое количество сухих хрипов больше справа. Ваш предварительный диагноз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круп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бронхиолит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инородное тело бронхов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 перечисленное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18. Случайные отравления наиболее часто происходят от употребления ребенком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лекарственных препаратов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растительных ядов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препаратов бытовой химии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ядовитых грибов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19. Какое осложнение наиболее часто возникает при использовании венозных катетеров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флебит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травма катетером сердца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эмболия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пневмоторакс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lastRenderedPageBreak/>
        <w:t>20. К мероприятиям, проводимым после извлечения утонувшего из водоема, относятся все перечисленные,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освобождения дыхательных путей и желудка от жидкости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обследования ротоглотки пальцем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проведения искусственной вентиляции легких и непрямого массажа сердца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измерения почасового диуреза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21. При эффективном непрямом массаже сердца может отсутствовать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пульс на периферических сосудах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пульс на крупных артериях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сужение зрачков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улучшение цвета кожи и слизистых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22. К критериям неэффективности непрямого массажа сердца относятся все перечисленные,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отсутствия пульса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сужения зрачков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расширения зрачков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цианоза кожных покровов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23. К признакам солнечного удара относятся все перечисленные,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головной боли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тошноты, рвоты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жидкого стула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повышения температуры тела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24. При солнечном ударе необходимо все перечисленное,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поместить ребенка в тень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применить холод на магистральные сосуды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госпитализировать ребенка в случае нарушения гемодинамики и дыхания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ввести атропин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25. Главным признаком черепно-мозговой травмы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выраженность костно-травматических повреждений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степень утраты сознания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выраженность менингеального синдрома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26. Кома при черепно-мозговой травме характеризуется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стойким нарушением чувствительности, двигательных функций и функций черепных нервов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изменением на глазном дне, высоким </w:t>
      </w:r>
      <w:proofErr w:type="spellStart"/>
      <w:r w:rsidRPr="005C6DAE">
        <w:rPr>
          <w:szCs w:val="22"/>
        </w:rPr>
        <w:t>ликворным</w:t>
      </w:r>
      <w:proofErr w:type="spellEnd"/>
      <w:r w:rsidRPr="005C6DAE">
        <w:rPr>
          <w:szCs w:val="22"/>
        </w:rPr>
        <w:t xml:space="preserve"> давлением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изменением электролитного состава крови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27. Какое из положений, относящихся к проблеме фебрильных судорог (на фоне ОРВИ) у детей раннего возраста, следует считать правильным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судороги наблюдают чаще в возрасте от 3 месяцев до 3 лет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 дальнейшем у 90% детей формируется эпилепсия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судороги носят локальный характер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связаны с прорезыванием зубов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lastRenderedPageBreak/>
        <w:t>28. Терминальными состояниями являются все перечисленные, кроме</w:t>
      </w:r>
    </w:p>
    <w:p w:rsidR="00FC535F" w:rsidRPr="005C6DAE" w:rsidRDefault="00FC535F" w:rsidP="00FC535F">
      <w:pPr>
        <w:ind w:firstLine="567"/>
        <w:rPr>
          <w:szCs w:val="22"/>
        </w:rPr>
      </w:pPr>
      <w:r w:rsidRPr="005C6DAE">
        <w:rPr>
          <w:szCs w:val="22"/>
        </w:rPr>
        <w:t>1) шока IV степени</w:t>
      </w:r>
    </w:p>
    <w:p w:rsidR="00FC535F" w:rsidRPr="005C6DAE" w:rsidRDefault="00FC535F" w:rsidP="00FC535F">
      <w:pPr>
        <w:ind w:firstLine="567"/>
        <w:rPr>
          <w:szCs w:val="22"/>
        </w:rPr>
      </w:pPr>
      <w:r w:rsidRPr="005C6DAE">
        <w:rPr>
          <w:szCs w:val="22"/>
        </w:rPr>
        <w:t>2) комы</w:t>
      </w:r>
    </w:p>
    <w:p w:rsidR="00FC535F" w:rsidRPr="005C6DAE" w:rsidRDefault="00FC535F" w:rsidP="00FC535F">
      <w:pPr>
        <w:ind w:firstLine="567"/>
        <w:rPr>
          <w:szCs w:val="22"/>
        </w:rPr>
      </w:pPr>
      <w:r w:rsidRPr="005C6DAE">
        <w:rPr>
          <w:szCs w:val="22"/>
        </w:rPr>
        <w:t>3) агонии</w:t>
      </w:r>
    </w:p>
    <w:p w:rsidR="00FC535F" w:rsidRPr="005C6DAE" w:rsidRDefault="00FC535F" w:rsidP="00FC535F">
      <w:pPr>
        <w:ind w:firstLine="567"/>
        <w:rPr>
          <w:szCs w:val="22"/>
        </w:rPr>
      </w:pPr>
      <w:r w:rsidRPr="005C6DAE">
        <w:rPr>
          <w:szCs w:val="22"/>
        </w:rPr>
        <w:t>4) клинической смерти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29. К факторам, способствующим сохранению жизнедеятельности мозга, относятся все перечисленные,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состояния гипотермии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состояния гипертермии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состояния под наркозом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30. Для улучшения перфузии мозга у больного в коматозном состоянии необходимо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максимально повысить среднее артериальное давление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снизить внутричерепное давление с помощью дегидратации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поддержать среднее артериальное давление на нормальных цифрах, улучшить реологические свойства крови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31. Мальчик 6 лет, вялый, бледный, распространенные отеки. Какой вопрос нужно задать маме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снижен ли аппетит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сколько выделяет мочи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контакты с корью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какие перенес детские инфекции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32. Наиболее частой причиной развития острой почечной недостаточности у детей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возникновение </w:t>
      </w:r>
      <w:proofErr w:type="spellStart"/>
      <w:r w:rsidRPr="005C6DAE">
        <w:rPr>
          <w:szCs w:val="22"/>
        </w:rPr>
        <w:t>гиповолемии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прием нефротоксических веществ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возникновение гемолиза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наличие пороков развития почек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33. При острой почечной недостаточности в стадии </w:t>
      </w:r>
      <w:proofErr w:type="spellStart"/>
      <w:r w:rsidRPr="005C6DAE">
        <w:rPr>
          <w:sz w:val="22"/>
          <w:szCs w:val="22"/>
        </w:rPr>
        <w:t>олигурии</w:t>
      </w:r>
      <w:proofErr w:type="spellEnd"/>
      <w:r w:rsidRPr="005C6DAE">
        <w:rPr>
          <w:sz w:val="22"/>
          <w:szCs w:val="22"/>
        </w:rPr>
        <w:t xml:space="preserve"> наиболее часто развивается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гипокалиемия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гиперкалиемия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гипернатриемия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гиперкальциемия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34. К наиболее ранним признакам острой почечной недостаточности относятся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повышение мочевины крови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увеличение плотности мочи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повышение кальция крови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повышение калия крови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35. Какие антибиотики не следует использовать при острой почечной недостаточности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гентамицин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левомицетин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пенициллин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эритромицин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36. Осложнением непрямого массажа сердца может быть все перечисленное,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перелома ребер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перелома грудины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гемоторакса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пнемоторакса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lastRenderedPageBreak/>
        <w:t>37. Спинномозговую пункцию в ранние сроки следует провести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при длительном судорожном синдроме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при подозрении на эпилепсию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при подозрении на опухоль мозга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при подозрении на менингит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38. Острая печеночная недостаточность чаще всего сопровождается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гиперкалиемией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гипербилирубинемией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метаболическим ацидозом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увеличением мочевины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39. При острой почечной недостаточности основным для </w:t>
      </w:r>
      <w:proofErr w:type="spellStart"/>
      <w:r w:rsidRPr="005C6DAE">
        <w:rPr>
          <w:sz w:val="22"/>
          <w:szCs w:val="22"/>
        </w:rPr>
        <w:t>инфузионной</w:t>
      </w:r>
      <w:proofErr w:type="spellEnd"/>
      <w:r w:rsidRPr="005C6DAE">
        <w:rPr>
          <w:sz w:val="22"/>
          <w:szCs w:val="22"/>
        </w:rPr>
        <w:t xml:space="preserve"> терапии является раствор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плазмы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альбумина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реополиглюкина</w:t>
      </w:r>
      <w:proofErr w:type="spellEnd"/>
    </w:p>
    <w:p w:rsidR="00FC535F" w:rsidRPr="005C6DAE" w:rsidRDefault="00FC535F" w:rsidP="00FC535F">
      <w:pPr>
        <w:pStyle w:val="a7"/>
        <w:rPr>
          <w:szCs w:val="22"/>
          <w:lang w:val="ru-RU"/>
        </w:rPr>
      </w:pPr>
      <w:r w:rsidRPr="005C6DAE">
        <w:rPr>
          <w:szCs w:val="22"/>
        </w:rPr>
        <w:t>4) глюкозы</w:t>
      </w:r>
    </w:p>
    <w:p w:rsidR="00FC535F" w:rsidRPr="005C6DAE" w:rsidRDefault="00FC535F" w:rsidP="00FC535F">
      <w:pPr>
        <w:pStyle w:val="a7"/>
        <w:ind w:left="0" w:firstLine="0"/>
        <w:rPr>
          <w:szCs w:val="22"/>
        </w:rPr>
      </w:pPr>
      <w:r w:rsidRPr="005C6DAE">
        <w:rPr>
          <w:szCs w:val="22"/>
        </w:rPr>
        <w:t>40. При почечной коме нельзя вводить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глюкозу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белковые препараты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реополиглюкин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41. Первичным пусковым механизмом формирования "синдрома малого выброса" при шоковом состоянии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сосудистый спазм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сердечная недостаточность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гиповолемия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метаболический ацидоз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42. Врачебная ошибка, часто совершаемая после оживления больного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раннее прекращение искусственной вентиляции легких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применение сердечных гликозидов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применение больших доз гормонов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43. Нормальное артериальное давление при травматическом шоке у детей поддерживается в результате перечисленного,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перераспределения крови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сосудистого спазма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гиперфункции симпатического отдела ЦНС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снижения температуры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44. При травматическом шоке в первую очередь необходимо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применить гепарин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применить фибринолизин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начать </w:t>
      </w:r>
      <w:proofErr w:type="spellStart"/>
      <w:r w:rsidRPr="005C6DAE">
        <w:rPr>
          <w:szCs w:val="22"/>
        </w:rPr>
        <w:t>инфузионную</w:t>
      </w:r>
      <w:proofErr w:type="spellEnd"/>
      <w:r w:rsidRPr="005C6DAE">
        <w:rPr>
          <w:szCs w:val="22"/>
        </w:rPr>
        <w:t xml:space="preserve"> терапию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согреть ребенка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45. Метаболический ацидоз при травматическом шоке купируется прежде всего путем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проведения искусственной вентиляции легких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проведения оксигенотерапии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адекватного обезболивания</w:t>
      </w:r>
    </w:p>
    <w:p w:rsidR="00D0033A" w:rsidRPr="005C6DAE" w:rsidRDefault="00FC535F" w:rsidP="00D0033A">
      <w:pPr>
        <w:pStyle w:val="a7"/>
        <w:rPr>
          <w:szCs w:val="22"/>
          <w:lang w:val="ru-RU"/>
        </w:rPr>
      </w:pPr>
      <w:r w:rsidRPr="005C6DAE">
        <w:rPr>
          <w:szCs w:val="22"/>
        </w:rPr>
        <w:t>4) ликвидации дефицита ОЦК</w:t>
      </w:r>
    </w:p>
    <w:p w:rsidR="00FC535F" w:rsidRPr="005C6DAE" w:rsidRDefault="00FC535F" w:rsidP="00D0033A">
      <w:pPr>
        <w:pStyle w:val="a7"/>
        <w:rPr>
          <w:szCs w:val="22"/>
        </w:rPr>
      </w:pPr>
      <w:r w:rsidRPr="005C6DAE">
        <w:rPr>
          <w:szCs w:val="22"/>
        </w:rPr>
        <w:t>46. Устранить депрессию дыхания при передозировке барбитуратов можно с помощью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промедола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дроперидола</w:t>
      </w:r>
      <w:proofErr w:type="spellEnd"/>
      <w:r w:rsidR="00D0033A" w:rsidRPr="005C6DAE">
        <w:rPr>
          <w:szCs w:val="22"/>
          <w:lang w:val="ru-RU"/>
        </w:rPr>
        <w:t xml:space="preserve">             </w:t>
      </w: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бемегрида</w:t>
      </w:r>
      <w:proofErr w:type="spellEnd"/>
    </w:p>
    <w:p w:rsidR="00D0033A" w:rsidRPr="005C6DAE" w:rsidRDefault="00FC535F" w:rsidP="00D0033A">
      <w:pPr>
        <w:pStyle w:val="a7"/>
        <w:rPr>
          <w:szCs w:val="22"/>
          <w:lang w:val="ru-RU"/>
        </w:rPr>
      </w:pPr>
      <w:r w:rsidRPr="005C6DAE">
        <w:rPr>
          <w:szCs w:val="22"/>
        </w:rPr>
        <w:t>4) ГОМКа</w:t>
      </w:r>
    </w:p>
    <w:p w:rsidR="00FC535F" w:rsidRPr="005C6DAE" w:rsidRDefault="00FC535F" w:rsidP="00D0033A">
      <w:pPr>
        <w:pStyle w:val="a7"/>
        <w:rPr>
          <w:szCs w:val="22"/>
        </w:rPr>
      </w:pPr>
      <w:r w:rsidRPr="005C6DAE">
        <w:rPr>
          <w:szCs w:val="22"/>
        </w:rPr>
        <w:lastRenderedPageBreak/>
        <w:t>47. При отравлениях угарным газом методом выбора в лечении является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</w:t>
      </w:r>
      <w:proofErr w:type="spellStart"/>
      <w:r w:rsidRPr="005C6DAE">
        <w:rPr>
          <w:szCs w:val="22"/>
        </w:rPr>
        <w:t>заменное</w:t>
      </w:r>
      <w:proofErr w:type="spellEnd"/>
      <w:r w:rsidRPr="005C6DAE">
        <w:rPr>
          <w:szCs w:val="22"/>
        </w:rPr>
        <w:t xml:space="preserve"> переливание крови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гипербарическая </w:t>
      </w:r>
      <w:proofErr w:type="spellStart"/>
      <w:r w:rsidRPr="005C6DAE">
        <w:rPr>
          <w:szCs w:val="22"/>
        </w:rPr>
        <w:t>оксигенация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ингаляция воздушно-кислородной смеси</w:t>
      </w:r>
    </w:p>
    <w:p w:rsidR="00D0033A" w:rsidRPr="005C6DAE" w:rsidRDefault="00FC535F" w:rsidP="00D0033A">
      <w:pPr>
        <w:pStyle w:val="a7"/>
        <w:rPr>
          <w:szCs w:val="22"/>
          <w:lang w:val="ru-RU"/>
        </w:rPr>
      </w:pPr>
      <w:r w:rsidRPr="005C6DAE">
        <w:rPr>
          <w:szCs w:val="22"/>
        </w:rPr>
        <w:t>4) гемосорбция</w:t>
      </w:r>
    </w:p>
    <w:p w:rsidR="00FC535F" w:rsidRPr="005C6DAE" w:rsidRDefault="00FC535F" w:rsidP="00D0033A">
      <w:pPr>
        <w:pStyle w:val="a7"/>
        <w:rPr>
          <w:szCs w:val="22"/>
        </w:rPr>
      </w:pPr>
      <w:r w:rsidRPr="005C6DAE">
        <w:rPr>
          <w:szCs w:val="22"/>
        </w:rPr>
        <w:t xml:space="preserve">48. Дозирование общего объема жидкости при проведении </w:t>
      </w:r>
      <w:proofErr w:type="spellStart"/>
      <w:r w:rsidRPr="005C6DAE">
        <w:rPr>
          <w:szCs w:val="22"/>
        </w:rPr>
        <w:t>инфузионной</w:t>
      </w:r>
      <w:proofErr w:type="spellEnd"/>
      <w:r w:rsidRPr="005C6DAE">
        <w:rPr>
          <w:szCs w:val="22"/>
        </w:rPr>
        <w:t xml:space="preserve"> терапии осуществляется с учетом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состояния и функции органов кровообращения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наличия патологических потерь воды и ионов из организма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состояния функций систем выделения, кровообращения, физиологических потребностей наличия дефицита и патологических потерь воды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физиологических потребностей организма в воде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5) всего перечисленного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49. Введение адреналина вызывает все перечисленные эффекты,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стимуляции </w:t>
      </w:r>
      <w:r w:rsidRPr="005C6DAE">
        <w:rPr>
          <w:szCs w:val="22"/>
        </w:rPr>
        <w:t xml:space="preserve">- и </w:t>
      </w:r>
      <w:r w:rsidRPr="005C6DAE">
        <w:rPr>
          <w:szCs w:val="22"/>
        </w:rPr>
        <w:t>-рецепторов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сужения периферических сосудов и повышения артериального давления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повышения сократимости миокарда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повышения температуры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50. Наиболее простой метод определения баланса воды в организме при проведении </w:t>
      </w:r>
      <w:proofErr w:type="spellStart"/>
      <w:r w:rsidRPr="005C6DAE">
        <w:rPr>
          <w:sz w:val="22"/>
          <w:szCs w:val="22"/>
        </w:rPr>
        <w:t>инфузионной</w:t>
      </w:r>
      <w:proofErr w:type="spellEnd"/>
      <w:r w:rsidRPr="005C6DAE">
        <w:rPr>
          <w:sz w:val="22"/>
          <w:szCs w:val="22"/>
        </w:rPr>
        <w:t xml:space="preserve"> терапии заключается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в регулярном взвешивании ребенка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 измерении почасового диуреза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 сборе суточной мочи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 определении величины гематокрита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51. О балансе воды позволяют судить исследования у ребенка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уровня гемоглобина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массы ребенка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гематокрита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всего перечисленного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52. При отравлении бледной поганкой развивается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судорожный синдром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отек легких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острая почечная недостаточность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острая печеночная недостаточность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53. Продолжительность латентного периода при отравлении бледной поганкой составляет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15-30 мин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1-2 ч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5-6 ч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12-24 ч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54. При отравлении </w:t>
      </w:r>
      <w:proofErr w:type="spellStart"/>
      <w:r w:rsidRPr="005C6DAE">
        <w:rPr>
          <w:sz w:val="22"/>
          <w:szCs w:val="22"/>
        </w:rPr>
        <w:t>атропиноподобными</w:t>
      </w:r>
      <w:proofErr w:type="spellEnd"/>
      <w:r w:rsidRPr="005C6DAE">
        <w:rPr>
          <w:sz w:val="22"/>
          <w:szCs w:val="22"/>
        </w:rPr>
        <w:t xml:space="preserve"> веществами наблюдается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1) саливация, </w:t>
      </w:r>
      <w:proofErr w:type="spellStart"/>
      <w:r w:rsidRPr="005C6DAE">
        <w:rPr>
          <w:szCs w:val="22"/>
        </w:rPr>
        <w:t>бронхоспазм</w:t>
      </w:r>
      <w:proofErr w:type="spellEnd"/>
      <w:r w:rsidRPr="005C6DAE">
        <w:rPr>
          <w:szCs w:val="22"/>
        </w:rPr>
        <w:t>, сужение зрачков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угнетение сознания, сужение зрачков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гиперемия кожи, сухость слизистых, расширение зрачков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тонико-клонические судороги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lastRenderedPageBreak/>
        <w:t>55. При большинстве острых отравлений у детей наиболее эффективно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форсированный диурез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заменное</w:t>
      </w:r>
      <w:proofErr w:type="spellEnd"/>
      <w:r w:rsidRPr="005C6DAE">
        <w:rPr>
          <w:szCs w:val="22"/>
        </w:rPr>
        <w:t xml:space="preserve"> переливание крови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перитонеальный</w:t>
      </w:r>
      <w:proofErr w:type="spellEnd"/>
      <w:r w:rsidRPr="005C6DAE">
        <w:rPr>
          <w:szCs w:val="22"/>
        </w:rPr>
        <w:t xml:space="preserve"> диализ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гемосорбция</w:t>
      </w:r>
      <w:proofErr w:type="spellEnd"/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56. При метаболическом ацидозе в организме ребенка происходит все перечисленное,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снижения эффекта адреналина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расширения капилляров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спазма капилляров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снижения сократительной способности миокарда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57. На </w:t>
      </w:r>
      <w:proofErr w:type="spellStart"/>
      <w:r w:rsidRPr="005C6DAE">
        <w:rPr>
          <w:sz w:val="22"/>
          <w:szCs w:val="22"/>
        </w:rPr>
        <w:t>догоспитальном</w:t>
      </w:r>
      <w:proofErr w:type="spellEnd"/>
      <w:r w:rsidRPr="005C6DAE">
        <w:rPr>
          <w:sz w:val="22"/>
          <w:szCs w:val="22"/>
        </w:rPr>
        <w:t xml:space="preserve"> этапе, если судороги не купируются с помощью седуксена, следует ввести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внутривенно барбитураты ультракороткого действия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внутривенно ГОМК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аминазин</w:t>
      </w:r>
      <w:proofErr w:type="spellEnd"/>
      <w:r w:rsidRPr="005C6DAE">
        <w:rPr>
          <w:szCs w:val="22"/>
        </w:rPr>
        <w:t xml:space="preserve"> с </w:t>
      </w:r>
      <w:proofErr w:type="spellStart"/>
      <w:r w:rsidRPr="005C6DAE">
        <w:rPr>
          <w:szCs w:val="22"/>
        </w:rPr>
        <w:t>пипольфеном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повторно седуксен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58. Какие ядовитые растения при отравлении приводят к гиперемии кожных покровов, галлюцинации, расширению зрачков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ландыш майский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дурман (белена)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вех ядовитый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горицвет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59. Диагноз </w:t>
      </w:r>
      <w:proofErr w:type="spellStart"/>
      <w:r w:rsidRPr="005C6DAE">
        <w:rPr>
          <w:sz w:val="22"/>
          <w:szCs w:val="22"/>
        </w:rPr>
        <w:t>экзотоксической</w:t>
      </w:r>
      <w:proofErr w:type="spellEnd"/>
      <w:r w:rsidRPr="005C6DAE">
        <w:rPr>
          <w:sz w:val="22"/>
          <w:szCs w:val="22"/>
        </w:rPr>
        <w:t xml:space="preserve"> комы при отравлении подтверждается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на основании ЭКГ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уровнем </w:t>
      </w:r>
      <w:proofErr w:type="spellStart"/>
      <w:r w:rsidRPr="005C6DAE">
        <w:rPr>
          <w:szCs w:val="22"/>
        </w:rPr>
        <w:t>ликворного</w:t>
      </w:r>
      <w:proofErr w:type="spellEnd"/>
      <w:r w:rsidRPr="005C6DAE">
        <w:rPr>
          <w:szCs w:val="22"/>
        </w:rPr>
        <w:t xml:space="preserve"> давления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данными токсикологических лабораторных исследований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60. К первоочередным мероприятиям при судорожном синдроме относятся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введение седуксена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введение лазикса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введение преднизолона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61. При пероральном отравлении ребенку в первую очередь необходимо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провести форсированный диурез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ввести слабительное средство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поставить сифонную клизму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промыть желудок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62. Судороги у детей раннего возраста чаще наблюдаются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при эпилепсии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при опухоли мозга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при кровоизлиянии в мозг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при гипертермии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63. У детей при отравлении для того, чтобы вызвать рвоту, нельзя пользоваться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раствором поваренной соли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водой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апоморфином</w:t>
      </w:r>
      <w:proofErr w:type="spellEnd"/>
    </w:p>
    <w:p w:rsidR="00D0033A" w:rsidRPr="005C6DAE" w:rsidRDefault="00FC535F" w:rsidP="00D0033A">
      <w:pPr>
        <w:pStyle w:val="a7"/>
        <w:rPr>
          <w:szCs w:val="22"/>
          <w:lang w:val="ru-RU"/>
        </w:rPr>
      </w:pPr>
      <w:r w:rsidRPr="005C6DAE">
        <w:rPr>
          <w:szCs w:val="22"/>
        </w:rPr>
        <w:t>4) "ресторанным" способом</w:t>
      </w:r>
    </w:p>
    <w:p w:rsidR="00FC535F" w:rsidRPr="005C6DAE" w:rsidRDefault="00FC535F" w:rsidP="00D0033A">
      <w:pPr>
        <w:pStyle w:val="a7"/>
        <w:rPr>
          <w:szCs w:val="22"/>
        </w:rPr>
      </w:pPr>
      <w:r w:rsidRPr="005C6DAE">
        <w:rPr>
          <w:szCs w:val="22"/>
        </w:rPr>
        <w:t xml:space="preserve">64. </w:t>
      </w:r>
      <w:proofErr w:type="spellStart"/>
      <w:r w:rsidRPr="005C6DAE">
        <w:rPr>
          <w:szCs w:val="22"/>
        </w:rPr>
        <w:t>Отдифференцировать</w:t>
      </w:r>
      <w:proofErr w:type="spellEnd"/>
      <w:r w:rsidRPr="005C6DAE">
        <w:rPr>
          <w:szCs w:val="22"/>
        </w:rPr>
        <w:t xml:space="preserve"> </w:t>
      </w:r>
      <w:proofErr w:type="spellStart"/>
      <w:r w:rsidRPr="005C6DAE">
        <w:rPr>
          <w:szCs w:val="22"/>
        </w:rPr>
        <w:t>барбитуратовую</w:t>
      </w:r>
      <w:proofErr w:type="spellEnd"/>
      <w:r w:rsidRPr="005C6DAE">
        <w:rPr>
          <w:szCs w:val="22"/>
        </w:rPr>
        <w:t xml:space="preserve"> кому от других коматозных состояний можно введением следующих препаратов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lastRenderedPageBreak/>
        <w:t xml:space="preserve">1) </w:t>
      </w:r>
      <w:proofErr w:type="spellStart"/>
      <w:r w:rsidRPr="005C6DAE">
        <w:rPr>
          <w:szCs w:val="22"/>
        </w:rPr>
        <w:t>налорфина</w:t>
      </w:r>
      <w:proofErr w:type="spellEnd"/>
    </w:p>
    <w:p w:rsidR="00D0033A" w:rsidRPr="005C6DAE" w:rsidRDefault="00FC535F" w:rsidP="00D0033A">
      <w:pPr>
        <w:pStyle w:val="a7"/>
        <w:rPr>
          <w:szCs w:val="22"/>
          <w:lang w:val="ru-RU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бемегрида</w:t>
      </w:r>
      <w:proofErr w:type="spellEnd"/>
      <w:r w:rsidR="00D0033A" w:rsidRPr="005C6DAE">
        <w:rPr>
          <w:szCs w:val="22"/>
          <w:lang w:val="ru-RU"/>
        </w:rPr>
        <w:t xml:space="preserve">                   </w:t>
      </w:r>
      <w:r w:rsidRPr="005C6DAE">
        <w:rPr>
          <w:szCs w:val="22"/>
        </w:rPr>
        <w:t>3) атропина</w:t>
      </w:r>
    </w:p>
    <w:p w:rsidR="00FC535F" w:rsidRPr="005C6DAE" w:rsidRDefault="00FC535F" w:rsidP="00D0033A">
      <w:pPr>
        <w:pStyle w:val="a7"/>
        <w:rPr>
          <w:szCs w:val="22"/>
        </w:rPr>
      </w:pPr>
      <w:r w:rsidRPr="005C6DAE">
        <w:rPr>
          <w:szCs w:val="22"/>
        </w:rPr>
        <w:t xml:space="preserve">65. Какова наиболее частая причина </w:t>
      </w:r>
      <w:proofErr w:type="spellStart"/>
      <w:r w:rsidRPr="005C6DAE">
        <w:rPr>
          <w:szCs w:val="22"/>
        </w:rPr>
        <w:t>генерализованных</w:t>
      </w:r>
      <w:proofErr w:type="spellEnd"/>
      <w:r w:rsidRPr="005C6DAE">
        <w:rPr>
          <w:szCs w:val="22"/>
        </w:rPr>
        <w:t xml:space="preserve"> судорог у детей раннего возраста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гнойный менингит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острое отравление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3) </w:t>
      </w:r>
      <w:proofErr w:type="spellStart"/>
      <w:r w:rsidRPr="005C6DAE">
        <w:rPr>
          <w:szCs w:val="22"/>
        </w:rPr>
        <w:t>энцефалитические</w:t>
      </w:r>
      <w:proofErr w:type="spellEnd"/>
      <w:r w:rsidRPr="005C6DAE">
        <w:rPr>
          <w:szCs w:val="22"/>
        </w:rPr>
        <w:t xml:space="preserve"> реакции при вирусных инфекциях</w:t>
      </w:r>
    </w:p>
    <w:p w:rsidR="00D0033A" w:rsidRPr="005C6DAE" w:rsidRDefault="00FC535F" w:rsidP="00D0033A">
      <w:pPr>
        <w:pStyle w:val="a7"/>
        <w:rPr>
          <w:szCs w:val="22"/>
          <w:lang w:val="ru-RU"/>
        </w:rPr>
      </w:pPr>
      <w:r w:rsidRPr="005C6DAE">
        <w:rPr>
          <w:szCs w:val="22"/>
        </w:rPr>
        <w:t>4) эпилепсия</w:t>
      </w:r>
    </w:p>
    <w:p w:rsidR="00FC535F" w:rsidRPr="005C6DAE" w:rsidRDefault="00FC535F" w:rsidP="00D0033A">
      <w:pPr>
        <w:pStyle w:val="a7"/>
        <w:rPr>
          <w:szCs w:val="22"/>
        </w:rPr>
      </w:pPr>
      <w:r w:rsidRPr="005C6DAE">
        <w:rPr>
          <w:szCs w:val="22"/>
        </w:rPr>
        <w:t>66. Преимущества прямого массажа сердца заключаются во всем перечисленном,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возможности прямого наблюдения за сердцем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возможности точного введения лекарственных средств в сердце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непосредственного воздействия на сердечную мышцу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эффективности во всех случаях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 xml:space="preserve">67. </w:t>
      </w:r>
      <w:proofErr w:type="spellStart"/>
      <w:r w:rsidRPr="005C6DAE">
        <w:rPr>
          <w:sz w:val="22"/>
          <w:szCs w:val="22"/>
        </w:rPr>
        <w:t>Олигурия</w:t>
      </w:r>
      <w:proofErr w:type="spellEnd"/>
      <w:r w:rsidRPr="005C6DAE">
        <w:rPr>
          <w:sz w:val="22"/>
          <w:szCs w:val="22"/>
        </w:rPr>
        <w:t xml:space="preserve"> встречается при синдромах и заболеваниях,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острой почечной недостаточности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2) </w:t>
      </w:r>
      <w:proofErr w:type="spellStart"/>
      <w:r w:rsidRPr="005C6DAE">
        <w:rPr>
          <w:szCs w:val="22"/>
        </w:rPr>
        <w:t>эксикоза</w:t>
      </w:r>
      <w:proofErr w:type="spellEnd"/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мочекаменной болезни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сахарного диабета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68. Реанимационные мероприятия при остановке сердца включают все перечисленное, кроме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подачи сигнала тревоги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непрямого массажа сердца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укладывания пострадавшего на твердую поверхность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4) ИВЛ "рот в рот"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5) прикладывания холода на магистральные сосуды</w:t>
      </w:r>
    </w:p>
    <w:p w:rsidR="00FC535F" w:rsidRPr="005C6DAE" w:rsidRDefault="00FC535F" w:rsidP="00FC535F">
      <w:pPr>
        <w:pStyle w:val="a8"/>
        <w:rPr>
          <w:sz w:val="22"/>
          <w:szCs w:val="22"/>
        </w:rPr>
      </w:pPr>
      <w:r w:rsidRPr="005C6DAE">
        <w:rPr>
          <w:sz w:val="22"/>
          <w:szCs w:val="22"/>
        </w:rPr>
        <w:t>69. Наиболее частой посттрансфузионной реакцией является: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1) гемолитическая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2) лихорадочная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>3) анафилактическая</w:t>
      </w:r>
    </w:p>
    <w:p w:rsidR="00FC535F" w:rsidRPr="005C6DAE" w:rsidRDefault="00FC535F" w:rsidP="00FC535F">
      <w:pPr>
        <w:pStyle w:val="a7"/>
        <w:rPr>
          <w:szCs w:val="22"/>
        </w:rPr>
      </w:pPr>
      <w:r w:rsidRPr="005C6DAE">
        <w:rPr>
          <w:szCs w:val="22"/>
        </w:rPr>
        <w:t xml:space="preserve">4) </w:t>
      </w:r>
      <w:proofErr w:type="spellStart"/>
      <w:r w:rsidRPr="005C6DAE">
        <w:rPr>
          <w:szCs w:val="22"/>
        </w:rPr>
        <w:t>экзантемная</w:t>
      </w:r>
      <w:proofErr w:type="spellEnd"/>
    </w:p>
    <w:sectPr w:rsidR="00FC535F" w:rsidRPr="005C6DAE" w:rsidSect="00FC535F">
      <w:type w:val="continuous"/>
      <w:pgSz w:w="11906" w:h="16838"/>
      <w:pgMar w:top="426" w:right="282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A6ADEA"/>
    <w:lvl w:ilvl="0">
      <w:numFmt w:val="bullet"/>
      <w:lvlText w:val="*"/>
      <w:lvlJc w:val="left"/>
    </w:lvl>
  </w:abstractNum>
  <w:abstractNum w:abstractNumId="1">
    <w:nsid w:val="0825156D"/>
    <w:multiLevelType w:val="hybridMultilevel"/>
    <w:tmpl w:val="642C4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2595D"/>
    <w:multiLevelType w:val="hybridMultilevel"/>
    <w:tmpl w:val="3C68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042A"/>
    <w:multiLevelType w:val="hybridMultilevel"/>
    <w:tmpl w:val="164E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809E8"/>
    <w:multiLevelType w:val="hybridMultilevel"/>
    <w:tmpl w:val="840C523A"/>
    <w:lvl w:ilvl="0" w:tplc="7C729100">
      <w:start w:val="1"/>
      <w:numFmt w:val="russianLow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B0DEB"/>
    <w:multiLevelType w:val="hybridMultilevel"/>
    <w:tmpl w:val="590E0142"/>
    <w:lvl w:ilvl="0" w:tplc="7C729100">
      <w:start w:val="1"/>
      <w:numFmt w:val="russianLower"/>
      <w:lvlText w:val="%1)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3A14736"/>
    <w:multiLevelType w:val="hybridMultilevel"/>
    <w:tmpl w:val="353CCE5E"/>
    <w:lvl w:ilvl="0" w:tplc="7C729100">
      <w:start w:val="1"/>
      <w:numFmt w:val="russianLow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51C77"/>
    <w:multiLevelType w:val="hybridMultilevel"/>
    <w:tmpl w:val="5FF6C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770C2"/>
    <w:multiLevelType w:val="hybridMultilevel"/>
    <w:tmpl w:val="31AA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F3BE8"/>
    <w:multiLevelType w:val="hybridMultilevel"/>
    <w:tmpl w:val="F1E8D95E"/>
    <w:lvl w:ilvl="0" w:tplc="07F8178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75027"/>
    <w:multiLevelType w:val="hybridMultilevel"/>
    <w:tmpl w:val="5C48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F2372"/>
    <w:multiLevelType w:val="hybridMultilevel"/>
    <w:tmpl w:val="23C2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6A42"/>
    <w:multiLevelType w:val="hybridMultilevel"/>
    <w:tmpl w:val="5B2AE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8199D"/>
    <w:multiLevelType w:val="hybridMultilevel"/>
    <w:tmpl w:val="93F2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97BF0"/>
    <w:multiLevelType w:val="hybridMultilevel"/>
    <w:tmpl w:val="08E6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905EA"/>
    <w:multiLevelType w:val="hybridMultilevel"/>
    <w:tmpl w:val="402412F4"/>
    <w:lvl w:ilvl="0" w:tplc="07F8178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61152"/>
    <w:multiLevelType w:val="hybridMultilevel"/>
    <w:tmpl w:val="6638C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A82F52"/>
    <w:multiLevelType w:val="hybridMultilevel"/>
    <w:tmpl w:val="2BC8EC18"/>
    <w:lvl w:ilvl="0" w:tplc="7C729100">
      <w:start w:val="1"/>
      <w:numFmt w:val="russianLow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76F43"/>
    <w:multiLevelType w:val="hybridMultilevel"/>
    <w:tmpl w:val="6B02B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259CB"/>
    <w:multiLevelType w:val="hybridMultilevel"/>
    <w:tmpl w:val="2376CF16"/>
    <w:lvl w:ilvl="0" w:tplc="7C729100">
      <w:start w:val="1"/>
      <w:numFmt w:val="russianLow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75285"/>
    <w:multiLevelType w:val="hybridMultilevel"/>
    <w:tmpl w:val="086A0754"/>
    <w:lvl w:ilvl="0" w:tplc="7C729100">
      <w:start w:val="1"/>
      <w:numFmt w:val="russianLow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457A8"/>
    <w:multiLevelType w:val="hybridMultilevel"/>
    <w:tmpl w:val="2646A078"/>
    <w:lvl w:ilvl="0" w:tplc="7C729100">
      <w:start w:val="1"/>
      <w:numFmt w:val="russianLower"/>
      <w:lvlText w:val="%1)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52D75BA5"/>
    <w:multiLevelType w:val="hybridMultilevel"/>
    <w:tmpl w:val="320071D0"/>
    <w:lvl w:ilvl="0" w:tplc="07F8178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BA33E9"/>
    <w:multiLevelType w:val="hybridMultilevel"/>
    <w:tmpl w:val="6570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B14D5"/>
    <w:multiLevelType w:val="hybridMultilevel"/>
    <w:tmpl w:val="B41ADFDA"/>
    <w:lvl w:ilvl="0" w:tplc="7C729100">
      <w:start w:val="1"/>
      <w:numFmt w:val="russianLower"/>
      <w:lvlText w:val="%1)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57482095"/>
    <w:multiLevelType w:val="hybridMultilevel"/>
    <w:tmpl w:val="3A66EBE4"/>
    <w:lvl w:ilvl="0" w:tplc="07F8178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2B78EE"/>
    <w:multiLevelType w:val="hybridMultilevel"/>
    <w:tmpl w:val="3B2ED5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05146CA"/>
    <w:multiLevelType w:val="hybridMultilevel"/>
    <w:tmpl w:val="C74E8278"/>
    <w:lvl w:ilvl="0" w:tplc="7C729100">
      <w:start w:val="1"/>
      <w:numFmt w:val="russianLower"/>
      <w:lvlText w:val="%1)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3627A48"/>
    <w:multiLevelType w:val="hybridMultilevel"/>
    <w:tmpl w:val="FEEC5530"/>
    <w:lvl w:ilvl="0" w:tplc="07F8178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13667E"/>
    <w:multiLevelType w:val="hybridMultilevel"/>
    <w:tmpl w:val="7332DBD8"/>
    <w:lvl w:ilvl="0" w:tplc="7C729100">
      <w:start w:val="1"/>
      <w:numFmt w:val="russianLow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1F7164"/>
    <w:multiLevelType w:val="hybridMultilevel"/>
    <w:tmpl w:val="CAF22872"/>
    <w:lvl w:ilvl="0" w:tplc="7C729100">
      <w:start w:val="1"/>
      <w:numFmt w:val="russianLower"/>
      <w:lvlText w:val="%1)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5640C9"/>
    <w:multiLevelType w:val="hybridMultilevel"/>
    <w:tmpl w:val="1E2E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7698C"/>
    <w:multiLevelType w:val="hybridMultilevel"/>
    <w:tmpl w:val="CE4CC364"/>
    <w:lvl w:ilvl="0" w:tplc="7C729100">
      <w:start w:val="1"/>
      <w:numFmt w:val="russianLow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6001DF"/>
    <w:multiLevelType w:val="hybridMultilevel"/>
    <w:tmpl w:val="E2EC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3FD"/>
    <w:multiLevelType w:val="hybridMultilevel"/>
    <w:tmpl w:val="C45ECAD4"/>
    <w:lvl w:ilvl="0" w:tplc="07F8178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7E2FDC"/>
    <w:multiLevelType w:val="hybridMultilevel"/>
    <w:tmpl w:val="7A523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BF6849"/>
    <w:multiLevelType w:val="hybridMultilevel"/>
    <w:tmpl w:val="16843A30"/>
    <w:lvl w:ilvl="0" w:tplc="7C729100">
      <w:start w:val="1"/>
      <w:numFmt w:val="russianLow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34A96"/>
    <w:multiLevelType w:val="hybridMultilevel"/>
    <w:tmpl w:val="4074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834CD"/>
    <w:multiLevelType w:val="hybridMultilevel"/>
    <w:tmpl w:val="A74CBAF6"/>
    <w:lvl w:ilvl="0" w:tplc="7C729100">
      <w:start w:val="1"/>
      <w:numFmt w:val="russianLower"/>
      <w:lvlText w:val="%1)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7EC3518B"/>
    <w:multiLevelType w:val="hybridMultilevel"/>
    <w:tmpl w:val="29527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22"/>
  </w:num>
  <w:num w:numId="4">
    <w:abstractNumId w:val="25"/>
  </w:num>
  <w:num w:numId="5">
    <w:abstractNumId w:val="28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39"/>
  </w:num>
  <w:num w:numId="10">
    <w:abstractNumId w:val="35"/>
  </w:num>
  <w:num w:numId="11">
    <w:abstractNumId w:val="7"/>
  </w:num>
  <w:num w:numId="12">
    <w:abstractNumId w:val="1"/>
  </w:num>
  <w:num w:numId="13">
    <w:abstractNumId w:val="16"/>
  </w:num>
  <w:num w:numId="14">
    <w:abstractNumId w:val="12"/>
  </w:num>
  <w:num w:numId="15">
    <w:abstractNumId w:val="18"/>
  </w:num>
  <w:num w:numId="16">
    <w:abstractNumId w:val="6"/>
  </w:num>
  <w:num w:numId="17">
    <w:abstractNumId w:val="19"/>
  </w:num>
  <w:num w:numId="18">
    <w:abstractNumId w:val="4"/>
  </w:num>
  <w:num w:numId="19">
    <w:abstractNumId w:val="32"/>
  </w:num>
  <w:num w:numId="20">
    <w:abstractNumId w:val="17"/>
  </w:num>
  <w:num w:numId="21">
    <w:abstractNumId w:val="36"/>
  </w:num>
  <w:num w:numId="22">
    <w:abstractNumId w:val="29"/>
  </w:num>
  <w:num w:numId="23">
    <w:abstractNumId w:val="20"/>
  </w:num>
  <w:num w:numId="24">
    <w:abstractNumId w:val="21"/>
  </w:num>
  <w:num w:numId="25">
    <w:abstractNumId w:val="30"/>
  </w:num>
  <w:num w:numId="26">
    <w:abstractNumId w:val="38"/>
  </w:num>
  <w:num w:numId="27">
    <w:abstractNumId w:val="5"/>
  </w:num>
  <w:num w:numId="28">
    <w:abstractNumId w:val="27"/>
  </w:num>
  <w:num w:numId="29">
    <w:abstractNumId w:val="24"/>
  </w:num>
  <w:num w:numId="30">
    <w:abstractNumId w:val="26"/>
  </w:num>
  <w:num w:numId="31">
    <w:abstractNumId w:val="33"/>
  </w:num>
  <w:num w:numId="32">
    <w:abstractNumId w:val="14"/>
  </w:num>
  <w:num w:numId="33">
    <w:abstractNumId w:val="10"/>
  </w:num>
  <w:num w:numId="34">
    <w:abstractNumId w:val="37"/>
  </w:num>
  <w:num w:numId="35">
    <w:abstractNumId w:val="31"/>
  </w:num>
  <w:num w:numId="36">
    <w:abstractNumId w:val="2"/>
  </w:num>
  <w:num w:numId="37">
    <w:abstractNumId w:val="8"/>
  </w:num>
  <w:num w:numId="38">
    <w:abstractNumId w:val="23"/>
  </w:num>
  <w:num w:numId="39">
    <w:abstractNumId w:val="1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5F"/>
    <w:rsid w:val="005C6DAE"/>
    <w:rsid w:val="007A3C2E"/>
    <w:rsid w:val="00930AAA"/>
    <w:rsid w:val="00D0033A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35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C53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FC535F"/>
    <w:pPr>
      <w:keepNext/>
      <w:spacing w:before="120" w:after="120"/>
      <w:jc w:val="center"/>
      <w:outlineLvl w:val="2"/>
    </w:pPr>
    <w:rPr>
      <w:rFonts w:ascii="Arial" w:hAnsi="Arial"/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FC535F"/>
    <w:pPr>
      <w:keepNext/>
      <w:spacing w:before="120" w:after="60"/>
      <w:jc w:val="center"/>
      <w:outlineLvl w:val="3"/>
    </w:pPr>
    <w:rPr>
      <w:rFonts w:ascii="Arial" w:hAnsi="Arial"/>
      <w:bCs/>
      <w:sz w:val="20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535F"/>
    <w:rPr>
      <w:rFonts w:ascii="Arial" w:eastAsia="Times New Roman" w:hAnsi="Arial" w:cs="Times New Roman"/>
      <w:bCs/>
      <w:sz w:val="20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rsid w:val="00FC535F"/>
    <w:rPr>
      <w:rFonts w:ascii="Arial" w:eastAsia="Times New Roman" w:hAnsi="Arial" w:cs="Times New Roman"/>
      <w:b/>
      <w:kern w:val="28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C535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FC535F"/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styleId="a3">
    <w:name w:val="Body Text"/>
    <w:basedOn w:val="a"/>
    <w:link w:val="a4"/>
    <w:rsid w:val="00FC535F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FC53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 First Indent"/>
    <w:basedOn w:val="a3"/>
    <w:link w:val="a6"/>
    <w:rsid w:val="00FC535F"/>
    <w:pPr>
      <w:spacing w:after="0"/>
      <w:ind w:firstLine="567"/>
    </w:pPr>
    <w:rPr>
      <w:szCs w:val="20"/>
    </w:rPr>
  </w:style>
  <w:style w:type="character" w:customStyle="1" w:styleId="a6">
    <w:name w:val="Красная строка Знак"/>
    <w:basedOn w:val="a4"/>
    <w:link w:val="a5"/>
    <w:rsid w:val="00FC5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7">
    <w:name w:val="Ответы"/>
    <w:basedOn w:val="a5"/>
    <w:rsid w:val="00FC535F"/>
    <w:pPr>
      <w:ind w:left="851" w:hanging="284"/>
    </w:pPr>
    <w:rPr>
      <w:sz w:val="22"/>
    </w:rPr>
  </w:style>
  <w:style w:type="paragraph" w:customStyle="1" w:styleId="a8">
    <w:name w:val="Вопрос"/>
    <w:basedOn w:val="a"/>
    <w:link w:val="a9"/>
    <w:rsid w:val="00FC535F"/>
    <w:pPr>
      <w:keepNext/>
      <w:spacing w:before="120"/>
      <w:ind w:left="284" w:hanging="284"/>
    </w:pPr>
    <w:rPr>
      <w:sz w:val="20"/>
      <w:lang w:val="x-none"/>
    </w:rPr>
  </w:style>
  <w:style w:type="character" w:customStyle="1" w:styleId="a9">
    <w:name w:val="Вопрос Знак"/>
    <w:link w:val="a8"/>
    <w:rsid w:val="00FC535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Document Map"/>
    <w:basedOn w:val="a"/>
    <w:link w:val="ab"/>
    <w:semiHidden/>
    <w:rsid w:val="00FC535F"/>
    <w:pPr>
      <w:shd w:val="clear" w:color="auto" w:fill="000080"/>
    </w:pPr>
    <w:rPr>
      <w:rFonts w:ascii="Tahoma" w:hAnsi="Tahoma"/>
      <w:sz w:val="20"/>
      <w:lang w:val="x-none"/>
    </w:rPr>
  </w:style>
  <w:style w:type="character" w:customStyle="1" w:styleId="ab">
    <w:name w:val="Схема документа Знак"/>
    <w:basedOn w:val="a0"/>
    <w:link w:val="aa"/>
    <w:semiHidden/>
    <w:rsid w:val="00FC535F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FC535F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FC535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FC535F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FC535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0">
    <w:name w:val="Table Grid"/>
    <w:basedOn w:val="a1"/>
    <w:uiPriority w:val="59"/>
    <w:rsid w:val="00FC53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FC535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C535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535F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FC5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53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35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C53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FC535F"/>
    <w:pPr>
      <w:keepNext/>
      <w:spacing w:before="120" w:after="120"/>
      <w:jc w:val="center"/>
      <w:outlineLvl w:val="2"/>
    </w:pPr>
    <w:rPr>
      <w:rFonts w:ascii="Arial" w:hAnsi="Arial"/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FC535F"/>
    <w:pPr>
      <w:keepNext/>
      <w:spacing w:before="120" w:after="60"/>
      <w:jc w:val="center"/>
      <w:outlineLvl w:val="3"/>
    </w:pPr>
    <w:rPr>
      <w:rFonts w:ascii="Arial" w:hAnsi="Arial"/>
      <w:bCs/>
      <w:sz w:val="20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535F"/>
    <w:rPr>
      <w:rFonts w:ascii="Arial" w:eastAsia="Times New Roman" w:hAnsi="Arial" w:cs="Times New Roman"/>
      <w:bCs/>
      <w:sz w:val="20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rsid w:val="00FC535F"/>
    <w:rPr>
      <w:rFonts w:ascii="Arial" w:eastAsia="Times New Roman" w:hAnsi="Arial" w:cs="Times New Roman"/>
      <w:b/>
      <w:kern w:val="28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C535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FC535F"/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styleId="a3">
    <w:name w:val="Body Text"/>
    <w:basedOn w:val="a"/>
    <w:link w:val="a4"/>
    <w:rsid w:val="00FC535F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FC53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 First Indent"/>
    <w:basedOn w:val="a3"/>
    <w:link w:val="a6"/>
    <w:rsid w:val="00FC535F"/>
    <w:pPr>
      <w:spacing w:after="0"/>
      <w:ind w:firstLine="567"/>
    </w:pPr>
    <w:rPr>
      <w:szCs w:val="20"/>
    </w:rPr>
  </w:style>
  <w:style w:type="character" w:customStyle="1" w:styleId="a6">
    <w:name w:val="Красная строка Знак"/>
    <w:basedOn w:val="a4"/>
    <w:link w:val="a5"/>
    <w:rsid w:val="00FC5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7">
    <w:name w:val="Ответы"/>
    <w:basedOn w:val="a5"/>
    <w:rsid w:val="00FC535F"/>
    <w:pPr>
      <w:ind w:left="851" w:hanging="284"/>
    </w:pPr>
    <w:rPr>
      <w:sz w:val="22"/>
    </w:rPr>
  </w:style>
  <w:style w:type="paragraph" w:customStyle="1" w:styleId="a8">
    <w:name w:val="Вопрос"/>
    <w:basedOn w:val="a"/>
    <w:link w:val="a9"/>
    <w:rsid w:val="00FC535F"/>
    <w:pPr>
      <w:keepNext/>
      <w:spacing w:before="120"/>
      <w:ind w:left="284" w:hanging="284"/>
    </w:pPr>
    <w:rPr>
      <w:sz w:val="20"/>
      <w:lang w:val="x-none"/>
    </w:rPr>
  </w:style>
  <w:style w:type="character" w:customStyle="1" w:styleId="a9">
    <w:name w:val="Вопрос Знак"/>
    <w:link w:val="a8"/>
    <w:rsid w:val="00FC535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Document Map"/>
    <w:basedOn w:val="a"/>
    <w:link w:val="ab"/>
    <w:semiHidden/>
    <w:rsid w:val="00FC535F"/>
    <w:pPr>
      <w:shd w:val="clear" w:color="auto" w:fill="000080"/>
    </w:pPr>
    <w:rPr>
      <w:rFonts w:ascii="Tahoma" w:hAnsi="Tahoma"/>
      <w:sz w:val="20"/>
      <w:lang w:val="x-none"/>
    </w:rPr>
  </w:style>
  <w:style w:type="character" w:customStyle="1" w:styleId="ab">
    <w:name w:val="Схема документа Знак"/>
    <w:basedOn w:val="a0"/>
    <w:link w:val="aa"/>
    <w:semiHidden/>
    <w:rsid w:val="00FC535F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FC535F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FC535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FC535F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FC535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0">
    <w:name w:val="Table Grid"/>
    <w:basedOn w:val="a1"/>
    <w:uiPriority w:val="59"/>
    <w:rsid w:val="00FC53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FC535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C535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535F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FC5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5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5153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2018-01-11T08:49:00Z</cp:lastPrinted>
  <dcterms:created xsi:type="dcterms:W3CDTF">2017-12-09T05:07:00Z</dcterms:created>
  <dcterms:modified xsi:type="dcterms:W3CDTF">2020-12-08T08:53:00Z</dcterms:modified>
</cp:coreProperties>
</file>