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7B" w:rsidRPr="004073F6" w:rsidRDefault="0046477B" w:rsidP="0046477B">
      <w:pPr>
        <w:pStyle w:val="1"/>
        <w:rPr>
          <w:b/>
          <w:szCs w:val="28"/>
          <w:lang w:val="ky-KG"/>
        </w:rPr>
      </w:pPr>
      <w:r>
        <w:rPr>
          <w:b/>
          <w:szCs w:val="28"/>
        </w:rPr>
        <w:t xml:space="preserve">ЛЕКЦИЯ </w:t>
      </w:r>
      <w:r>
        <w:rPr>
          <w:b/>
          <w:szCs w:val="28"/>
          <w:lang w:val="ky-KG"/>
        </w:rPr>
        <w:t>15</w:t>
      </w:r>
    </w:p>
    <w:p w:rsidR="0046477B" w:rsidRPr="00D526BC" w:rsidRDefault="0046477B" w:rsidP="0046477B">
      <w:pPr>
        <w:jc w:val="center"/>
        <w:rPr>
          <w:b/>
        </w:rPr>
      </w:pPr>
    </w:p>
    <w:p w:rsidR="0046477B" w:rsidRPr="00D526BC" w:rsidRDefault="0046477B" w:rsidP="0046477B">
      <w:pPr>
        <w:pStyle w:val="2"/>
        <w:ind w:firstLine="0"/>
        <w:jc w:val="center"/>
        <w:rPr>
          <w:b/>
          <w:sz w:val="24"/>
          <w:szCs w:val="28"/>
        </w:rPr>
      </w:pPr>
      <w:r w:rsidRPr="00D526BC">
        <w:rPr>
          <w:b/>
          <w:sz w:val="24"/>
          <w:szCs w:val="28"/>
        </w:rPr>
        <w:t>ФИЗИЧЕСКАЯ И ФИЗИКО-ХИМИЧЕСКАЯ НЕСОВМЕСТ</w:t>
      </w:r>
      <w:r w:rsidRPr="00D526BC">
        <w:rPr>
          <w:b/>
          <w:sz w:val="24"/>
          <w:szCs w:val="28"/>
        </w:rPr>
        <w:t>И</w:t>
      </w:r>
      <w:r w:rsidRPr="00D526BC">
        <w:rPr>
          <w:b/>
          <w:sz w:val="24"/>
          <w:szCs w:val="28"/>
        </w:rPr>
        <w:t>МОСТЬ</w:t>
      </w:r>
    </w:p>
    <w:p w:rsidR="0046477B" w:rsidRPr="00D526BC" w:rsidRDefault="0046477B" w:rsidP="0046477B">
      <w:pPr>
        <w:rPr>
          <w:szCs w:val="28"/>
        </w:rPr>
      </w:pPr>
    </w:p>
    <w:p w:rsidR="0046477B" w:rsidRPr="00707A9D" w:rsidRDefault="0046477B" w:rsidP="0046477B">
      <w:pPr>
        <w:pStyle w:val="2"/>
        <w:ind w:firstLine="0"/>
        <w:rPr>
          <w:b/>
          <w:szCs w:val="28"/>
        </w:rPr>
      </w:pPr>
      <w:r w:rsidRPr="00707A9D">
        <w:rPr>
          <w:b/>
          <w:szCs w:val="28"/>
        </w:rPr>
        <w:t>ПЛАН ЛЕКЦИИ:</w:t>
      </w:r>
    </w:p>
    <w:p w:rsidR="0046477B" w:rsidRPr="00707A9D" w:rsidRDefault="0046477B" w:rsidP="0046477B">
      <w:pPr>
        <w:numPr>
          <w:ilvl w:val="0"/>
          <w:numId w:val="2"/>
        </w:numPr>
        <w:tabs>
          <w:tab w:val="clear" w:pos="1080"/>
          <w:tab w:val="num" w:pos="284"/>
        </w:tabs>
        <w:ind w:left="0" w:firstLine="0"/>
        <w:jc w:val="both"/>
        <w:rPr>
          <w:b/>
          <w:szCs w:val="28"/>
        </w:rPr>
      </w:pPr>
      <w:r w:rsidRPr="00707A9D">
        <w:rPr>
          <w:b/>
          <w:szCs w:val="28"/>
        </w:rPr>
        <w:t>Понятие несовместимости лекарственных средств.</w:t>
      </w:r>
    </w:p>
    <w:p w:rsidR="0046477B" w:rsidRPr="00707A9D" w:rsidRDefault="0046477B" w:rsidP="0046477B">
      <w:pPr>
        <w:numPr>
          <w:ilvl w:val="0"/>
          <w:numId w:val="2"/>
        </w:numPr>
        <w:tabs>
          <w:tab w:val="clear" w:pos="1080"/>
          <w:tab w:val="num" w:pos="284"/>
        </w:tabs>
        <w:ind w:left="0" w:firstLine="0"/>
        <w:jc w:val="both"/>
        <w:rPr>
          <w:b/>
          <w:szCs w:val="28"/>
        </w:rPr>
      </w:pPr>
      <w:r w:rsidRPr="00707A9D">
        <w:rPr>
          <w:b/>
          <w:szCs w:val="28"/>
        </w:rPr>
        <w:t>Классификация несовместимостей.</w:t>
      </w:r>
    </w:p>
    <w:p w:rsidR="0046477B" w:rsidRPr="00707A9D" w:rsidRDefault="0046477B" w:rsidP="0046477B">
      <w:pPr>
        <w:numPr>
          <w:ilvl w:val="0"/>
          <w:numId w:val="2"/>
        </w:numPr>
        <w:tabs>
          <w:tab w:val="clear" w:pos="1080"/>
          <w:tab w:val="num" w:pos="284"/>
        </w:tabs>
        <w:ind w:left="0" w:firstLine="0"/>
        <w:jc w:val="both"/>
        <w:rPr>
          <w:b/>
          <w:szCs w:val="28"/>
        </w:rPr>
      </w:pPr>
      <w:r w:rsidRPr="00707A9D">
        <w:rPr>
          <w:b/>
          <w:szCs w:val="28"/>
        </w:rPr>
        <w:t>Основные способы преодоления несовместимостей.</w:t>
      </w:r>
    </w:p>
    <w:p w:rsidR="0046477B" w:rsidRPr="00707A9D" w:rsidRDefault="0046477B" w:rsidP="0046477B">
      <w:pPr>
        <w:numPr>
          <w:ilvl w:val="0"/>
          <w:numId w:val="2"/>
        </w:numPr>
        <w:tabs>
          <w:tab w:val="clear" w:pos="1080"/>
          <w:tab w:val="num" w:pos="284"/>
        </w:tabs>
        <w:ind w:left="0" w:firstLine="0"/>
        <w:jc w:val="both"/>
        <w:rPr>
          <w:b/>
          <w:szCs w:val="28"/>
        </w:rPr>
      </w:pPr>
      <w:r w:rsidRPr="00707A9D">
        <w:rPr>
          <w:b/>
          <w:szCs w:val="28"/>
        </w:rPr>
        <w:t>Физическая и физико-химическая несовместимость.</w:t>
      </w:r>
    </w:p>
    <w:p w:rsidR="0046477B" w:rsidRPr="00D526BC" w:rsidRDefault="0046477B" w:rsidP="0046477B">
      <w:pPr>
        <w:rPr>
          <w:szCs w:val="28"/>
        </w:rPr>
      </w:pPr>
    </w:p>
    <w:p w:rsidR="0046477B" w:rsidRPr="00D526BC" w:rsidRDefault="0046477B" w:rsidP="0046477B">
      <w:pPr>
        <w:pStyle w:val="6"/>
        <w:ind w:firstLine="0"/>
        <w:jc w:val="center"/>
        <w:rPr>
          <w:szCs w:val="28"/>
        </w:rPr>
      </w:pPr>
      <w:r w:rsidRPr="00D526BC">
        <w:rPr>
          <w:szCs w:val="28"/>
        </w:rPr>
        <w:t>ПОНЯТИЕ НЕСОВМЕСТИМОСТИ ЛЕКАРСТВЕННЫХ СРЕДСТВ</w:t>
      </w:r>
    </w:p>
    <w:p w:rsidR="0046477B" w:rsidRPr="00D526BC" w:rsidRDefault="0046477B" w:rsidP="0046477B"/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Для лечения различных заболеваний врачи часто применяют комбинированную т</w:t>
      </w:r>
      <w:r w:rsidRPr="00D526BC">
        <w:rPr>
          <w:szCs w:val="28"/>
        </w:rPr>
        <w:t>е</w:t>
      </w:r>
      <w:r w:rsidRPr="00D526BC">
        <w:rPr>
          <w:szCs w:val="28"/>
        </w:rPr>
        <w:t>рапию. Однако не все вещества можно сочетать друг с другом. При совместном назначении может наблюдаться взаимодействие лекарственных средств. Результ</w:t>
      </w:r>
      <w:r w:rsidRPr="00D526BC">
        <w:rPr>
          <w:szCs w:val="28"/>
        </w:rPr>
        <w:t>а</w:t>
      </w:r>
      <w:r w:rsidRPr="00D526BC">
        <w:rPr>
          <w:szCs w:val="28"/>
        </w:rPr>
        <w:t>том этого взаимодействия может быть усиление, ослабление или полная потеря т</w:t>
      </w:r>
      <w:r w:rsidRPr="00D526BC">
        <w:rPr>
          <w:szCs w:val="28"/>
        </w:rPr>
        <w:t>е</w:t>
      </w:r>
      <w:r w:rsidRPr="00D526BC">
        <w:rPr>
          <w:szCs w:val="28"/>
        </w:rPr>
        <w:t>рапевтического эффекта, изменение характера действия, усиление побочного э</w:t>
      </w:r>
      <w:r w:rsidRPr="00D526BC">
        <w:rPr>
          <w:szCs w:val="28"/>
        </w:rPr>
        <w:t>ф</w:t>
      </w:r>
      <w:r w:rsidRPr="00D526BC">
        <w:rPr>
          <w:szCs w:val="28"/>
        </w:rPr>
        <w:t>фекта.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Сочетание лекарственных средств, которое приводит к ослаблению или потере т</w:t>
      </w:r>
      <w:r w:rsidRPr="00D526BC">
        <w:rPr>
          <w:szCs w:val="28"/>
        </w:rPr>
        <w:t>е</w:t>
      </w:r>
      <w:r w:rsidRPr="00D526BC">
        <w:rPr>
          <w:szCs w:val="28"/>
        </w:rPr>
        <w:t>рапевтического эффекта, либо невозможности точного дозирования лекарственной формы, называется несовместимым.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Эти изменения, не предусмотренные врачом, могут происходить в процессе изг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товления и хранения лекарственных средств.</w:t>
      </w:r>
    </w:p>
    <w:p w:rsidR="0046477B" w:rsidRPr="00D526BC" w:rsidRDefault="0046477B" w:rsidP="0046477B">
      <w:pPr>
        <w:rPr>
          <w:snapToGrid w:val="0"/>
          <w:szCs w:val="28"/>
        </w:rPr>
      </w:pPr>
    </w:p>
    <w:p w:rsidR="0046477B" w:rsidRPr="00707A9D" w:rsidRDefault="0046477B" w:rsidP="0046477B">
      <w:pPr>
        <w:pStyle w:val="2"/>
        <w:ind w:firstLine="0"/>
        <w:jc w:val="center"/>
        <w:rPr>
          <w:b/>
          <w:szCs w:val="28"/>
        </w:rPr>
      </w:pPr>
      <w:r w:rsidRPr="00707A9D">
        <w:rPr>
          <w:b/>
          <w:szCs w:val="28"/>
        </w:rPr>
        <w:t>КЛАССИФИКАЦИЯ НЕСОВМЕСТИМОСТЕЙ</w:t>
      </w:r>
    </w:p>
    <w:p w:rsidR="0046477B" w:rsidRPr="00D526BC" w:rsidRDefault="0046477B" w:rsidP="0046477B"/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Все виды несовместимостей лекарственных веществ можно разделить на две бол</w:t>
      </w:r>
      <w:r w:rsidRPr="00D526BC">
        <w:rPr>
          <w:szCs w:val="28"/>
        </w:rPr>
        <w:t>ь</w:t>
      </w:r>
      <w:r w:rsidRPr="00D526BC">
        <w:rPr>
          <w:szCs w:val="28"/>
        </w:rPr>
        <w:t>шие группы: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1) взаимодействия, проявляющиеся до приема лекарств – несовместимости </w:t>
      </w:r>
      <w:proofErr w:type="spellStart"/>
      <w:r w:rsidRPr="00D526BC">
        <w:rPr>
          <w:snapToGrid w:val="0"/>
          <w:szCs w:val="28"/>
        </w:rPr>
        <w:t>in</w:t>
      </w:r>
      <w:proofErr w:type="spellEnd"/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</w:rPr>
        <w:t>vitro</w:t>
      </w:r>
      <w:proofErr w:type="spellEnd"/>
      <w:r w:rsidRPr="00D526BC">
        <w:rPr>
          <w:snapToGrid w:val="0"/>
          <w:szCs w:val="28"/>
        </w:rPr>
        <w:t>;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 xml:space="preserve">2) взаимодействия, проявляющиеся после приема лекарств – несовместимости </w:t>
      </w:r>
      <w:proofErr w:type="spellStart"/>
      <w:r w:rsidRPr="00D526BC">
        <w:rPr>
          <w:szCs w:val="28"/>
        </w:rPr>
        <w:t>in</w:t>
      </w:r>
      <w:proofErr w:type="spellEnd"/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</w:rPr>
        <w:t>vivo</w:t>
      </w:r>
      <w:proofErr w:type="spellEnd"/>
      <w:r w:rsidRPr="00D526BC">
        <w:rPr>
          <w:szCs w:val="28"/>
        </w:rPr>
        <w:t>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Несовместимости первой группы по характеру процессов, их вызывающих, делят на две группы:</w:t>
      </w:r>
    </w:p>
    <w:p w:rsidR="0046477B" w:rsidRPr="00D526BC" w:rsidRDefault="0046477B" w:rsidP="0046477B">
      <w:pPr>
        <w:numPr>
          <w:ilvl w:val="0"/>
          <w:numId w:val="1"/>
        </w:numPr>
        <w:tabs>
          <w:tab w:val="clear" w:pos="360"/>
          <w:tab w:val="num" w:pos="800"/>
        </w:tabs>
        <w:ind w:left="0" w:firstLine="720"/>
        <w:jc w:val="both"/>
        <w:rPr>
          <w:snapToGrid w:val="0"/>
          <w:szCs w:val="28"/>
        </w:rPr>
      </w:pPr>
      <w:r w:rsidRPr="00D526BC">
        <w:rPr>
          <w:snapToGrid w:val="0"/>
          <w:szCs w:val="28"/>
        </w:rPr>
        <w:t>физическая и физико-химическая несовместимость;</w:t>
      </w:r>
    </w:p>
    <w:p w:rsidR="0046477B" w:rsidRPr="00D526BC" w:rsidRDefault="0046477B" w:rsidP="0046477B">
      <w:pPr>
        <w:numPr>
          <w:ilvl w:val="0"/>
          <w:numId w:val="1"/>
        </w:numPr>
        <w:tabs>
          <w:tab w:val="clear" w:pos="360"/>
          <w:tab w:val="num" w:pos="800"/>
        </w:tabs>
        <w:ind w:left="0" w:firstLine="720"/>
        <w:jc w:val="both"/>
        <w:rPr>
          <w:snapToGrid w:val="0"/>
          <w:szCs w:val="28"/>
        </w:rPr>
      </w:pPr>
      <w:r w:rsidRPr="00D526BC">
        <w:rPr>
          <w:snapToGrid w:val="0"/>
          <w:szCs w:val="28"/>
        </w:rPr>
        <w:t>химическая несовместимость.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Под физическими и физико-химическими подразумеваются фармацевтические несовместимости, обусловленные физико-химическими свойствами компонентов лекарственной композиции или влиянием физических факторов. Несовместимости могут быть вызваны летучестью ингредиентов лекарственной смеси, </w:t>
      </w:r>
      <w:proofErr w:type="spellStart"/>
      <w:r w:rsidRPr="00D526BC">
        <w:rPr>
          <w:snapToGrid w:val="0"/>
          <w:szCs w:val="28"/>
        </w:rPr>
        <w:t>несмешива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мостью</w:t>
      </w:r>
      <w:proofErr w:type="spellEnd"/>
      <w:r w:rsidRPr="00D526BC">
        <w:rPr>
          <w:snapToGrid w:val="0"/>
          <w:szCs w:val="28"/>
        </w:rPr>
        <w:t xml:space="preserve"> ингредиентов, нерастворимостью веще</w:t>
      </w:r>
      <w:proofErr w:type="gramStart"/>
      <w:r w:rsidRPr="00D526BC">
        <w:rPr>
          <w:snapToGrid w:val="0"/>
          <w:szCs w:val="28"/>
        </w:rPr>
        <w:t>ств в пр</w:t>
      </w:r>
      <w:proofErr w:type="gramEnd"/>
      <w:r w:rsidRPr="00D526BC">
        <w:rPr>
          <w:snapToGrid w:val="0"/>
          <w:szCs w:val="28"/>
        </w:rPr>
        <w:t xml:space="preserve">описанных растворителях, образованием эвтектических смесей или </w:t>
      </w:r>
      <w:proofErr w:type="spellStart"/>
      <w:r w:rsidRPr="00D526BC">
        <w:rPr>
          <w:snapToGrid w:val="0"/>
          <w:szCs w:val="28"/>
        </w:rPr>
        <w:t>отсыреванием</w:t>
      </w:r>
      <w:proofErr w:type="spellEnd"/>
      <w:r w:rsidRPr="00D526BC">
        <w:rPr>
          <w:snapToGrid w:val="0"/>
          <w:szCs w:val="28"/>
        </w:rPr>
        <w:t xml:space="preserve"> порошков, коагуляцией ко</w:t>
      </w:r>
      <w:r w:rsidRPr="00D526BC">
        <w:rPr>
          <w:snapToGrid w:val="0"/>
          <w:szCs w:val="28"/>
        </w:rPr>
        <w:t>л</w:t>
      </w:r>
      <w:r w:rsidRPr="00D526BC">
        <w:rPr>
          <w:snapToGrid w:val="0"/>
          <w:szCs w:val="28"/>
        </w:rPr>
        <w:t>лоидных частиц, адсорбцией.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Химические несовместимости обусловлены химическим взаимодействием комп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нентов лекарственной смеси (реакции нейтрализация, обмена, </w:t>
      </w:r>
      <w:proofErr w:type="spellStart"/>
      <w:r w:rsidRPr="00D526BC">
        <w:rPr>
          <w:snapToGrid w:val="0"/>
          <w:szCs w:val="28"/>
        </w:rPr>
        <w:t>окислительно</w:t>
      </w:r>
      <w:proofErr w:type="spellEnd"/>
      <w:r w:rsidRPr="00D526BC">
        <w:rPr>
          <w:snapToGrid w:val="0"/>
          <w:szCs w:val="28"/>
        </w:rPr>
        <w:t>-восстановительные процессы, гидролиз). Химические превращения компонентов чаще всего сопровождаются доступными наблюдению изменениями внешнего вида: появлением или изменением окраски, помутнением или выпадением осадка, выд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лением газа, воспламенением или даже взрывом. Значительно труднее установить несовместимость веществ, когда они не сопровождаются изменением внешнего вида лекарственного средства. 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Лекарственные средства, в которых имеются несовместимые сочетания лекарстве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 xml:space="preserve">ных веществ, нельзя отпускать пациенту. Фармацевт должен использовать все вспомогательные средства, знание свойств </w:t>
      </w:r>
      <w:proofErr w:type="spellStart"/>
      <w:r w:rsidRPr="00D526BC">
        <w:rPr>
          <w:snapToGrid w:val="0"/>
          <w:szCs w:val="28"/>
        </w:rPr>
        <w:t>дествующих</w:t>
      </w:r>
      <w:proofErr w:type="spellEnd"/>
      <w:r w:rsidRPr="00D526BC">
        <w:rPr>
          <w:snapToGrid w:val="0"/>
          <w:szCs w:val="28"/>
        </w:rPr>
        <w:t xml:space="preserve"> веществ и технологии их приготовления для преодоления несовместимости ингредиентов лекарственной прописи. </w:t>
      </w:r>
      <w:r w:rsidRPr="00D526BC">
        <w:rPr>
          <w:snapToGrid w:val="0"/>
          <w:szCs w:val="28"/>
        </w:rPr>
        <w:lastRenderedPageBreak/>
        <w:t>Задача провизора или фармацевта – отпускать из аптеки только полноце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ные лекарства и оказывать необходимую консультацию врачу.</w:t>
      </w:r>
    </w:p>
    <w:p w:rsidR="0046477B" w:rsidRPr="00D526BC" w:rsidRDefault="0046477B" w:rsidP="0046477B">
      <w:pPr>
        <w:rPr>
          <w:snapToGrid w:val="0"/>
          <w:szCs w:val="28"/>
        </w:rPr>
      </w:pPr>
    </w:p>
    <w:p w:rsidR="0046477B" w:rsidRDefault="0046477B" w:rsidP="0046477B">
      <w:pPr>
        <w:pStyle w:val="2"/>
        <w:ind w:firstLine="0"/>
        <w:jc w:val="center"/>
        <w:rPr>
          <w:b/>
          <w:szCs w:val="28"/>
        </w:rPr>
      </w:pPr>
      <w:r w:rsidRPr="00707A9D">
        <w:rPr>
          <w:b/>
          <w:szCs w:val="28"/>
        </w:rPr>
        <w:t xml:space="preserve">ОСНОВНЫЕ СПОСОБЫ ПРЕОДОЛЕНИЯ </w:t>
      </w:r>
    </w:p>
    <w:p w:rsidR="0046477B" w:rsidRPr="00707A9D" w:rsidRDefault="0046477B" w:rsidP="0046477B">
      <w:pPr>
        <w:pStyle w:val="2"/>
        <w:ind w:firstLine="0"/>
        <w:jc w:val="center"/>
        <w:rPr>
          <w:b/>
          <w:szCs w:val="28"/>
        </w:rPr>
      </w:pPr>
      <w:r w:rsidRPr="00707A9D">
        <w:rPr>
          <w:b/>
          <w:szCs w:val="28"/>
        </w:rPr>
        <w:t>НЕСОВМЕСТИМ</w:t>
      </w:r>
      <w:r w:rsidRPr="00707A9D">
        <w:rPr>
          <w:b/>
          <w:szCs w:val="28"/>
        </w:rPr>
        <w:t>О</w:t>
      </w:r>
      <w:r w:rsidRPr="00707A9D">
        <w:rPr>
          <w:b/>
          <w:szCs w:val="28"/>
        </w:rPr>
        <w:t>СТЕЙ</w:t>
      </w:r>
    </w:p>
    <w:p w:rsidR="0046477B" w:rsidRPr="00D526BC" w:rsidRDefault="0046477B" w:rsidP="0046477B"/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Существует пять способов преодоления несовместимостей:</w:t>
      </w:r>
    </w:p>
    <w:p w:rsidR="0046477B" w:rsidRPr="00D526BC" w:rsidRDefault="0046477B" w:rsidP="0046477B">
      <w:pPr>
        <w:tabs>
          <w:tab w:val="left" w:pos="567"/>
          <w:tab w:val="left" w:pos="993"/>
        </w:tabs>
        <w:rPr>
          <w:szCs w:val="28"/>
        </w:rPr>
      </w:pPr>
      <w:r w:rsidRPr="00D526BC">
        <w:rPr>
          <w:i/>
          <w:szCs w:val="28"/>
        </w:rPr>
        <w:t>1. Использование особых технологических приемов без изменения состава лека</w:t>
      </w:r>
      <w:r w:rsidRPr="00D526BC">
        <w:rPr>
          <w:i/>
          <w:szCs w:val="28"/>
        </w:rPr>
        <w:t>р</w:t>
      </w:r>
      <w:r w:rsidRPr="00D526BC">
        <w:rPr>
          <w:i/>
          <w:szCs w:val="28"/>
        </w:rPr>
        <w:t>ственного средства</w:t>
      </w:r>
      <w:r w:rsidRPr="00D526BC">
        <w:rPr>
          <w:szCs w:val="28"/>
        </w:rPr>
        <w:t>.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Сводится к определенной последовательности растворения (смешения) ингредие</w:t>
      </w:r>
      <w:r w:rsidRPr="00D526BC">
        <w:rPr>
          <w:szCs w:val="28"/>
        </w:rPr>
        <w:t>н</w:t>
      </w:r>
      <w:r w:rsidRPr="00D526BC">
        <w:rPr>
          <w:szCs w:val="28"/>
        </w:rPr>
        <w:t>тов сложно лекарственной формы. Раздельное растворение веществ в части раств</w:t>
      </w:r>
      <w:r w:rsidRPr="00D526BC">
        <w:rPr>
          <w:szCs w:val="28"/>
        </w:rPr>
        <w:t>о</w:t>
      </w:r>
      <w:r w:rsidRPr="00D526BC">
        <w:rPr>
          <w:szCs w:val="28"/>
        </w:rPr>
        <w:t>рителя, раздельное смешение веществ с частью основы или другими компонентами лекарственного средства и последующее объединение частей применяются для пр</w:t>
      </w:r>
      <w:r w:rsidRPr="00D526BC">
        <w:rPr>
          <w:szCs w:val="28"/>
        </w:rPr>
        <w:t>е</w:t>
      </w:r>
      <w:r w:rsidRPr="00D526BC">
        <w:rPr>
          <w:szCs w:val="28"/>
        </w:rPr>
        <w:t>одоления несовместимостей в различных лекарственных формах.</w:t>
      </w:r>
    </w:p>
    <w:p w:rsidR="0046477B" w:rsidRPr="00D526BC" w:rsidRDefault="0046477B" w:rsidP="0046477B">
      <w:pPr>
        <w:tabs>
          <w:tab w:val="left" w:pos="567"/>
          <w:tab w:val="left" w:pos="993"/>
        </w:tabs>
        <w:rPr>
          <w:i/>
          <w:szCs w:val="28"/>
        </w:rPr>
      </w:pPr>
      <w:r w:rsidRPr="00D526BC">
        <w:rPr>
          <w:i/>
          <w:szCs w:val="28"/>
        </w:rPr>
        <w:t>2. Введение в лекарственную форму вспомогательных веществ или изменение их с</w:t>
      </w:r>
      <w:r w:rsidRPr="00D526BC">
        <w:rPr>
          <w:i/>
          <w:szCs w:val="28"/>
        </w:rPr>
        <w:t>о</w:t>
      </w:r>
      <w:r w:rsidRPr="00D526BC">
        <w:rPr>
          <w:i/>
          <w:szCs w:val="28"/>
        </w:rPr>
        <w:t>става.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 xml:space="preserve">Наибольшее количество несовместимостей преодолевают применением различных растворителей, стабилизаторов суспензий и эмульсий, </w:t>
      </w:r>
      <w:proofErr w:type="spellStart"/>
      <w:r w:rsidRPr="00D526BC">
        <w:rPr>
          <w:szCs w:val="28"/>
        </w:rPr>
        <w:t>солюбилизаторов</w:t>
      </w:r>
      <w:proofErr w:type="spellEnd"/>
      <w:r w:rsidRPr="00D526BC">
        <w:rPr>
          <w:szCs w:val="28"/>
        </w:rPr>
        <w:t>, антиокс</w:t>
      </w:r>
      <w:r w:rsidRPr="00D526BC">
        <w:rPr>
          <w:szCs w:val="28"/>
        </w:rPr>
        <w:t>и</w:t>
      </w:r>
      <w:r w:rsidRPr="00D526BC">
        <w:rPr>
          <w:szCs w:val="28"/>
        </w:rPr>
        <w:t>дантов, веществ, регулирующих значение рН, адсорбентов влаги, загустителей, м</w:t>
      </w:r>
      <w:r w:rsidRPr="00D526BC">
        <w:rPr>
          <w:szCs w:val="28"/>
        </w:rPr>
        <w:t>а</w:t>
      </w:r>
      <w:r w:rsidRPr="00D526BC">
        <w:rPr>
          <w:szCs w:val="28"/>
        </w:rPr>
        <w:t>зевых основ и т.д.</w:t>
      </w:r>
    </w:p>
    <w:p w:rsidR="0046477B" w:rsidRPr="00D526BC" w:rsidRDefault="0046477B" w:rsidP="0046477B">
      <w:pPr>
        <w:tabs>
          <w:tab w:val="left" w:pos="567"/>
          <w:tab w:val="left" w:pos="993"/>
        </w:tabs>
        <w:rPr>
          <w:szCs w:val="28"/>
        </w:rPr>
      </w:pPr>
      <w:r w:rsidRPr="00D526BC">
        <w:rPr>
          <w:i/>
          <w:szCs w:val="28"/>
        </w:rPr>
        <w:t xml:space="preserve">3. Замена </w:t>
      </w:r>
      <w:proofErr w:type="gramStart"/>
      <w:r w:rsidRPr="00D526BC">
        <w:rPr>
          <w:i/>
          <w:szCs w:val="28"/>
        </w:rPr>
        <w:t>действующего</w:t>
      </w:r>
      <w:proofErr w:type="gramEnd"/>
      <w:r w:rsidRPr="00D526BC">
        <w:rPr>
          <w:i/>
          <w:szCs w:val="28"/>
        </w:rPr>
        <w:t xml:space="preserve"> веществ.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С целью изменения химических свойств, значения рН, растворимости. Так, калия бромид заменяют натрия бромидом, кодеин – кодеина фосфатом (1,0-1,33г), кодеина фосфат - кодеином (1,0-0,75г), кофеин-</w:t>
      </w:r>
      <w:proofErr w:type="spellStart"/>
      <w:r w:rsidRPr="00D526BC">
        <w:rPr>
          <w:szCs w:val="28"/>
        </w:rPr>
        <w:t>бензоат</w:t>
      </w:r>
      <w:proofErr w:type="spellEnd"/>
      <w:r w:rsidRPr="00D526BC">
        <w:rPr>
          <w:szCs w:val="28"/>
        </w:rPr>
        <w:t xml:space="preserve"> натрия - кофеином (1,0-0,4г), натрия </w:t>
      </w:r>
      <w:proofErr w:type="spellStart"/>
      <w:r w:rsidRPr="00D526BC">
        <w:rPr>
          <w:szCs w:val="28"/>
        </w:rPr>
        <w:t>тетраборат</w:t>
      </w:r>
      <w:proofErr w:type="spellEnd"/>
      <w:r w:rsidRPr="00D526BC">
        <w:rPr>
          <w:szCs w:val="28"/>
        </w:rPr>
        <w:t xml:space="preserve"> - кислотой борной (1,0-</w:t>
      </w:r>
      <w:smartTag w:uri="urn:schemas-microsoft-com:office:smarttags" w:element="metricconverter">
        <w:smartTagPr>
          <w:attr w:name="ProductID" w:val="0,65 г"/>
        </w:smartTagPr>
        <w:r w:rsidRPr="00D526BC">
          <w:rPr>
            <w:szCs w:val="28"/>
          </w:rPr>
          <w:t>0,65 г</w:t>
        </w:r>
      </w:smartTag>
      <w:r w:rsidRPr="00D526BC">
        <w:rPr>
          <w:szCs w:val="28"/>
        </w:rPr>
        <w:t>), жидкий фенол - кристаллическим, эуфи</w:t>
      </w:r>
      <w:r w:rsidRPr="00D526BC">
        <w:rPr>
          <w:szCs w:val="28"/>
        </w:rPr>
        <w:t>л</w:t>
      </w:r>
      <w:r w:rsidRPr="00D526BC">
        <w:rPr>
          <w:szCs w:val="28"/>
        </w:rPr>
        <w:t>лин-теофиллином (1,0-0,8г).</w:t>
      </w:r>
    </w:p>
    <w:p w:rsidR="0046477B" w:rsidRPr="00D526BC" w:rsidRDefault="0046477B" w:rsidP="0046477B">
      <w:pPr>
        <w:pStyle w:val="a5"/>
        <w:rPr>
          <w:szCs w:val="28"/>
        </w:rPr>
      </w:pPr>
      <w:r w:rsidRPr="00D526BC">
        <w:rPr>
          <w:i/>
          <w:szCs w:val="28"/>
        </w:rPr>
        <w:t>4. Замена одной лекарственной формы другой.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При условии их терапевтической эквивалентности является весьма эффективным способом. Например, вместо микстур готовят порошки и капли, порошки и капли заменяют микстурами и т.д.</w:t>
      </w:r>
    </w:p>
    <w:p w:rsidR="0046477B" w:rsidRPr="00D526BC" w:rsidRDefault="0046477B" w:rsidP="0046477B">
      <w:pPr>
        <w:pStyle w:val="a5"/>
        <w:rPr>
          <w:i/>
          <w:szCs w:val="28"/>
        </w:rPr>
      </w:pPr>
      <w:r w:rsidRPr="00D526BC">
        <w:rPr>
          <w:i/>
          <w:szCs w:val="28"/>
        </w:rPr>
        <w:t>5. Выделение одного из компонентов лекарственного средства.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Применяется довольно часто для преодоления несовместимостей в жидких лека</w:t>
      </w:r>
      <w:r w:rsidRPr="00D526BC">
        <w:rPr>
          <w:szCs w:val="28"/>
        </w:rPr>
        <w:t>р</w:t>
      </w:r>
      <w:r w:rsidRPr="00D526BC">
        <w:rPr>
          <w:szCs w:val="28"/>
        </w:rPr>
        <w:t>ственных формах и порошках. Необходимо помнить, наркотические вещества, в</w:t>
      </w:r>
      <w:r w:rsidRPr="00D526BC">
        <w:rPr>
          <w:szCs w:val="28"/>
        </w:rPr>
        <w:t>е</w:t>
      </w:r>
      <w:r w:rsidRPr="00D526BC">
        <w:rPr>
          <w:szCs w:val="28"/>
        </w:rPr>
        <w:t>щества списка</w:t>
      </w:r>
      <w:proofErr w:type="gramStart"/>
      <w:r w:rsidRPr="00D526BC">
        <w:rPr>
          <w:szCs w:val="28"/>
        </w:rPr>
        <w:t xml:space="preserve"> А</w:t>
      </w:r>
      <w:proofErr w:type="gramEnd"/>
      <w:r w:rsidRPr="00D526BC">
        <w:rPr>
          <w:szCs w:val="28"/>
        </w:rPr>
        <w:t xml:space="preserve"> и списка Б запрещается отпускать не в составе изготовляемого л</w:t>
      </w:r>
      <w:r w:rsidRPr="00D526BC">
        <w:rPr>
          <w:szCs w:val="28"/>
        </w:rPr>
        <w:t>е</w:t>
      </w:r>
      <w:r w:rsidRPr="00D526BC">
        <w:rPr>
          <w:szCs w:val="28"/>
        </w:rPr>
        <w:t>карственного средства.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Универсального способа преодоления несовместимости в лекарственных формах не существует. Выбор способа преодоления несовместимости определяется физико-химической причиной несовместимости, видом лекарственной формы, наличием вспомогательных веществ и другими факторами. Непременным условием преодол</w:t>
      </w:r>
      <w:r w:rsidRPr="00D526BC">
        <w:rPr>
          <w:szCs w:val="28"/>
        </w:rPr>
        <w:t>е</w:t>
      </w:r>
      <w:r w:rsidRPr="00D526BC">
        <w:rPr>
          <w:szCs w:val="28"/>
        </w:rPr>
        <w:t>ния несовместимостей является сохранение терапевтического эффекта лекарстве</w:t>
      </w:r>
      <w:r w:rsidRPr="00D526BC">
        <w:rPr>
          <w:szCs w:val="28"/>
        </w:rPr>
        <w:t>н</w:t>
      </w:r>
      <w:r w:rsidRPr="00D526BC">
        <w:rPr>
          <w:szCs w:val="28"/>
        </w:rPr>
        <w:t>ного средства.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 xml:space="preserve">Если для преодоления несовместимости достаточно </w:t>
      </w:r>
      <w:proofErr w:type="spellStart"/>
      <w:r w:rsidRPr="00D526BC">
        <w:rPr>
          <w:szCs w:val="28"/>
        </w:rPr>
        <w:t>измененить</w:t>
      </w:r>
      <w:proofErr w:type="spellEnd"/>
      <w:r w:rsidRPr="00D526BC">
        <w:rPr>
          <w:szCs w:val="28"/>
        </w:rPr>
        <w:t xml:space="preserve"> технологию приг</w:t>
      </w:r>
      <w:r w:rsidRPr="00D526BC">
        <w:rPr>
          <w:szCs w:val="28"/>
        </w:rPr>
        <w:t>о</w:t>
      </w:r>
      <w:r w:rsidRPr="00D526BC">
        <w:rPr>
          <w:szCs w:val="28"/>
        </w:rPr>
        <w:t>товления лекарственной формы или ввести в его состав небольшое количество вспомогательного вещества, фармацевт может не согласовывать этот вопрос с вр</w:t>
      </w:r>
      <w:r w:rsidRPr="00D526BC">
        <w:rPr>
          <w:szCs w:val="28"/>
        </w:rPr>
        <w:t>а</w:t>
      </w:r>
      <w:r w:rsidRPr="00D526BC">
        <w:rPr>
          <w:szCs w:val="28"/>
        </w:rPr>
        <w:t>чом.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Если для преодоления несовместимости необходимо изменить состав или колич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ство действующих веществ, разделить одну лекарственную форму на две, заменить растворитель или увеличить его объем, заменить одну лекарственную форму на другую, вопрос необходимо согласовать с врачом.</w:t>
      </w:r>
    </w:p>
    <w:p w:rsidR="0046477B" w:rsidRPr="00D526BC" w:rsidRDefault="0046477B" w:rsidP="0046477B">
      <w:pPr>
        <w:pStyle w:val="2"/>
        <w:ind w:firstLine="0"/>
        <w:rPr>
          <w:i/>
          <w:szCs w:val="28"/>
        </w:rPr>
      </w:pPr>
    </w:p>
    <w:p w:rsidR="0046477B" w:rsidRDefault="0046477B" w:rsidP="0046477B">
      <w:pPr>
        <w:pStyle w:val="2"/>
        <w:ind w:firstLine="0"/>
        <w:jc w:val="center"/>
        <w:rPr>
          <w:b/>
          <w:szCs w:val="28"/>
        </w:rPr>
      </w:pPr>
      <w:r w:rsidRPr="00707A9D">
        <w:rPr>
          <w:b/>
          <w:szCs w:val="28"/>
        </w:rPr>
        <w:t xml:space="preserve">ФИЗИЧЕСКАЯ И ФИЗИКО-ХИМИЧЕСКАЯ </w:t>
      </w:r>
    </w:p>
    <w:p w:rsidR="0046477B" w:rsidRPr="00707A9D" w:rsidRDefault="0046477B" w:rsidP="0046477B">
      <w:pPr>
        <w:pStyle w:val="2"/>
        <w:ind w:firstLine="0"/>
        <w:jc w:val="center"/>
        <w:rPr>
          <w:b/>
          <w:szCs w:val="28"/>
        </w:rPr>
      </w:pPr>
      <w:r w:rsidRPr="00707A9D">
        <w:rPr>
          <w:b/>
          <w:szCs w:val="28"/>
        </w:rPr>
        <w:t>НЕСОВМЕСТ</w:t>
      </w:r>
      <w:r w:rsidRPr="00707A9D">
        <w:rPr>
          <w:b/>
          <w:szCs w:val="28"/>
        </w:rPr>
        <w:t>И</w:t>
      </w:r>
      <w:r w:rsidRPr="00707A9D">
        <w:rPr>
          <w:b/>
          <w:szCs w:val="28"/>
        </w:rPr>
        <w:t>МОСТЬ</w:t>
      </w:r>
    </w:p>
    <w:p w:rsidR="0046477B" w:rsidRPr="00D526BC" w:rsidRDefault="0046477B" w:rsidP="0046477B">
      <w:pPr>
        <w:rPr>
          <w:snapToGrid w:val="0"/>
          <w:szCs w:val="28"/>
        </w:rPr>
      </w:pP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Причиной физико-химической несовместимости могут быть:</w:t>
      </w:r>
    </w:p>
    <w:p w:rsidR="0046477B" w:rsidRPr="00D526BC" w:rsidRDefault="0046477B" w:rsidP="0046477B">
      <w:pPr>
        <w:numPr>
          <w:ilvl w:val="0"/>
          <w:numId w:val="3"/>
        </w:numPr>
        <w:ind w:left="0" w:firstLine="720"/>
        <w:jc w:val="both"/>
        <w:rPr>
          <w:snapToGrid w:val="0"/>
          <w:szCs w:val="28"/>
        </w:rPr>
      </w:pPr>
      <w:r w:rsidRPr="00D526BC">
        <w:rPr>
          <w:snapToGrid w:val="0"/>
          <w:szCs w:val="28"/>
        </w:rPr>
        <w:lastRenderedPageBreak/>
        <w:t>нерастворимость веществ и условия, ухудшающие растворимость;</w:t>
      </w:r>
    </w:p>
    <w:p w:rsidR="0046477B" w:rsidRPr="00D526BC" w:rsidRDefault="0046477B" w:rsidP="0046477B">
      <w:pPr>
        <w:numPr>
          <w:ilvl w:val="0"/>
          <w:numId w:val="3"/>
        </w:numPr>
        <w:ind w:left="0" w:firstLine="720"/>
        <w:jc w:val="both"/>
        <w:rPr>
          <w:szCs w:val="28"/>
        </w:rPr>
      </w:pPr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zCs w:val="28"/>
        </w:rPr>
        <w:t>несмешиваемость</w:t>
      </w:r>
      <w:proofErr w:type="spellEnd"/>
      <w:r w:rsidRPr="00D526BC">
        <w:rPr>
          <w:szCs w:val="28"/>
        </w:rPr>
        <w:t xml:space="preserve"> ингредиентов;</w:t>
      </w:r>
    </w:p>
    <w:p w:rsidR="0046477B" w:rsidRPr="00D526BC" w:rsidRDefault="0046477B" w:rsidP="0046477B">
      <w:pPr>
        <w:numPr>
          <w:ilvl w:val="0"/>
          <w:numId w:val="3"/>
        </w:numPr>
        <w:ind w:left="0" w:firstLine="720"/>
        <w:jc w:val="both"/>
        <w:rPr>
          <w:szCs w:val="28"/>
        </w:rPr>
      </w:pPr>
      <w:proofErr w:type="spellStart"/>
      <w:r w:rsidRPr="00D526BC">
        <w:rPr>
          <w:szCs w:val="28"/>
        </w:rPr>
        <w:t>отсыревание</w:t>
      </w:r>
      <w:proofErr w:type="spellEnd"/>
      <w:r w:rsidRPr="00D526BC">
        <w:rPr>
          <w:szCs w:val="28"/>
        </w:rPr>
        <w:t xml:space="preserve"> или расплавление смесей твердых веществ;</w:t>
      </w:r>
    </w:p>
    <w:p w:rsidR="0046477B" w:rsidRPr="00D526BC" w:rsidRDefault="0046477B" w:rsidP="0046477B">
      <w:pPr>
        <w:numPr>
          <w:ilvl w:val="0"/>
          <w:numId w:val="3"/>
        </w:numPr>
        <w:ind w:left="0" w:firstLine="720"/>
        <w:jc w:val="both"/>
        <w:rPr>
          <w:szCs w:val="28"/>
        </w:rPr>
      </w:pPr>
      <w:r w:rsidRPr="00D526BC">
        <w:rPr>
          <w:szCs w:val="28"/>
        </w:rPr>
        <w:t>коагуляция коллоидных частиц;</w:t>
      </w:r>
    </w:p>
    <w:p w:rsidR="0046477B" w:rsidRPr="00D526BC" w:rsidRDefault="0046477B" w:rsidP="0046477B">
      <w:pPr>
        <w:numPr>
          <w:ilvl w:val="0"/>
          <w:numId w:val="3"/>
        </w:numPr>
        <w:ind w:left="0" w:firstLine="720"/>
        <w:jc w:val="both"/>
        <w:rPr>
          <w:szCs w:val="28"/>
        </w:rPr>
      </w:pPr>
      <w:r w:rsidRPr="00D526BC">
        <w:rPr>
          <w:szCs w:val="28"/>
        </w:rPr>
        <w:t xml:space="preserve"> адсорбция действующих веществ.</w:t>
      </w:r>
    </w:p>
    <w:p w:rsidR="0046477B" w:rsidRPr="00D526BC" w:rsidRDefault="0046477B" w:rsidP="0046477B">
      <w:pPr>
        <w:rPr>
          <w:szCs w:val="28"/>
        </w:rPr>
      </w:pPr>
    </w:p>
    <w:p w:rsidR="0046477B" w:rsidRPr="00D526BC" w:rsidRDefault="0046477B" w:rsidP="0046477B">
      <w:pPr>
        <w:pStyle w:val="7"/>
        <w:ind w:firstLine="720"/>
        <w:rPr>
          <w:szCs w:val="28"/>
        </w:rPr>
      </w:pPr>
      <w:r w:rsidRPr="00D526BC">
        <w:rPr>
          <w:szCs w:val="28"/>
        </w:rPr>
        <w:t>Нерастворимость ингредиентов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Rp: Sol. Natrii hydrocaronatis 10% – 100 ml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fr-FR"/>
        </w:rPr>
        <w:t xml:space="preserve">    </w:t>
      </w:r>
      <w:proofErr w:type="gramStart"/>
      <w:r w:rsidRPr="00D526BC">
        <w:rPr>
          <w:rFonts w:ascii="Times New Roman" w:hAnsi="Times New Roman"/>
          <w:szCs w:val="28"/>
          <w:lang w:val="en-US"/>
        </w:rPr>
        <w:t>D</w:t>
      </w:r>
      <w:r w:rsidRPr="00D526BC">
        <w:rPr>
          <w:rFonts w:ascii="Times New Roman" w:hAnsi="Times New Roman"/>
          <w:szCs w:val="28"/>
        </w:rPr>
        <w:t>.</w:t>
      </w:r>
      <w:r w:rsidRPr="00D526BC">
        <w:rPr>
          <w:rFonts w:ascii="Times New Roman" w:hAnsi="Times New Roman"/>
          <w:szCs w:val="28"/>
          <w:lang w:val="en-US"/>
        </w:rPr>
        <w:t>S</w:t>
      </w:r>
      <w:r w:rsidRPr="00D526BC">
        <w:rPr>
          <w:rFonts w:ascii="Times New Roman" w:hAnsi="Times New Roman"/>
          <w:szCs w:val="28"/>
        </w:rPr>
        <w:t>. Для полоскания горла.</w:t>
      </w:r>
      <w:proofErr w:type="gramEnd"/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Натрия гидрокарбонат растворим в воде 1:120 и в данном количестве воды не ра</w:t>
      </w:r>
      <w:r w:rsidRPr="00D526BC">
        <w:rPr>
          <w:szCs w:val="28"/>
        </w:rPr>
        <w:t>с</w:t>
      </w:r>
      <w:r w:rsidRPr="00D526BC">
        <w:rPr>
          <w:szCs w:val="28"/>
        </w:rPr>
        <w:t>творится. По согласованию с врачом можно уменьшить его концентрацию.</w:t>
      </w:r>
    </w:p>
    <w:p w:rsidR="0046477B" w:rsidRPr="00D526BC" w:rsidRDefault="0046477B" w:rsidP="0046477B">
      <w:pPr>
        <w:rPr>
          <w:szCs w:val="28"/>
        </w:rPr>
      </w:pP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proofErr w:type="spellStart"/>
      <w:r w:rsidRPr="00D526BC">
        <w:rPr>
          <w:rFonts w:ascii="Times New Roman" w:hAnsi="Times New Roman"/>
          <w:szCs w:val="28"/>
          <w:lang w:val="en-US"/>
        </w:rPr>
        <w:t>Rp</w:t>
      </w:r>
      <w:proofErr w:type="spellEnd"/>
      <w:r w:rsidRPr="00D526BC">
        <w:rPr>
          <w:rFonts w:ascii="Times New Roman" w:hAnsi="Times New Roman"/>
          <w:szCs w:val="28"/>
        </w:rPr>
        <w:t xml:space="preserve">: </w:t>
      </w:r>
      <w:proofErr w:type="spellStart"/>
      <w:r w:rsidRPr="00D526BC">
        <w:rPr>
          <w:rFonts w:ascii="Times New Roman" w:hAnsi="Times New Roman"/>
          <w:szCs w:val="28"/>
          <w:lang w:val="en-US"/>
        </w:rPr>
        <w:t>Tincturae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Valerianae</w:t>
      </w:r>
      <w:proofErr w:type="spellEnd"/>
      <w:r w:rsidRPr="00D526BC">
        <w:rPr>
          <w:rFonts w:ascii="Times New Roman" w:hAnsi="Times New Roman"/>
          <w:szCs w:val="28"/>
        </w:rPr>
        <w:t xml:space="preserve"> 10</w:t>
      </w:r>
      <w:proofErr w:type="gramStart"/>
      <w:r w:rsidRPr="00D526BC">
        <w:rPr>
          <w:rFonts w:ascii="Times New Roman" w:hAnsi="Times New Roman"/>
          <w:szCs w:val="28"/>
        </w:rPr>
        <w:t>,0</w:t>
      </w:r>
      <w:proofErr w:type="gramEnd"/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</w:t>
      </w:r>
      <w:proofErr w:type="spellStart"/>
      <w:r w:rsidRPr="00D526BC">
        <w:rPr>
          <w:rFonts w:ascii="Times New Roman" w:hAnsi="Times New Roman"/>
          <w:szCs w:val="28"/>
          <w:lang w:val="en-US"/>
        </w:rPr>
        <w:t>Cordiamini</w:t>
      </w:r>
      <w:proofErr w:type="spellEnd"/>
      <w:r w:rsidRPr="00D526BC">
        <w:rPr>
          <w:rFonts w:ascii="Times New Roman" w:hAnsi="Times New Roman"/>
          <w:szCs w:val="28"/>
        </w:rPr>
        <w:t xml:space="preserve"> 5</w:t>
      </w:r>
      <w:proofErr w:type="gramStart"/>
      <w:r w:rsidRPr="00D526BC">
        <w:rPr>
          <w:rFonts w:ascii="Times New Roman" w:hAnsi="Times New Roman"/>
          <w:szCs w:val="28"/>
        </w:rPr>
        <w:t>,0</w:t>
      </w:r>
      <w:proofErr w:type="gramEnd"/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</w:t>
      </w:r>
      <w:proofErr w:type="spellStart"/>
      <w:r w:rsidRPr="00D526BC">
        <w:rPr>
          <w:rFonts w:ascii="Times New Roman" w:hAnsi="Times New Roman"/>
          <w:szCs w:val="28"/>
          <w:lang w:val="en-US"/>
        </w:rPr>
        <w:t>Camphorae</w:t>
      </w:r>
      <w:proofErr w:type="spellEnd"/>
      <w:r w:rsidRPr="00D526BC">
        <w:rPr>
          <w:rFonts w:ascii="Times New Roman" w:hAnsi="Times New Roman"/>
          <w:szCs w:val="28"/>
        </w:rPr>
        <w:t xml:space="preserve"> 1</w:t>
      </w:r>
      <w:proofErr w:type="gramStart"/>
      <w:r w:rsidRPr="00D526BC">
        <w:rPr>
          <w:rFonts w:ascii="Times New Roman" w:hAnsi="Times New Roman"/>
          <w:szCs w:val="28"/>
        </w:rPr>
        <w:t>,0</w:t>
      </w:r>
      <w:proofErr w:type="gramEnd"/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</w:t>
      </w:r>
      <w:proofErr w:type="gramStart"/>
      <w:r w:rsidRPr="00D526BC">
        <w:rPr>
          <w:rFonts w:ascii="Times New Roman" w:hAnsi="Times New Roman"/>
          <w:szCs w:val="28"/>
          <w:lang w:val="en-US"/>
        </w:rPr>
        <w:t>M</w:t>
      </w:r>
      <w:r w:rsidRPr="00D526BC">
        <w:rPr>
          <w:rFonts w:ascii="Times New Roman" w:hAnsi="Times New Roman"/>
          <w:szCs w:val="28"/>
        </w:rPr>
        <w:t>.</w:t>
      </w:r>
      <w:r w:rsidRPr="00D526BC">
        <w:rPr>
          <w:rFonts w:ascii="Times New Roman" w:hAnsi="Times New Roman"/>
          <w:szCs w:val="28"/>
          <w:lang w:val="en-US"/>
        </w:rPr>
        <w:t>D</w:t>
      </w:r>
      <w:r w:rsidRPr="00D526BC">
        <w:rPr>
          <w:rFonts w:ascii="Times New Roman" w:hAnsi="Times New Roman"/>
          <w:szCs w:val="28"/>
        </w:rPr>
        <w:t>.</w:t>
      </w:r>
      <w:r w:rsidRPr="00D526BC">
        <w:rPr>
          <w:rFonts w:ascii="Times New Roman" w:hAnsi="Times New Roman"/>
          <w:szCs w:val="28"/>
          <w:lang w:val="en-US"/>
        </w:rPr>
        <w:t>S</w:t>
      </w:r>
      <w:r w:rsidRPr="00D526BC">
        <w:rPr>
          <w:rFonts w:ascii="Times New Roman" w:hAnsi="Times New Roman"/>
          <w:szCs w:val="28"/>
        </w:rPr>
        <w:t>. По 10 капель 3 раза в день.</w:t>
      </w:r>
      <w:proofErr w:type="gramEnd"/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 xml:space="preserve">Кордиамин – водный раствор. </w:t>
      </w:r>
      <w:proofErr w:type="spellStart"/>
      <w:r w:rsidRPr="00D526BC">
        <w:rPr>
          <w:szCs w:val="28"/>
        </w:rPr>
        <w:t>Камфора</w:t>
      </w:r>
      <w:proofErr w:type="spellEnd"/>
      <w:r w:rsidRPr="00D526BC">
        <w:rPr>
          <w:szCs w:val="28"/>
        </w:rPr>
        <w:t xml:space="preserve"> не растворится в смеси прописанных жи</w:t>
      </w:r>
      <w:r w:rsidRPr="00D526BC">
        <w:rPr>
          <w:szCs w:val="28"/>
        </w:rPr>
        <w:t>д</w:t>
      </w:r>
      <w:r w:rsidRPr="00D526BC">
        <w:rPr>
          <w:szCs w:val="28"/>
        </w:rPr>
        <w:t>ких ингредиентов. Лекарственная форма отпуску не подлежит.</w:t>
      </w:r>
    </w:p>
    <w:p w:rsidR="0046477B" w:rsidRPr="00D526BC" w:rsidRDefault="0046477B" w:rsidP="0046477B">
      <w:pPr>
        <w:pStyle w:val="8"/>
        <w:rPr>
          <w:rFonts w:ascii="Times New Roman" w:hAnsi="Times New Roman"/>
          <w:szCs w:val="28"/>
        </w:rPr>
      </w:pPr>
      <w:proofErr w:type="spellStart"/>
      <w:r w:rsidRPr="00D526BC">
        <w:rPr>
          <w:rFonts w:ascii="Times New Roman" w:hAnsi="Times New Roman"/>
          <w:szCs w:val="28"/>
        </w:rPr>
        <w:t>Несмешиваемость</w:t>
      </w:r>
      <w:proofErr w:type="spellEnd"/>
      <w:r w:rsidRPr="00D526BC">
        <w:rPr>
          <w:rFonts w:ascii="Times New Roman" w:hAnsi="Times New Roman"/>
          <w:szCs w:val="28"/>
        </w:rPr>
        <w:t xml:space="preserve"> ингредиентов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 xml:space="preserve">Некоторые вещества нельзя сочетать в одной прописи, так как при смешивании они не образуют гомогенных систем. 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 xml:space="preserve">Много таких сочетаний дает масло касторовое, которое содержит от 80 до 85 % глицеридов </w:t>
      </w:r>
      <w:proofErr w:type="spellStart"/>
      <w:r w:rsidRPr="00D526BC">
        <w:rPr>
          <w:szCs w:val="28"/>
        </w:rPr>
        <w:t>рициноловой</w:t>
      </w:r>
      <w:proofErr w:type="spellEnd"/>
      <w:r w:rsidRPr="00D526BC">
        <w:rPr>
          <w:szCs w:val="28"/>
        </w:rPr>
        <w:t xml:space="preserve"> кислоты. Масло не смешивается с углеводородами: вазел</w:t>
      </w:r>
      <w:r w:rsidRPr="00D526BC">
        <w:rPr>
          <w:szCs w:val="28"/>
        </w:rPr>
        <w:t>и</w:t>
      </w:r>
      <w:r w:rsidRPr="00D526BC">
        <w:rPr>
          <w:szCs w:val="28"/>
        </w:rPr>
        <w:t xml:space="preserve">ном, парафином. Нефть </w:t>
      </w:r>
      <w:proofErr w:type="spellStart"/>
      <w:r w:rsidRPr="00D526BC">
        <w:rPr>
          <w:szCs w:val="28"/>
        </w:rPr>
        <w:t>нафталанская</w:t>
      </w:r>
      <w:proofErr w:type="spellEnd"/>
      <w:r w:rsidRPr="00D526BC">
        <w:rPr>
          <w:szCs w:val="28"/>
        </w:rPr>
        <w:t xml:space="preserve"> и деготь не смешиваются с водой и спиртом.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Необходимо помнить, как касторовое масло смешивается со спиртом (таблица 32.1).</w:t>
      </w:r>
    </w:p>
    <w:p w:rsidR="0046477B" w:rsidRPr="00D526BC" w:rsidRDefault="0046477B" w:rsidP="0046477B">
      <w:pPr>
        <w:rPr>
          <w:szCs w:val="28"/>
        </w:rPr>
      </w:pPr>
    </w:p>
    <w:p w:rsidR="0046477B" w:rsidRPr="00D526BC" w:rsidRDefault="0046477B" w:rsidP="0046477B">
      <w:pPr>
        <w:jc w:val="right"/>
        <w:rPr>
          <w:i/>
          <w:szCs w:val="28"/>
        </w:rPr>
      </w:pPr>
      <w:r w:rsidRPr="00D526BC">
        <w:rPr>
          <w:szCs w:val="28"/>
        </w:rPr>
        <w:t>Таблица 31.1. -</w:t>
      </w:r>
      <w:r w:rsidRPr="00D526BC">
        <w:rPr>
          <w:i/>
          <w:szCs w:val="28"/>
        </w:rPr>
        <w:t xml:space="preserve"> Смешиваемость масла касторового со спиртом этиловым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969"/>
      </w:tblGrid>
      <w:tr w:rsidR="0046477B" w:rsidRPr="00D526BC" w:rsidTr="00C7206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6477B" w:rsidRPr="00D526BC" w:rsidRDefault="0046477B" w:rsidP="00C72069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спирт</w:t>
            </w:r>
          </w:p>
        </w:tc>
        <w:tc>
          <w:tcPr>
            <w:tcW w:w="3969" w:type="dxa"/>
          </w:tcPr>
          <w:p w:rsidR="0046477B" w:rsidRPr="00D526BC" w:rsidRDefault="0046477B" w:rsidP="00C72069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смешивается</w:t>
            </w:r>
          </w:p>
        </w:tc>
      </w:tr>
      <w:tr w:rsidR="0046477B" w:rsidRPr="00D526BC" w:rsidTr="00C7206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6477B" w:rsidRPr="00D526BC" w:rsidRDefault="0046477B" w:rsidP="00C72069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95%</w:t>
            </w:r>
          </w:p>
        </w:tc>
        <w:tc>
          <w:tcPr>
            <w:tcW w:w="3969" w:type="dxa"/>
          </w:tcPr>
          <w:p w:rsidR="0046477B" w:rsidRPr="00D526BC" w:rsidRDefault="0046477B" w:rsidP="00C72069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1:1</w:t>
            </w:r>
          </w:p>
        </w:tc>
      </w:tr>
      <w:tr w:rsidR="0046477B" w:rsidRPr="00D526BC" w:rsidTr="00C7206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6477B" w:rsidRPr="00D526BC" w:rsidRDefault="0046477B" w:rsidP="00C72069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90%</w:t>
            </w:r>
          </w:p>
        </w:tc>
        <w:tc>
          <w:tcPr>
            <w:tcW w:w="3969" w:type="dxa"/>
          </w:tcPr>
          <w:p w:rsidR="0046477B" w:rsidRPr="00D526BC" w:rsidRDefault="0046477B" w:rsidP="00C72069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1:10</w:t>
            </w:r>
          </w:p>
        </w:tc>
      </w:tr>
      <w:tr w:rsidR="0046477B" w:rsidRPr="00D526BC" w:rsidTr="00C7206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6477B" w:rsidRPr="00D526BC" w:rsidRDefault="0046477B" w:rsidP="00C72069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70%</w:t>
            </w:r>
          </w:p>
        </w:tc>
        <w:tc>
          <w:tcPr>
            <w:tcW w:w="3969" w:type="dxa"/>
          </w:tcPr>
          <w:p w:rsidR="0046477B" w:rsidRPr="00D526BC" w:rsidRDefault="0046477B" w:rsidP="00C72069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1:100</w:t>
            </w:r>
          </w:p>
        </w:tc>
      </w:tr>
      <w:tr w:rsidR="0046477B" w:rsidRPr="00D526BC" w:rsidTr="00C7206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6477B" w:rsidRPr="00D526BC" w:rsidRDefault="0046477B" w:rsidP="00C72069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40%</w:t>
            </w:r>
          </w:p>
        </w:tc>
        <w:tc>
          <w:tcPr>
            <w:tcW w:w="3969" w:type="dxa"/>
          </w:tcPr>
          <w:p w:rsidR="0046477B" w:rsidRPr="00D526BC" w:rsidRDefault="0046477B" w:rsidP="00C72069">
            <w:pPr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не смешивается</w:t>
            </w:r>
          </w:p>
        </w:tc>
      </w:tr>
    </w:tbl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proofErr w:type="spellStart"/>
      <w:r w:rsidRPr="00D526BC">
        <w:rPr>
          <w:rFonts w:ascii="Times New Roman" w:hAnsi="Times New Roman"/>
          <w:szCs w:val="28"/>
        </w:rPr>
        <w:t>Rp</w:t>
      </w:r>
      <w:proofErr w:type="spellEnd"/>
      <w:r w:rsidRPr="00D526BC">
        <w:rPr>
          <w:rFonts w:ascii="Times New Roman" w:hAnsi="Times New Roman"/>
          <w:szCs w:val="28"/>
        </w:rPr>
        <w:t xml:space="preserve">.: </w:t>
      </w:r>
      <w:proofErr w:type="spellStart"/>
      <w:r w:rsidRPr="00D526BC">
        <w:rPr>
          <w:rFonts w:ascii="Times New Roman" w:hAnsi="Times New Roman"/>
          <w:szCs w:val="28"/>
        </w:rPr>
        <w:t>Acidi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salicylici</w:t>
      </w:r>
      <w:proofErr w:type="spellEnd"/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en-US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 </w:t>
      </w:r>
      <w:proofErr w:type="spellStart"/>
      <w:r w:rsidRPr="00D526BC">
        <w:rPr>
          <w:rFonts w:ascii="Times New Roman" w:hAnsi="Times New Roman"/>
          <w:szCs w:val="28"/>
          <w:lang w:val="en-US"/>
        </w:rPr>
        <w:t>Resorcini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aa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1</w:t>
      </w:r>
      <w:proofErr w:type="gramStart"/>
      <w:r w:rsidRPr="00D526BC">
        <w:rPr>
          <w:rFonts w:ascii="Times New Roman" w:hAnsi="Times New Roman"/>
          <w:szCs w:val="28"/>
          <w:lang w:val="en-US"/>
        </w:rPr>
        <w:t>,0</w:t>
      </w:r>
      <w:proofErr w:type="gramEnd"/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en-US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 </w:t>
      </w:r>
      <w:proofErr w:type="spellStart"/>
      <w:proofErr w:type="gramStart"/>
      <w:r w:rsidRPr="00D526BC">
        <w:rPr>
          <w:rFonts w:ascii="Times New Roman" w:hAnsi="Times New Roman"/>
          <w:szCs w:val="28"/>
          <w:lang w:val="en-US"/>
        </w:rPr>
        <w:t>Ol</w:t>
      </w:r>
      <w:proofErr w:type="spellEnd"/>
      <w:r w:rsidRPr="00D526BC">
        <w:rPr>
          <w:rFonts w:ascii="Times New Roman" w:hAnsi="Times New Roman"/>
          <w:szCs w:val="28"/>
          <w:lang w:val="en-US"/>
        </w:rPr>
        <w:t>.</w:t>
      </w:r>
      <w:proofErr w:type="gramEnd"/>
      <w:r w:rsidRPr="00D526B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Ri</w:t>
      </w:r>
      <w:proofErr w:type="spellEnd"/>
      <w:r w:rsidRPr="00D526BC">
        <w:rPr>
          <w:rFonts w:ascii="Times New Roman" w:hAnsi="Times New Roman"/>
          <w:szCs w:val="28"/>
        </w:rPr>
        <w:t>с</w:t>
      </w:r>
      <w:proofErr w:type="spellStart"/>
      <w:r w:rsidRPr="00D526BC">
        <w:rPr>
          <w:rFonts w:ascii="Times New Roman" w:hAnsi="Times New Roman"/>
          <w:szCs w:val="28"/>
          <w:lang w:val="en-US"/>
        </w:rPr>
        <w:t>ini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10</w:t>
      </w:r>
      <w:proofErr w:type="gramStart"/>
      <w:r w:rsidRPr="00D526BC">
        <w:rPr>
          <w:rFonts w:ascii="Times New Roman" w:hAnsi="Times New Roman"/>
          <w:szCs w:val="28"/>
          <w:lang w:val="en-US"/>
        </w:rPr>
        <w:t>,0</w:t>
      </w:r>
      <w:proofErr w:type="gramEnd"/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en-US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 Sp. </w:t>
      </w:r>
      <w:proofErr w:type="spellStart"/>
      <w:r w:rsidRPr="00D526BC">
        <w:rPr>
          <w:rFonts w:ascii="Times New Roman" w:hAnsi="Times New Roman"/>
          <w:szCs w:val="28"/>
          <w:lang w:val="en-US"/>
        </w:rPr>
        <w:t>aethylici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70% ad 100</w:t>
      </w:r>
      <w:proofErr w:type="gramStart"/>
      <w:r w:rsidRPr="00D526BC">
        <w:rPr>
          <w:rFonts w:ascii="Times New Roman" w:hAnsi="Times New Roman"/>
          <w:szCs w:val="28"/>
          <w:lang w:val="en-US"/>
        </w:rPr>
        <w:t>,0</w:t>
      </w:r>
      <w:proofErr w:type="gramEnd"/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 M.D.S. Протирать кожу лица.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Касторовое масло, растворяется только в крепких растворах спирта. В данной л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карственной форме наблюдается расслаивание.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Коагуляция коллоидных систем и </w:t>
      </w:r>
      <w:proofErr w:type="spellStart"/>
      <w:r w:rsidRPr="00D526BC">
        <w:rPr>
          <w:snapToGrid w:val="0"/>
          <w:szCs w:val="28"/>
        </w:rPr>
        <w:t>высаливание</w:t>
      </w:r>
      <w:proofErr w:type="spellEnd"/>
      <w:r w:rsidRPr="00D526BC">
        <w:rPr>
          <w:snapToGrid w:val="0"/>
          <w:szCs w:val="28"/>
        </w:rPr>
        <w:t xml:space="preserve"> растворов </w:t>
      </w:r>
      <w:proofErr w:type="spellStart"/>
      <w:r w:rsidRPr="00D526BC">
        <w:rPr>
          <w:snapToGrid w:val="0"/>
          <w:szCs w:val="28"/>
        </w:rPr>
        <w:t>восокомолекулярных</w:t>
      </w:r>
      <w:proofErr w:type="spellEnd"/>
      <w:r w:rsidRPr="00D526BC">
        <w:rPr>
          <w:snapToGrid w:val="0"/>
          <w:szCs w:val="28"/>
        </w:rPr>
        <w:t xml:space="preserve"> с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единений, расслоение эмульсий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Если к водному раствору ВМС добавить большое количество нейтральных электр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литов, произойдет </w:t>
      </w:r>
      <w:proofErr w:type="spellStart"/>
      <w:r w:rsidRPr="00D526BC">
        <w:rPr>
          <w:snapToGrid w:val="0"/>
          <w:szCs w:val="28"/>
        </w:rPr>
        <w:t>высаливание</w:t>
      </w:r>
      <w:proofErr w:type="gramStart"/>
      <w:r w:rsidRPr="00D526BC">
        <w:rPr>
          <w:snapToGrid w:val="0"/>
          <w:szCs w:val="28"/>
        </w:rPr>
        <w:t>:В</w:t>
      </w:r>
      <w:proofErr w:type="gramEnd"/>
      <w:r w:rsidRPr="00D526BC">
        <w:rPr>
          <w:snapToGrid w:val="0"/>
          <w:szCs w:val="28"/>
        </w:rPr>
        <w:t>МС</w:t>
      </w:r>
      <w:proofErr w:type="spellEnd"/>
      <w:r w:rsidRPr="00D526BC">
        <w:rPr>
          <w:snapToGrid w:val="0"/>
          <w:szCs w:val="28"/>
        </w:rPr>
        <w:t xml:space="preserve"> выпадает в осадок. Это </w:t>
      </w:r>
      <w:proofErr w:type="spellStart"/>
      <w:r w:rsidRPr="00D526BC">
        <w:rPr>
          <w:snapToGrid w:val="0"/>
          <w:szCs w:val="28"/>
        </w:rPr>
        <w:t>связяно</w:t>
      </w:r>
      <w:proofErr w:type="spellEnd"/>
      <w:r w:rsidRPr="00D526BC">
        <w:rPr>
          <w:snapToGrid w:val="0"/>
          <w:szCs w:val="28"/>
        </w:rPr>
        <w:t xml:space="preserve"> с тем, что и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ны добавляемых нейтральных солей отнимают воду у молекул указанных соедин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ний.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Rp.: Sol. Calcii chloridi 5% - 180 ml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lastRenderedPageBreak/>
        <w:t xml:space="preserve">     Sol. Polygonii hydropiperis fluidi 20 ml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fr-FR"/>
        </w:rPr>
        <w:t xml:space="preserve">     </w:t>
      </w:r>
      <w:proofErr w:type="spellStart"/>
      <w:r w:rsidRPr="00D526BC">
        <w:rPr>
          <w:rFonts w:ascii="Times New Roman" w:hAnsi="Times New Roman"/>
          <w:szCs w:val="28"/>
        </w:rPr>
        <w:t>M.D.S.По</w:t>
      </w:r>
      <w:proofErr w:type="spellEnd"/>
      <w:r w:rsidRPr="00D526BC">
        <w:rPr>
          <w:rFonts w:ascii="Times New Roman" w:hAnsi="Times New Roman"/>
          <w:szCs w:val="28"/>
        </w:rPr>
        <w:t xml:space="preserve"> 1 </w:t>
      </w:r>
      <w:proofErr w:type="spellStart"/>
      <w:r w:rsidRPr="00D526BC">
        <w:rPr>
          <w:rFonts w:ascii="Times New Roman" w:hAnsi="Times New Roman"/>
          <w:szCs w:val="28"/>
        </w:rPr>
        <w:t>столовойложке</w:t>
      </w:r>
      <w:proofErr w:type="spellEnd"/>
      <w:r w:rsidRPr="00D526BC">
        <w:rPr>
          <w:rFonts w:ascii="Times New Roman" w:hAnsi="Times New Roman"/>
          <w:szCs w:val="28"/>
        </w:rPr>
        <w:t xml:space="preserve"> 3 раза в день.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При разбавлении водой появляется муть (смена растворителя), а под влиянием электролита кальция хлорида образуется хлопьевидный смолистого вида осадок выс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комолекулярных веществ экстракта горца, прилипающий к стенкам склянки.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Ихтиол, колларгол, протаргол образуют коллоидные растворы, которые легко коагулируют при добавлении электролитов, </w:t>
      </w:r>
      <w:proofErr w:type="spellStart"/>
      <w:r w:rsidRPr="00D526BC">
        <w:rPr>
          <w:snapToGrid w:val="0"/>
          <w:szCs w:val="28"/>
        </w:rPr>
        <w:t>водоотнимающих</w:t>
      </w:r>
      <w:proofErr w:type="spellEnd"/>
      <w:r w:rsidRPr="00D526BC">
        <w:rPr>
          <w:snapToGrid w:val="0"/>
          <w:szCs w:val="28"/>
        </w:rPr>
        <w:t xml:space="preserve"> растворителей, смеш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вании коллоидных растворов, частицы которых несут противоположные заряды.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Rp.: Sol. Protargoli 2% - 100 ml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 Zinci sulfatis 0,5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fr-FR"/>
        </w:rPr>
        <w:t xml:space="preserve">     </w:t>
      </w:r>
      <w:proofErr w:type="spellStart"/>
      <w:r w:rsidRPr="00D526BC">
        <w:rPr>
          <w:rFonts w:ascii="Times New Roman" w:hAnsi="Times New Roman"/>
          <w:szCs w:val="28"/>
        </w:rPr>
        <w:t>M.D.S.Для</w:t>
      </w:r>
      <w:proofErr w:type="spellEnd"/>
      <w:r w:rsidRPr="00D526BC">
        <w:rPr>
          <w:rFonts w:ascii="Times New Roman" w:hAnsi="Times New Roman"/>
          <w:szCs w:val="28"/>
        </w:rPr>
        <w:t xml:space="preserve"> спринцеваний.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Цинка сульфат в растворе протаргола приводит к коагуляции, обусловленной снят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ем электрического заряда с частиц протаргола. Наблюдается выпадение осадка.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proofErr w:type="spellStart"/>
      <w:r w:rsidRPr="00D526BC">
        <w:rPr>
          <w:rFonts w:ascii="Times New Roman" w:hAnsi="Times New Roman"/>
          <w:szCs w:val="28"/>
        </w:rPr>
        <w:t>Rp</w:t>
      </w:r>
      <w:proofErr w:type="spellEnd"/>
      <w:r w:rsidRPr="00D526BC">
        <w:rPr>
          <w:rFonts w:ascii="Times New Roman" w:hAnsi="Times New Roman"/>
          <w:szCs w:val="28"/>
        </w:rPr>
        <w:t xml:space="preserve">.: </w:t>
      </w:r>
      <w:proofErr w:type="spellStart"/>
      <w:r w:rsidRPr="00D526BC">
        <w:rPr>
          <w:rFonts w:ascii="Times New Roman" w:hAnsi="Times New Roman"/>
          <w:szCs w:val="28"/>
        </w:rPr>
        <w:t>Emulsi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ol</w:t>
      </w:r>
      <w:proofErr w:type="spellEnd"/>
      <w:r w:rsidRPr="00D526BC">
        <w:rPr>
          <w:rFonts w:ascii="Times New Roman" w:hAnsi="Times New Roman"/>
          <w:szCs w:val="28"/>
        </w:rPr>
        <w:t xml:space="preserve">. </w:t>
      </w:r>
      <w:proofErr w:type="spellStart"/>
      <w:r w:rsidRPr="00D526BC">
        <w:rPr>
          <w:rFonts w:ascii="Times New Roman" w:hAnsi="Times New Roman"/>
          <w:szCs w:val="28"/>
        </w:rPr>
        <w:t>Ricini</w:t>
      </w:r>
      <w:proofErr w:type="spellEnd"/>
      <w:r w:rsidRPr="00D526BC">
        <w:rPr>
          <w:rFonts w:ascii="Times New Roman" w:hAnsi="Times New Roman"/>
          <w:szCs w:val="28"/>
        </w:rPr>
        <w:t xml:space="preserve"> 200 </w:t>
      </w:r>
      <w:proofErr w:type="spellStart"/>
      <w:r w:rsidRPr="00D526BC">
        <w:rPr>
          <w:rFonts w:ascii="Times New Roman" w:hAnsi="Times New Roman"/>
          <w:szCs w:val="28"/>
        </w:rPr>
        <w:t>ml</w:t>
      </w:r>
      <w:proofErr w:type="spellEnd"/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</w:t>
      </w:r>
      <w:proofErr w:type="spellStart"/>
      <w:r w:rsidRPr="00D526BC">
        <w:rPr>
          <w:rFonts w:ascii="Times New Roman" w:hAnsi="Times New Roman"/>
          <w:szCs w:val="28"/>
        </w:rPr>
        <w:t>Natrii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sulfatis</w:t>
      </w:r>
      <w:proofErr w:type="spellEnd"/>
      <w:r w:rsidRPr="00D526BC">
        <w:rPr>
          <w:rFonts w:ascii="Times New Roman" w:hAnsi="Times New Roman"/>
          <w:szCs w:val="28"/>
        </w:rPr>
        <w:t xml:space="preserve"> 20,0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</w:t>
      </w:r>
      <w:proofErr w:type="spellStart"/>
      <w:r w:rsidRPr="00D526BC">
        <w:rPr>
          <w:rFonts w:ascii="Times New Roman" w:hAnsi="Times New Roman"/>
          <w:szCs w:val="28"/>
        </w:rPr>
        <w:t>M.D.S.По</w:t>
      </w:r>
      <w:proofErr w:type="spellEnd"/>
      <w:r w:rsidRPr="00D526BC">
        <w:rPr>
          <w:rFonts w:ascii="Times New Roman" w:hAnsi="Times New Roman"/>
          <w:szCs w:val="28"/>
        </w:rPr>
        <w:t xml:space="preserve"> 1 столовой ложке 3 раза в день.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Под влиянием электролита натрия сульфата эмульсия теряет устойчивость и рассл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ивается при хранении.</w:t>
      </w:r>
    </w:p>
    <w:p w:rsidR="0046477B" w:rsidRPr="00D526BC" w:rsidRDefault="0046477B" w:rsidP="0046477B">
      <w:pPr>
        <w:rPr>
          <w:b/>
          <w:snapToGrid w:val="0"/>
          <w:szCs w:val="28"/>
        </w:rPr>
      </w:pPr>
    </w:p>
    <w:p w:rsidR="0046477B" w:rsidRPr="00D526BC" w:rsidRDefault="0046477B" w:rsidP="0046477B">
      <w:pPr>
        <w:rPr>
          <w:b/>
          <w:snapToGrid w:val="0"/>
          <w:szCs w:val="28"/>
        </w:rPr>
      </w:pPr>
    </w:p>
    <w:p w:rsidR="0046477B" w:rsidRPr="00707A9D" w:rsidRDefault="0046477B" w:rsidP="0046477B">
      <w:pPr>
        <w:jc w:val="center"/>
        <w:rPr>
          <w:b/>
          <w:snapToGrid w:val="0"/>
          <w:sz w:val="28"/>
          <w:szCs w:val="28"/>
        </w:rPr>
      </w:pPr>
      <w:proofErr w:type="spellStart"/>
      <w:r w:rsidRPr="00707A9D">
        <w:rPr>
          <w:b/>
          <w:snapToGrid w:val="0"/>
          <w:sz w:val="28"/>
          <w:szCs w:val="28"/>
        </w:rPr>
        <w:t>Отсыревание</w:t>
      </w:r>
      <w:proofErr w:type="spellEnd"/>
      <w:r w:rsidRPr="00707A9D">
        <w:rPr>
          <w:b/>
          <w:snapToGrid w:val="0"/>
          <w:sz w:val="28"/>
          <w:szCs w:val="28"/>
        </w:rPr>
        <w:t xml:space="preserve"> и расплавление сложных порошков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 xml:space="preserve">В аптеке при приготовлении порошков часто приходится встречаться со случаями </w:t>
      </w:r>
      <w:proofErr w:type="spellStart"/>
      <w:r w:rsidRPr="00D526BC">
        <w:rPr>
          <w:szCs w:val="28"/>
        </w:rPr>
        <w:t>отсыревания</w:t>
      </w:r>
      <w:proofErr w:type="spellEnd"/>
      <w:r w:rsidRPr="00D526BC">
        <w:rPr>
          <w:szCs w:val="28"/>
        </w:rPr>
        <w:t xml:space="preserve"> смеси твердых веществ и потерей сыпучести. 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 xml:space="preserve">Причинами </w:t>
      </w:r>
      <w:proofErr w:type="spellStart"/>
      <w:r w:rsidRPr="00D526BC">
        <w:rPr>
          <w:szCs w:val="28"/>
        </w:rPr>
        <w:t>отсыревания</w:t>
      </w:r>
      <w:proofErr w:type="spellEnd"/>
      <w:r w:rsidRPr="00D526BC">
        <w:rPr>
          <w:szCs w:val="28"/>
        </w:rPr>
        <w:t xml:space="preserve"> могут быть:</w:t>
      </w:r>
    </w:p>
    <w:p w:rsidR="0046477B" w:rsidRPr="00D526BC" w:rsidRDefault="0046477B" w:rsidP="0046477B">
      <w:pPr>
        <w:numPr>
          <w:ilvl w:val="0"/>
          <w:numId w:val="4"/>
        </w:numPr>
        <w:tabs>
          <w:tab w:val="clear" w:pos="1230"/>
          <w:tab w:val="num" w:pos="1305"/>
        </w:tabs>
        <w:ind w:left="0" w:firstLine="720"/>
        <w:jc w:val="both"/>
        <w:rPr>
          <w:szCs w:val="28"/>
        </w:rPr>
      </w:pPr>
      <w:r w:rsidRPr="00D526BC">
        <w:rPr>
          <w:szCs w:val="28"/>
        </w:rPr>
        <w:t xml:space="preserve">увеличение гигроскопичности смеси. 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Например, чистый натрия хлорид не отсыревает, но с примесью незначительных к</w:t>
      </w:r>
      <w:r w:rsidRPr="00D526BC">
        <w:rPr>
          <w:szCs w:val="28"/>
        </w:rPr>
        <w:t>о</w:t>
      </w:r>
      <w:r w:rsidRPr="00D526BC">
        <w:rPr>
          <w:szCs w:val="28"/>
        </w:rPr>
        <w:t>личе</w:t>
      </w:r>
      <w:proofErr w:type="gramStart"/>
      <w:r w:rsidRPr="00D526BC">
        <w:rPr>
          <w:szCs w:val="28"/>
        </w:rPr>
        <w:t>ств хл</w:t>
      </w:r>
      <w:proofErr w:type="gramEnd"/>
      <w:r w:rsidRPr="00D526BC">
        <w:rPr>
          <w:szCs w:val="28"/>
        </w:rPr>
        <w:t>оридов кальция или магния становится гигроскопичным;</w:t>
      </w:r>
    </w:p>
    <w:p w:rsidR="0046477B" w:rsidRPr="00D526BC" w:rsidRDefault="0046477B" w:rsidP="0046477B">
      <w:pPr>
        <w:numPr>
          <w:ilvl w:val="0"/>
          <w:numId w:val="4"/>
        </w:numPr>
        <w:tabs>
          <w:tab w:val="clear" w:pos="1230"/>
        </w:tabs>
        <w:ind w:left="0" w:firstLine="720"/>
        <w:jc w:val="both"/>
        <w:rPr>
          <w:szCs w:val="28"/>
        </w:rPr>
      </w:pPr>
      <w:r w:rsidRPr="00D526BC">
        <w:rPr>
          <w:szCs w:val="28"/>
        </w:rPr>
        <w:t>образование двойных солей с меньшим содержанием воды. Например, при смешивании кристаллического сульфата натрия, содержащего 10 молекул воды, с кристаллическим сульфатом магния (7 молекул воды) получается двойная соль натрия и магния сульфата, содержащая только 4 молекулы воды. 13 молекул воды выделяется.</w:t>
      </w:r>
    </w:p>
    <w:p w:rsidR="0046477B" w:rsidRPr="00D526BC" w:rsidRDefault="0046477B" w:rsidP="0046477B">
      <w:pPr>
        <w:numPr>
          <w:ilvl w:val="0"/>
          <w:numId w:val="4"/>
        </w:numPr>
        <w:tabs>
          <w:tab w:val="clear" w:pos="1230"/>
        </w:tabs>
        <w:ind w:left="0" w:firstLine="720"/>
        <w:jc w:val="both"/>
        <w:rPr>
          <w:szCs w:val="28"/>
        </w:rPr>
      </w:pPr>
      <w:proofErr w:type="gramStart"/>
      <w:r w:rsidRPr="00D526BC">
        <w:rPr>
          <w:szCs w:val="28"/>
        </w:rPr>
        <w:t>в</w:t>
      </w:r>
      <w:proofErr w:type="gramEnd"/>
      <w:r w:rsidRPr="00D526BC">
        <w:rPr>
          <w:szCs w:val="28"/>
        </w:rPr>
        <w:t>ыделение воды в результате химического взаимодействия компоне</w:t>
      </w:r>
      <w:r w:rsidRPr="00D526BC">
        <w:rPr>
          <w:szCs w:val="28"/>
        </w:rPr>
        <w:t>н</w:t>
      </w:r>
      <w:r w:rsidRPr="00D526BC">
        <w:rPr>
          <w:szCs w:val="28"/>
        </w:rPr>
        <w:t>тов прописи.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Сведения об образовании отсыревающих и расплавляющихся смесях веще</w:t>
      </w:r>
      <w:proofErr w:type="gramStart"/>
      <w:r w:rsidRPr="00D526BC">
        <w:rPr>
          <w:snapToGrid w:val="0"/>
          <w:szCs w:val="28"/>
        </w:rPr>
        <w:t>ств пр</w:t>
      </w:r>
      <w:proofErr w:type="gramEnd"/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водятся в таблицах фармацевтических несовместимостей.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Rp.:Ac ascorbinici 0,2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 </w:t>
      </w:r>
      <w:r w:rsidRPr="00D526BC">
        <w:rPr>
          <w:rFonts w:ascii="Times New Roman" w:hAnsi="Times New Roman"/>
          <w:szCs w:val="28"/>
          <w:lang w:val="fr-FR"/>
        </w:rPr>
        <w:t>Euphillini 0,15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 </w:t>
      </w:r>
      <w:r w:rsidRPr="00D526BC">
        <w:rPr>
          <w:rFonts w:ascii="Times New Roman" w:hAnsi="Times New Roman"/>
          <w:szCs w:val="28"/>
          <w:lang w:val="fr-FR"/>
        </w:rPr>
        <w:t xml:space="preserve">Rutini 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 </w:t>
      </w:r>
      <w:r w:rsidRPr="00D526BC">
        <w:rPr>
          <w:rFonts w:ascii="Times New Roman" w:hAnsi="Times New Roman"/>
          <w:szCs w:val="28"/>
          <w:lang w:val="fr-FR"/>
        </w:rPr>
        <w:t>Dibazoli aa 0,02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 </w:t>
      </w:r>
      <w:r w:rsidRPr="00D526BC">
        <w:rPr>
          <w:rFonts w:ascii="Times New Roman" w:hAnsi="Times New Roman"/>
          <w:szCs w:val="28"/>
          <w:lang w:val="fr-FR"/>
        </w:rPr>
        <w:t>Phenobarbitali 0,025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 </w:t>
      </w:r>
      <w:r w:rsidRPr="00D526BC">
        <w:rPr>
          <w:rFonts w:ascii="Times New Roman" w:hAnsi="Times New Roman"/>
          <w:szCs w:val="28"/>
          <w:lang w:val="fr-FR"/>
        </w:rPr>
        <w:t>M. ut f. pulv.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 D</w:t>
      </w:r>
      <w:r w:rsidRPr="00D526BC">
        <w:rPr>
          <w:rFonts w:ascii="Times New Roman" w:hAnsi="Times New Roman"/>
          <w:szCs w:val="28"/>
        </w:rPr>
        <w:t xml:space="preserve">. </w:t>
      </w:r>
      <w:proofErr w:type="gramStart"/>
      <w:r w:rsidRPr="00D526BC">
        <w:rPr>
          <w:rFonts w:ascii="Times New Roman" w:hAnsi="Times New Roman"/>
          <w:szCs w:val="28"/>
          <w:lang w:val="en-US"/>
        </w:rPr>
        <w:t>t</w:t>
      </w:r>
      <w:r w:rsidRPr="00D526BC">
        <w:rPr>
          <w:rFonts w:ascii="Times New Roman" w:hAnsi="Times New Roman"/>
          <w:szCs w:val="28"/>
        </w:rPr>
        <w:t>.</w:t>
      </w:r>
      <w:r w:rsidRPr="00D526BC">
        <w:rPr>
          <w:rFonts w:ascii="Times New Roman" w:hAnsi="Times New Roman"/>
          <w:szCs w:val="28"/>
          <w:lang w:val="en-US"/>
        </w:rPr>
        <w:t>d</w:t>
      </w:r>
      <w:proofErr w:type="gramEnd"/>
      <w:r w:rsidRPr="00D526BC">
        <w:rPr>
          <w:rFonts w:ascii="Times New Roman" w:hAnsi="Times New Roman"/>
          <w:szCs w:val="28"/>
        </w:rPr>
        <w:t xml:space="preserve">. </w:t>
      </w:r>
      <w:r w:rsidRPr="00D526BC">
        <w:rPr>
          <w:rFonts w:ascii="Times New Roman" w:hAnsi="Times New Roman"/>
          <w:szCs w:val="28"/>
          <w:lang w:val="en-US"/>
        </w:rPr>
        <w:t>N</w:t>
      </w:r>
      <w:r w:rsidRPr="00D526BC">
        <w:rPr>
          <w:rFonts w:ascii="Times New Roman" w:hAnsi="Times New Roman"/>
          <w:szCs w:val="28"/>
        </w:rPr>
        <w:t xml:space="preserve"> 12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lastRenderedPageBreak/>
        <w:t xml:space="preserve">       </w:t>
      </w:r>
      <w:proofErr w:type="gramStart"/>
      <w:r w:rsidRPr="00D526BC">
        <w:rPr>
          <w:rFonts w:ascii="Times New Roman" w:hAnsi="Times New Roman"/>
          <w:szCs w:val="28"/>
          <w:lang w:val="en-US"/>
        </w:rPr>
        <w:t>S</w:t>
      </w:r>
      <w:r w:rsidRPr="00D526BC">
        <w:rPr>
          <w:rFonts w:ascii="Times New Roman" w:hAnsi="Times New Roman"/>
          <w:szCs w:val="28"/>
        </w:rPr>
        <w:t>. По 1 порошку 3 раза в день.</w:t>
      </w:r>
      <w:proofErr w:type="gramEnd"/>
      <w:r w:rsidRPr="00D526BC">
        <w:rPr>
          <w:rFonts w:ascii="Times New Roman" w:hAnsi="Times New Roman"/>
          <w:szCs w:val="28"/>
        </w:rPr>
        <w:t xml:space="preserve"> 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Сразу после изготовления порошки отсыревают, образуя липкую массу. Если, с с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гласия врача, заменить эуфиллин на эквивалентное количество теофиллина (</w:t>
      </w:r>
      <w:smartTag w:uri="urn:schemas-microsoft-com:office:smarttags" w:element="metricconverter">
        <w:smartTagPr>
          <w:attr w:name="ProductID" w:val="0,12 г"/>
        </w:smartTagPr>
        <w:r w:rsidRPr="00D526BC">
          <w:rPr>
            <w:snapToGrid w:val="0"/>
            <w:szCs w:val="28"/>
          </w:rPr>
          <w:t>0,12 г</w:t>
        </w:r>
      </w:smartTag>
      <w:r w:rsidRPr="00D526BC">
        <w:rPr>
          <w:snapToGrid w:val="0"/>
          <w:szCs w:val="28"/>
        </w:rPr>
        <w:t>), порошки не отсыревают в течение 10 дней, даже при относительной влажности во</w:t>
      </w:r>
      <w:r w:rsidRPr="00D526BC">
        <w:rPr>
          <w:snapToGrid w:val="0"/>
          <w:szCs w:val="28"/>
        </w:rPr>
        <w:t>з</w:t>
      </w:r>
      <w:r w:rsidRPr="00D526BC">
        <w:rPr>
          <w:snapToGrid w:val="0"/>
          <w:szCs w:val="28"/>
        </w:rPr>
        <w:t>духа 75-80%.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Rp.:</w:t>
      </w:r>
      <w:r w:rsidRPr="00D526BC">
        <w:rPr>
          <w:rFonts w:ascii="Times New Roman" w:hAnsi="Times New Roman"/>
          <w:szCs w:val="28"/>
          <w:lang w:val="fr-FR"/>
        </w:rPr>
        <w:tab/>
        <w:t>Ac ascorbinici 0,1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    </w:t>
      </w:r>
      <w:r w:rsidRPr="00D526BC">
        <w:rPr>
          <w:rFonts w:ascii="Times New Roman" w:hAnsi="Times New Roman"/>
          <w:szCs w:val="28"/>
          <w:lang w:val="fr-FR"/>
        </w:rPr>
        <w:t>Vitamini P 0,075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en-US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    </w:t>
      </w:r>
      <w:proofErr w:type="spellStart"/>
      <w:r w:rsidRPr="00D526BC">
        <w:rPr>
          <w:rFonts w:ascii="Times New Roman" w:hAnsi="Times New Roman"/>
          <w:szCs w:val="28"/>
          <w:lang w:val="en-US"/>
        </w:rPr>
        <w:t>Sacchari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0</w:t>
      </w:r>
      <w:proofErr w:type="gramStart"/>
      <w:r w:rsidRPr="00D526BC">
        <w:rPr>
          <w:rFonts w:ascii="Times New Roman" w:hAnsi="Times New Roman"/>
          <w:szCs w:val="28"/>
          <w:lang w:val="en-US"/>
        </w:rPr>
        <w:t>,15</w:t>
      </w:r>
      <w:proofErr w:type="gramEnd"/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en-US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    </w:t>
      </w:r>
      <w:proofErr w:type="gramStart"/>
      <w:r w:rsidRPr="00D526BC">
        <w:rPr>
          <w:rFonts w:ascii="Times New Roman" w:hAnsi="Times New Roman"/>
          <w:szCs w:val="28"/>
          <w:lang w:val="en-US"/>
        </w:rPr>
        <w:t xml:space="preserve">M. </w:t>
      </w:r>
      <w:proofErr w:type="spellStart"/>
      <w:r w:rsidRPr="00D526BC">
        <w:rPr>
          <w:rFonts w:ascii="Times New Roman" w:hAnsi="Times New Roman"/>
          <w:szCs w:val="28"/>
          <w:lang w:val="en-US"/>
        </w:rPr>
        <w:t>ut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f. </w:t>
      </w:r>
      <w:proofErr w:type="spellStart"/>
      <w:r w:rsidRPr="00D526BC">
        <w:rPr>
          <w:rFonts w:ascii="Times New Roman" w:hAnsi="Times New Roman"/>
          <w:szCs w:val="28"/>
          <w:lang w:val="en-US"/>
        </w:rPr>
        <w:t>pulv</w:t>
      </w:r>
      <w:proofErr w:type="spellEnd"/>
      <w:r w:rsidRPr="00D526BC">
        <w:rPr>
          <w:rFonts w:ascii="Times New Roman" w:hAnsi="Times New Roman"/>
          <w:szCs w:val="28"/>
          <w:lang w:val="en-US"/>
        </w:rPr>
        <w:t>.</w:t>
      </w:r>
      <w:proofErr w:type="gramEnd"/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    D</w:t>
      </w:r>
      <w:r w:rsidRPr="00D526BC">
        <w:rPr>
          <w:rFonts w:ascii="Times New Roman" w:hAnsi="Times New Roman"/>
          <w:szCs w:val="28"/>
        </w:rPr>
        <w:t xml:space="preserve">. </w:t>
      </w:r>
      <w:proofErr w:type="gramStart"/>
      <w:r w:rsidRPr="00D526BC">
        <w:rPr>
          <w:rFonts w:ascii="Times New Roman" w:hAnsi="Times New Roman"/>
          <w:szCs w:val="28"/>
          <w:lang w:val="en-US"/>
        </w:rPr>
        <w:t>t</w:t>
      </w:r>
      <w:r w:rsidRPr="00D526BC">
        <w:rPr>
          <w:rFonts w:ascii="Times New Roman" w:hAnsi="Times New Roman"/>
          <w:szCs w:val="28"/>
        </w:rPr>
        <w:t>.</w:t>
      </w:r>
      <w:r w:rsidRPr="00D526BC">
        <w:rPr>
          <w:rFonts w:ascii="Times New Roman" w:hAnsi="Times New Roman"/>
          <w:szCs w:val="28"/>
          <w:lang w:val="en-US"/>
        </w:rPr>
        <w:t>d</w:t>
      </w:r>
      <w:proofErr w:type="gramEnd"/>
      <w:r w:rsidRPr="00D526BC">
        <w:rPr>
          <w:rFonts w:ascii="Times New Roman" w:hAnsi="Times New Roman"/>
          <w:szCs w:val="28"/>
        </w:rPr>
        <w:t xml:space="preserve">. </w:t>
      </w:r>
      <w:r w:rsidRPr="00D526BC">
        <w:rPr>
          <w:rFonts w:ascii="Times New Roman" w:hAnsi="Times New Roman"/>
          <w:szCs w:val="28"/>
          <w:lang w:val="en-US"/>
        </w:rPr>
        <w:t>N</w:t>
      </w:r>
      <w:r w:rsidRPr="00D526BC">
        <w:rPr>
          <w:rFonts w:ascii="Times New Roman" w:hAnsi="Times New Roman"/>
          <w:szCs w:val="28"/>
        </w:rPr>
        <w:t xml:space="preserve"> 12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     </w:t>
      </w:r>
      <w:proofErr w:type="gramStart"/>
      <w:r w:rsidRPr="00D526BC">
        <w:rPr>
          <w:rFonts w:ascii="Times New Roman" w:hAnsi="Times New Roman"/>
          <w:szCs w:val="28"/>
          <w:lang w:val="en-US"/>
        </w:rPr>
        <w:t>S</w:t>
      </w:r>
      <w:r w:rsidRPr="00D526BC">
        <w:rPr>
          <w:rFonts w:ascii="Times New Roman" w:hAnsi="Times New Roman"/>
          <w:szCs w:val="28"/>
        </w:rPr>
        <w:t>. По 1 порошку 3 раза в день.</w:t>
      </w:r>
      <w:proofErr w:type="gramEnd"/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Порошки не изменяют своих свойств на протяжении 5 суток при хранении в пом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щении с относительной влажностью воздуха 40-45%; при большей влажности - о</w:t>
      </w:r>
      <w:r w:rsidRPr="00D526BC">
        <w:rPr>
          <w:snapToGrid w:val="0"/>
          <w:szCs w:val="28"/>
        </w:rPr>
        <w:t>т</w:t>
      </w:r>
      <w:r w:rsidRPr="00D526BC">
        <w:rPr>
          <w:snapToGrid w:val="0"/>
          <w:szCs w:val="28"/>
        </w:rPr>
        <w:t>сыревают и темнеют. При отпуске порошков следует предупредить больного о необходимости хранения порошков в сухом месте.</w:t>
      </w:r>
    </w:p>
    <w:p w:rsidR="0046477B" w:rsidRPr="00D526BC" w:rsidRDefault="0046477B" w:rsidP="0046477B">
      <w:pPr>
        <w:rPr>
          <w:snapToGrid w:val="0"/>
          <w:szCs w:val="28"/>
        </w:rPr>
      </w:pPr>
    </w:p>
    <w:p w:rsidR="0046477B" w:rsidRPr="00707A9D" w:rsidRDefault="0046477B" w:rsidP="0046477B">
      <w:pPr>
        <w:jc w:val="center"/>
        <w:rPr>
          <w:b/>
          <w:snapToGrid w:val="0"/>
          <w:sz w:val="28"/>
          <w:szCs w:val="28"/>
        </w:rPr>
      </w:pPr>
      <w:r w:rsidRPr="00707A9D">
        <w:rPr>
          <w:b/>
          <w:snapToGrid w:val="0"/>
          <w:sz w:val="28"/>
          <w:szCs w:val="28"/>
        </w:rPr>
        <w:t>Адсорбционные явления в лекарствах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Адсорбционными свойствами обладают уголь активированный, глина белая. 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Rp.:</w:t>
      </w:r>
      <w:r w:rsidRPr="00D526BC">
        <w:rPr>
          <w:rFonts w:ascii="Times New Roman" w:hAnsi="Times New Roman"/>
          <w:szCs w:val="28"/>
          <w:lang w:val="fr-FR"/>
        </w:rPr>
        <w:tab/>
        <w:t xml:space="preserve"> Carbonis aactivatis 0,5</w:t>
      </w:r>
    </w:p>
    <w:p w:rsidR="0046477B" w:rsidRPr="00D526BC" w:rsidRDefault="0046477B" w:rsidP="0046477B">
      <w:pPr>
        <w:rPr>
          <w:i/>
          <w:szCs w:val="28"/>
          <w:lang w:val="fr-FR"/>
        </w:rPr>
      </w:pPr>
      <w:r w:rsidRPr="00D526BC">
        <w:rPr>
          <w:i/>
          <w:szCs w:val="28"/>
          <w:lang w:val="fr-FR"/>
        </w:rPr>
        <w:t>Papaverini hydrochloridi 0,2</w:t>
      </w:r>
    </w:p>
    <w:p w:rsidR="0046477B" w:rsidRPr="00D526BC" w:rsidRDefault="0046477B" w:rsidP="0046477B">
      <w:pPr>
        <w:rPr>
          <w:i/>
          <w:szCs w:val="28"/>
          <w:lang w:val="fr-FR"/>
        </w:rPr>
      </w:pPr>
      <w:r w:rsidRPr="00D526BC">
        <w:rPr>
          <w:i/>
          <w:szCs w:val="28"/>
          <w:lang w:val="fr-FR"/>
        </w:rPr>
        <w:t>M.f.pulv.</w:t>
      </w:r>
    </w:p>
    <w:p w:rsidR="0046477B" w:rsidRPr="00D526BC" w:rsidRDefault="0046477B" w:rsidP="0046477B">
      <w:pPr>
        <w:rPr>
          <w:i/>
          <w:szCs w:val="28"/>
          <w:lang w:val="fr-FR"/>
        </w:rPr>
      </w:pPr>
      <w:r w:rsidRPr="00D526BC">
        <w:rPr>
          <w:i/>
          <w:szCs w:val="28"/>
          <w:lang w:val="fr-FR"/>
        </w:rPr>
        <w:t>D.t.d.N 12.</w:t>
      </w:r>
    </w:p>
    <w:p w:rsidR="0046477B" w:rsidRPr="00D526BC" w:rsidRDefault="0046477B" w:rsidP="0046477B">
      <w:pPr>
        <w:rPr>
          <w:i/>
          <w:szCs w:val="28"/>
        </w:rPr>
      </w:pPr>
      <w:r w:rsidRPr="00D526BC">
        <w:rPr>
          <w:i/>
          <w:szCs w:val="28"/>
          <w:lang w:val="en-US"/>
        </w:rPr>
        <w:t>S</w:t>
      </w:r>
      <w:r w:rsidRPr="00D526BC">
        <w:rPr>
          <w:i/>
          <w:szCs w:val="28"/>
        </w:rPr>
        <w:t>. По 1 порошку 3 раза в день</w:t>
      </w:r>
    </w:p>
    <w:p w:rsidR="0046477B" w:rsidRPr="00D526BC" w:rsidRDefault="0046477B" w:rsidP="0046477B">
      <w:pPr>
        <w:pStyle w:val="a7"/>
        <w:rPr>
          <w:rFonts w:ascii="Times New Roman" w:hAnsi="Times New Roman"/>
          <w:i w:val="0"/>
          <w:szCs w:val="28"/>
        </w:rPr>
      </w:pP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Уголь активированный адсорбирует папаверина гидрохлорид. При возможности </w:t>
      </w:r>
      <w:proofErr w:type="gramStart"/>
      <w:r w:rsidRPr="00D526BC">
        <w:rPr>
          <w:snapToGrid w:val="0"/>
          <w:szCs w:val="28"/>
        </w:rPr>
        <w:t>связаться с врачом можно порекомендовать</w:t>
      </w:r>
      <w:proofErr w:type="gramEnd"/>
      <w:r w:rsidRPr="00D526BC">
        <w:rPr>
          <w:snapToGrid w:val="0"/>
          <w:szCs w:val="28"/>
        </w:rPr>
        <w:t xml:space="preserve"> ему отпустить отдельно уголь и папав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рина гидрохлорид. Больному необходимо принимать порошки с промежутком в 2 часа.</w:t>
      </w:r>
    </w:p>
    <w:p w:rsidR="0046477B" w:rsidRPr="00D526BC" w:rsidRDefault="0046477B" w:rsidP="0046477B">
      <w:pPr>
        <w:pStyle w:val="6"/>
        <w:rPr>
          <w:szCs w:val="28"/>
        </w:rPr>
      </w:pPr>
    </w:p>
    <w:p w:rsidR="0046477B" w:rsidRPr="00D526BC" w:rsidRDefault="0046477B" w:rsidP="0046477B">
      <w:pPr>
        <w:pStyle w:val="6"/>
        <w:ind w:firstLine="0"/>
        <w:rPr>
          <w:szCs w:val="28"/>
        </w:rPr>
      </w:pPr>
      <w:r w:rsidRPr="00D526BC">
        <w:rPr>
          <w:szCs w:val="28"/>
        </w:rPr>
        <w:t>ЗАКЛЮЧЕНИЕ</w:t>
      </w:r>
    </w:p>
    <w:p w:rsidR="0046477B" w:rsidRPr="00D526BC" w:rsidRDefault="0046477B" w:rsidP="0046477B"/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Взаимодействие лекарственных средств, приводящее к изменению терапевтической активности или внешнего вида лекарственной формы, называется несовместим</w:t>
      </w:r>
      <w:r w:rsidRPr="00D526BC">
        <w:rPr>
          <w:szCs w:val="28"/>
        </w:rPr>
        <w:t>о</w:t>
      </w:r>
      <w:r w:rsidRPr="00D526BC">
        <w:rPr>
          <w:szCs w:val="28"/>
        </w:rPr>
        <w:t>стью. Фармацевтические несовместимости подразделяют на две группы – физич</w:t>
      </w:r>
      <w:r w:rsidRPr="00D526BC">
        <w:rPr>
          <w:szCs w:val="28"/>
        </w:rPr>
        <w:t>е</w:t>
      </w:r>
      <w:r w:rsidRPr="00D526BC">
        <w:rPr>
          <w:szCs w:val="28"/>
        </w:rPr>
        <w:t xml:space="preserve">ские, физико-химические и химические. К физическим и физико-химическим несовместимостям относятся нерастворимость и </w:t>
      </w:r>
      <w:proofErr w:type="spellStart"/>
      <w:r w:rsidRPr="00D526BC">
        <w:rPr>
          <w:szCs w:val="28"/>
        </w:rPr>
        <w:t>несмешиваемость</w:t>
      </w:r>
      <w:proofErr w:type="spellEnd"/>
      <w:r w:rsidRPr="00D526BC">
        <w:rPr>
          <w:szCs w:val="28"/>
        </w:rPr>
        <w:t xml:space="preserve"> ингредиентов, </w:t>
      </w:r>
      <w:proofErr w:type="spellStart"/>
      <w:r w:rsidRPr="00D526BC">
        <w:rPr>
          <w:szCs w:val="28"/>
        </w:rPr>
        <w:t>отсыревание</w:t>
      </w:r>
      <w:proofErr w:type="spellEnd"/>
      <w:r w:rsidRPr="00D526BC">
        <w:rPr>
          <w:szCs w:val="28"/>
        </w:rPr>
        <w:t xml:space="preserve"> порошков, коагуляция коллоидных растворов, расслаивание эмульсий. Существует пять способов преодоления несовместимостей.</w:t>
      </w:r>
    </w:p>
    <w:p w:rsidR="0046477B" w:rsidRPr="00D526BC" w:rsidRDefault="0046477B" w:rsidP="0046477B">
      <w:pPr>
        <w:pStyle w:val="a3"/>
        <w:tabs>
          <w:tab w:val="left" w:pos="1134"/>
        </w:tabs>
        <w:ind w:firstLine="720"/>
        <w:rPr>
          <w:szCs w:val="28"/>
        </w:rPr>
      </w:pPr>
    </w:p>
    <w:p w:rsidR="0046477B" w:rsidRPr="00D526BC" w:rsidRDefault="0046477B" w:rsidP="0046477B">
      <w:pPr>
        <w:pStyle w:val="1"/>
        <w:rPr>
          <w:b/>
          <w:szCs w:val="28"/>
        </w:rPr>
      </w:pPr>
      <w:r w:rsidRPr="00D526BC">
        <w:rPr>
          <w:szCs w:val="28"/>
        </w:rPr>
        <w:br w:type="page"/>
      </w:r>
    </w:p>
    <w:p w:rsidR="0046477B" w:rsidRPr="00D526BC" w:rsidRDefault="0046477B" w:rsidP="0046477B">
      <w:pPr>
        <w:pStyle w:val="6"/>
        <w:ind w:firstLine="0"/>
        <w:jc w:val="center"/>
      </w:pPr>
    </w:p>
    <w:p w:rsidR="0046477B" w:rsidRPr="00D526BC" w:rsidRDefault="0046477B" w:rsidP="0046477B">
      <w:pPr>
        <w:pStyle w:val="6"/>
        <w:ind w:firstLine="0"/>
        <w:jc w:val="center"/>
        <w:rPr>
          <w:szCs w:val="28"/>
        </w:rPr>
      </w:pPr>
      <w:r w:rsidRPr="00D526BC">
        <w:rPr>
          <w:szCs w:val="28"/>
        </w:rPr>
        <w:t>ХИМИЧЕСКАЯ НЕСОВМЕСТИМОСТЬ ЛЕКАРСТВЕННЫХ СРЕДСТВ</w:t>
      </w:r>
    </w:p>
    <w:p w:rsidR="0046477B" w:rsidRPr="00707A9D" w:rsidRDefault="0046477B" w:rsidP="0046477B">
      <w:pPr>
        <w:pStyle w:val="2"/>
        <w:ind w:firstLine="0"/>
        <w:rPr>
          <w:b/>
          <w:szCs w:val="28"/>
        </w:rPr>
      </w:pPr>
    </w:p>
    <w:p w:rsidR="0046477B" w:rsidRPr="00D526BC" w:rsidRDefault="0046477B" w:rsidP="0046477B">
      <w:pPr>
        <w:rPr>
          <w:szCs w:val="28"/>
        </w:rPr>
      </w:pP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Причиной химических несовместимостей в лекарственных формах являются хим</w:t>
      </w:r>
      <w:r w:rsidRPr="00D526BC">
        <w:rPr>
          <w:szCs w:val="28"/>
        </w:rPr>
        <w:t>и</w:t>
      </w:r>
      <w:r w:rsidRPr="00D526BC">
        <w:rPr>
          <w:szCs w:val="28"/>
        </w:rPr>
        <w:t xml:space="preserve">ческие </w:t>
      </w:r>
      <w:proofErr w:type="gramStart"/>
      <w:r w:rsidRPr="00D526BC">
        <w:rPr>
          <w:szCs w:val="28"/>
        </w:rPr>
        <w:t>процессы</w:t>
      </w:r>
      <w:proofErr w:type="gramEnd"/>
      <w:r w:rsidRPr="00D526BC">
        <w:rPr>
          <w:szCs w:val="28"/>
        </w:rPr>
        <w:t xml:space="preserve"> происходящие при приготовлении, стерилизации, хранении лека</w:t>
      </w:r>
      <w:r w:rsidRPr="00D526BC">
        <w:rPr>
          <w:szCs w:val="28"/>
        </w:rPr>
        <w:t>р</w:t>
      </w:r>
      <w:r w:rsidRPr="00D526BC">
        <w:rPr>
          <w:szCs w:val="28"/>
        </w:rPr>
        <w:t>ственных средств. Чаще всего - это реакции нейтрал</w:t>
      </w:r>
      <w:r w:rsidRPr="00D526BC">
        <w:rPr>
          <w:szCs w:val="28"/>
        </w:rPr>
        <w:t>и</w:t>
      </w:r>
      <w:r w:rsidRPr="00D526BC">
        <w:rPr>
          <w:szCs w:val="28"/>
        </w:rPr>
        <w:t xml:space="preserve">зации, обмена, </w:t>
      </w:r>
      <w:proofErr w:type="spellStart"/>
      <w:r w:rsidRPr="00D526BC">
        <w:rPr>
          <w:szCs w:val="28"/>
        </w:rPr>
        <w:t>окислительно</w:t>
      </w:r>
      <w:proofErr w:type="spellEnd"/>
      <w:r w:rsidRPr="00D526BC">
        <w:rPr>
          <w:szCs w:val="28"/>
        </w:rPr>
        <w:t>-восстановительные.</w:t>
      </w:r>
    </w:p>
    <w:p w:rsidR="0046477B" w:rsidRPr="00D526BC" w:rsidRDefault="0046477B" w:rsidP="0046477B">
      <w:pPr>
        <w:pStyle w:val="2"/>
        <w:ind w:firstLine="0"/>
        <w:rPr>
          <w:i/>
          <w:szCs w:val="28"/>
        </w:rPr>
      </w:pPr>
    </w:p>
    <w:p w:rsidR="0046477B" w:rsidRPr="00707A9D" w:rsidRDefault="0046477B" w:rsidP="0046477B">
      <w:pPr>
        <w:pStyle w:val="2"/>
        <w:ind w:firstLine="0"/>
        <w:jc w:val="center"/>
        <w:rPr>
          <w:b/>
          <w:szCs w:val="28"/>
        </w:rPr>
      </w:pPr>
      <w:r w:rsidRPr="00707A9D">
        <w:rPr>
          <w:b/>
          <w:szCs w:val="28"/>
        </w:rPr>
        <w:t>ОБРАЗОВАНИЕ ОСАДКОВ</w:t>
      </w:r>
    </w:p>
    <w:p w:rsidR="0046477B" w:rsidRPr="00D526BC" w:rsidRDefault="0046477B" w:rsidP="0046477B"/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Этот вид несовместимостей специфичен для жидких лека</w:t>
      </w:r>
      <w:bookmarkStart w:id="0" w:name="_GoBack"/>
      <w:bookmarkEnd w:id="0"/>
      <w:r w:rsidRPr="00D526BC">
        <w:rPr>
          <w:szCs w:val="28"/>
        </w:rPr>
        <w:t>рстве</w:t>
      </w:r>
      <w:r w:rsidRPr="00D526BC">
        <w:rPr>
          <w:szCs w:val="28"/>
        </w:rPr>
        <w:t>н</w:t>
      </w:r>
      <w:r w:rsidRPr="00D526BC">
        <w:rPr>
          <w:szCs w:val="28"/>
        </w:rPr>
        <w:t>ных форм.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Многие вещества, вступающие в реакции химического взаимодействия с образов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нием осадка, по структуре относятся к солям слабых осн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ваний и сильных кислот, а также и соединениям тяжелых и щелочноз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мельных металлов. В щелочной среде соли слабых оснований и сильных кислот разлагаются с образованием слабого о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 xml:space="preserve">нования, которое </w:t>
      </w:r>
      <w:proofErr w:type="gramStart"/>
      <w:r w:rsidRPr="00D526BC">
        <w:rPr>
          <w:snapToGrid w:val="0"/>
          <w:szCs w:val="28"/>
        </w:rPr>
        <w:t>мало растворимо</w:t>
      </w:r>
      <w:proofErr w:type="gramEnd"/>
      <w:r w:rsidRPr="00D526BC">
        <w:rPr>
          <w:snapToGrid w:val="0"/>
          <w:szCs w:val="28"/>
        </w:rPr>
        <w:t xml:space="preserve"> в воде и выпадает в осадок. Это касается и осн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ваний алкалоидов, которые трудно растворимы в воде, поэтому выпадают в ос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 xml:space="preserve">док. 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Исключение составляют кодеин, </w:t>
      </w:r>
      <w:proofErr w:type="spellStart"/>
      <w:r w:rsidRPr="00D526BC">
        <w:rPr>
          <w:snapToGrid w:val="0"/>
          <w:szCs w:val="28"/>
        </w:rPr>
        <w:t>термопсин</w:t>
      </w:r>
      <w:proofErr w:type="spellEnd"/>
      <w:r w:rsidRPr="00D526BC">
        <w:rPr>
          <w:snapToGrid w:val="0"/>
          <w:szCs w:val="28"/>
        </w:rPr>
        <w:t>, пилокарпин и другие алкалоиды, осн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вания которых растворимы.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Rp: HfPapaverini hydrohloridi 0,5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</w:t>
      </w:r>
      <w:r w:rsidRPr="00D526BC">
        <w:rPr>
          <w:rFonts w:ascii="Times New Roman" w:hAnsi="Times New Roman"/>
          <w:szCs w:val="28"/>
          <w:lang w:val="en-US"/>
        </w:rPr>
        <w:t xml:space="preserve">  </w:t>
      </w:r>
      <w:r w:rsidRPr="00D526BC">
        <w:rPr>
          <w:rFonts w:ascii="Times New Roman" w:hAnsi="Times New Roman"/>
          <w:szCs w:val="28"/>
          <w:lang w:val="fr-FR"/>
        </w:rPr>
        <w:t xml:space="preserve">   Natrii tetraboratis 4,0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fr-FR"/>
        </w:rPr>
        <w:t xml:space="preserve">  </w:t>
      </w:r>
      <w:r w:rsidRPr="00D526BC">
        <w:rPr>
          <w:rFonts w:ascii="Times New Roman" w:hAnsi="Times New Roman"/>
          <w:szCs w:val="28"/>
          <w:lang w:val="en-US"/>
        </w:rPr>
        <w:t xml:space="preserve"> </w:t>
      </w:r>
      <w:r w:rsidRPr="00D526BC">
        <w:rPr>
          <w:rFonts w:ascii="Times New Roman" w:hAnsi="Times New Roman"/>
          <w:szCs w:val="28"/>
          <w:lang w:val="fr-FR"/>
        </w:rPr>
        <w:t xml:space="preserve">  </w:t>
      </w:r>
      <w:proofErr w:type="spellStart"/>
      <w:r w:rsidRPr="00D526BC">
        <w:rPr>
          <w:rFonts w:ascii="Times New Roman" w:hAnsi="Times New Roman"/>
          <w:szCs w:val="28"/>
        </w:rPr>
        <w:t>Aquae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purificatae</w:t>
      </w:r>
      <w:proofErr w:type="spellEnd"/>
      <w:r w:rsidRPr="00D526BC">
        <w:rPr>
          <w:rFonts w:ascii="Times New Roman" w:hAnsi="Times New Roman"/>
          <w:szCs w:val="28"/>
        </w:rPr>
        <w:t xml:space="preserve"> 200 </w:t>
      </w:r>
      <w:proofErr w:type="spellStart"/>
      <w:r w:rsidRPr="00D526BC">
        <w:rPr>
          <w:rFonts w:ascii="Times New Roman" w:hAnsi="Times New Roman"/>
          <w:szCs w:val="28"/>
        </w:rPr>
        <w:t>ml</w:t>
      </w:r>
      <w:proofErr w:type="spellEnd"/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</w:t>
      </w:r>
      <w:proofErr w:type="spellStart"/>
      <w:r w:rsidRPr="00D526BC">
        <w:rPr>
          <w:rFonts w:ascii="Times New Roman" w:hAnsi="Times New Roman"/>
          <w:szCs w:val="28"/>
        </w:rPr>
        <w:t>M.D.S.По</w:t>
      </w:r>
      <w:proofErr w:type="spellEnd"/>
      <w:r w:rsidRPr="00D526BC">
        <w:rPr>
          <w:rFonts w:ascii="Times New Roman" w:hAnsi="Times New Roman"/>
          <w:szCs w:val="28"/>
        </w:rPr>
        <w:t xml:space="preserve"> 1 столовой ложке 3 раза в день.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Натрия </w:t>
      </w:r>
      <w:proofErr w:type="spellStart"/>
      <w:r w:rsidRPr="00D526BC">
        <w:rPr>
          <w:snapToGrid w:val="0"/>
          <w:szCs w:val="28"/>
        </w:rPr>
        <w:t>тетраборат</w:t>
      </w:r>
      <w:proofErr w:type="spellEnd"/>
      <w:r w:rsidRPr="00D526BC">
        <w:rPr>
          <w:snapToGrid w:val="0"/>
          <w:szCs w:val="28"/>
        </w:rPr>
        <w:t xml:space="preserve"> обусловливает щелочную среду раствора. В р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зультате выпадает в осадок основание кокаина.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Rp.: Natrii bromidi 6,0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</w:t>
      </w:r>
      <w:r w:rsidRPr="00D526BC">
        <w:rPr>
          <w:rFonts w:ascii="Times New Roman" w:hAnsi="Times New Roman"/>
          <w:szCs w:val="28"/>
          <w:lang w:val="en-US"/>
        </w:rPr>
        <w:t xml:space="preserve"> </w:t>
      </w:r>
      <w:r w:rsidRPr="00D526BC">
        <w:rPr>
          <w:rFonts w:ascii="Times New Roman" w:hAnsi="Times New Roman"/>
          <w:szCs w:val="28"/>
          <w:lang w:val="fr-FR"/>
        </w:rPr>
        <w:t xml:space="preserve">    Barbitali-natrii 1,0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en-US"/>
        </w:rPr>
        <w:t xml:space="preserve"> </w:t>
      </w:r>
      <w:r w:rsidRPr="00D526BC">
        <w:rPr>
          <w:rFonts w:ascii="Times New Roman" w:hAnsi="Times New Roman"/>
          <w:szCs w:val="28"/>
          <w:lang w:val="fr-FR"/>
        </w:rPr>
        <w:t xml:space="preserve">     Papaverini hydrochloridi 0,5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 Aguae purificatae 200 ml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 M.D.S. </w:t>
      </w:r>
      <w:r w:rsidRPr="00D526BC">
        <w:rPr>
          <w:rFonts w:ascii="Times New Roman" w:hAnsi="Times New Roman"/>
          <w:szCs w:val="28"/>
        </w:rPr>
        <w:t>По</w:t>
      </w:r>
      <w:r w:rsidRPr="00D526BC">
        <w:rPr>
          <w:rFonts w:ascii="Times New Roman" w:hAnsi="Times New Roman"/>
          <w:szCs w:val="28"/>
          <w:lang w:val="fr-FR"/>
        </w:rPr>
        <w:t xml:space="preserve"> 1 </w:t>
      </w:r>
      <w:r w:rsidRPr="00D526BC">
        <w:rPr>
          <w:rFonts w:ascii="Times New Roman" w:hAnsi="Times New Roman"/>
          <w:szCs w:val="28"/>
        </w:rPr>
        <w:t>столовой</w:t>
      </w:r>
      <w:r w:rsidRPr="00D526BC">
        <w:rPr>
          <w:rFonts w:ascii="Times New Roman" w:hAnsi="Times New Roman"/>
          <w:szCs w:val="28"/>
          <w:lang w:val="fr-FR"/>
        </w:rPr>
        <w:t xml:space="preserve"> </w:t>
      </w:r>
      <w:r w:rsidRPr="00D526BC">
        <w:rPr>
          <w:rFonts w:ascii="Times New Roman" w:hAnsi="Times New Roman"/>
          <w:szCs w:val="28"/>
        </w:rPr>
        <w:t>ложке</w:t>
      </w:r>
      <w:r w:rsidRPr="00D526BC">
        <w:rPr>
          <w:rFonts w:ascii="Times New Roman" w:hAnsi="Times New Roman"/>
          <w:szCs w:val="28"/>
          <w:lang w:val="fr-FR"/>
        </w:rPr>
        <w:t xml:space="preserve"> 3 </w:t>
      </w:r>
      <w:r w:rsidRPr="00D526BC">
        <w:rPr>
          <w:rFonts w:ascii="Times New Roman" w:hAnsi="Times New Roman"/>
          <w:szCs w:val="28"/>
        </w:rPr>
        <w:t>раза</w:t>
      </w:r>
      <w:r w:rsidRPr="00D526BC">
        <w:rPr>
          <w:rFonts w:ascii="Times New Roman" w:hAnsi="Times New Roman"/>
          <w:szCs w:val="28"/>
          <w:lang w:val="fr-FR"/>
        </w:rPr>
        <w:t xml:space="preserve"> </w:t>
      </w:r>
      <w:r w:rsidRPr="00D526BC">
        <w:rPr>
          <w:rFonts w:ascii="Times New Roman" w:hAnsi="Times New Roman"/>
          <w:szCs w:val="28"/>
        </w:rPr>
        <w:t>в</w:t>
      </w:r>
      <w:r w:rsidRPr="00D526BC">
        <w:rPr>
          <w:rFonts w:ascii="Times New Roman" w:hAnsi="Times New Roman"/>
          <w:szCs w:val="28"/>
          <w:lang w:val="fr-FR"/>
        </w:rPr>
        <w:t xml:space="preserve"> </w:t>
      </w:r>
      <w:r w:rsidRPr="00D526BC">
        <w:rPr>
          <w:rFonts w:ascii="Times New Roman" w:hAnsi="Times New Roman"/>
          <w:szCs w:val="28"/>
        </w:rPr>
        <w:t>день</w:t>
      </w:r>
      <w:r w:rsidRPr="00D526BC">
        <w:rPr>
          <w:rFonts w:ascii="Times New Roman" w:hAnsi="Times New Roman"/>
          <w:szCs w:val="28"/>
          <w:lang w:val="fr-FR"/>
        </w:rPr>
        <w:t>.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napToGrid w:val="0"/>
          <w:szCs w:val="28"/>
        </w:rPr>
        <w:t xml:space="preserve">В щелочной среде, создаваемой </w:t>
      </w:r>
      <w:proofErr w:type="spellStart"/>
      <w:r w:rsidRPr="00D526BC">
        <w:rPr>
          <w:snapToGrid w:val="0"/>
          <w:szCs w:val="28"/>
        </w:rPr>
        <w:t>барбиталом</w:t>
      </w:r>
      <w:proofErr w:type="spellEnd"/>
      <w:r w:rsidRPr="00D526BC">
        <w:rPr>
          <w:snapToGrid w:val="0"/>
          <w:szCs w:val="28"/>
        </w:rPr>
        <w:t>-натрия, осаждается п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паверин-основание. Лекарственная форма с осадком вещества списка</w:t>
      </w:r>
      <w:proofErr w:type="gramStart"/>
      <w:r w:rsidRPr="00D526BC">
        <w:rPr>
          <w:snapToGrid w:val="0"/>
          <w:szCs w:val="28"/>
        </w:rPr>
        <w:t xml:space="preserve"> Б</w:t>
      </w:r>
      <w:proofErr w:type="gramEnd"/>
      <w:r w:rsidRPr="00D526BC">
        <w:rPr>
          <w:snapToGrid w:val="0"/>
          <w:szCs w:val="28"/>
        </w:rPr>
        <w:t xml:space="preserve"> о</w:t>
      </w:r>
      <w:r w:rsidRPr="00D526BC">
        <w:rPr>
          <w:snapToGrid w:val="0"/>
          <w:szCs w:val="28"/>
        </w:rPr>
        <w:t>т</w:t>
      </w:r>
      <w:r w:rsidRPr="00D526BC">
        <w:rPr>
          <w:snapToGrid w:val="0"/>
          <w:szCs w:val="28"/>
        </w:rPr>
        <w:t>пуску не подлежит.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b/>
          <w:szCs w:val="28"/>
        </w:rPr>
        <w:t>Осадки азотистых оснований</w:t>
      </w:r>
      <w:r w:rsidRPr="00D526BC">
        <w:rPr>
          <w:szCs w:val="28"/>
        </w:rPr>
        <w:t xml:space="preserve"> - новокаина, дикаина, </w:t>
      </w:r>
      <w:proofErr w:type="spellStart"/>
      <w:r w:rsidRPr="00D526BC">
        <w:rPr>
          <w:szCs w:val="28"/>
        </w:rPr>
        <w:t>совкаина</w:t>
      </w:r>
      <w:proofErr w:type="spellEnd"/>
      <w:r w:rsidRPr="00D526BC">
        <w:rPr>
          <w:szCs w:val="28"/>
        </w:rPr>
        <w:t xml:space="preserve">, </w:t>
      </w:r>
      <w:proofErr w:type="spellStart"/>
      <w:r w:rsidRPr="00D526BC">
        <w:rPr>
          <w:szCs w:val="28"/>
        </w:rPr>
        <w:t>промедола</w:t>
      </w:r>
      <w:proofErr w:type="spellEnd"/>
      <w:r w:rsidRPr="00D526BC">
        <w:rPr>
          <w:szCs w:val="28"/>
        </w:rPr>
        <w:t xml:space="preserve">. </w:t>
      </w:r>
      <w:proofErr w:type="gramStart"/>
      <w:r w:rsidRPr="00D526BC">
        <w:rPr>
          <w:szCs w:val="28"/>
        </w:rPr>
        <w:t>Несо</w:t>
      </w:r>
      <w:r w:rsidRPr="00D526BC">
        <w:rPr>
          <w:szCs w:val="28"/>
        </w:rPr>
        <w:t>в</w:t>
      </w:r>
      <w:r w:rsidRPr="00D526BC">
        <w:rPr>
          <w:szCs w:val="28"/>
        </w:rPr>
        <w:t>местимы</w:t>
      </w:r>
      <w:proofErr w:type="gramEnd"/>
      <w:r w:rsidRPr="00D526BC">
        <w:rPr>
          <w:szCs w:val="28"/>
        </w:rPr>
        <w:t xml:space="preserve"> со щелочами.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proofErr w:type="spellStart"/>
      <w:proofErr w:type="gramStart"/>
      <w:r w:rsidRPr="00D526BC">
        <w:rPr>
          <w:rFonts w:ascii="Times New Roman" w:hAnsi="Times New Roman"/>
          <w:szCs w:val="28"/>
          <w:lang w:val="en-US"/>
        </w:rPr>
        <w:t>Rp</w:t>
      </w:r>
      <w:proofErr w:type="spellEnd"/>
      <w:r w:rsidRPr="00D526BC">
        <w:rPr>
          <w:rFonts w:ascii="Times New Roman" w:hAnsi="Times New Roman"/>
          <w:szCs w:val="28"/>
        </w:rPr>
        <w:t>.:</w:t>
      </w:r>
      <w:proofErr w:type="gramEnd"/>
      <w:r w:rsidRPr="00D526BC">
        <w:rPr>
          <w:rFonts w:ascii="Times New Roman" w:hAnsi="Times New Roman"/>
          <w:szCs w:val="28"/>
        </w:rPr>
        <w:t xml:space="preserve"> </w:t>
      </w:r>
      <w:r w:rsidRPr="00D526BC">
        <w:rPr>
          <w:rFonts w:ascii="Times New Roman" w:hAnsi="Times New Roman"/>
          <w:szCs w:val="28"/>
          <w:lang w:val="en-US"/>
        </w:rPr>
        <w:t>Sol</w:t>
      </w:r>
      <w:r w:rsidRPr="00D526BC">
        <w:rPr>
          <w:rFonts w:ascii="Times New Roman" w:hAnsi="Times New Roman"/>
          <w:szCs w:val="28"/>
        </w:rPr>
        <w:t xml:space="preserve">. </w:t>
      </w:r>
      <w:proofErr w:type="spellStart"/>
      <w:r w:rsidRPr="00D526BC">
        <w:rPr>
          <w:rFonts w:ascii="Times New Roman" w:hAnsi="Times New Roman"/>
          <w:szCs w:val="28"/>
          <w:lang w:val="en-US"/>
        </w:rPr>
        <w:t>Natrii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bromidi</w:t>
      </w:r>
      <w:proofErr w:type="spellEnd"/>
      <w:r w:rsidRPr="00D526BC">
        <w:rPr>
          <w:rFonts w:ascii="Times New Roman" w:hAnsi="Times New Roman"/>
          <w:szCs w:val="28"/>
        </w:rPr>
        <w:t xml:space="preserve"> 5,0 – 200 </w:t>
      </w:r>
      <w:r w:rsidRPr="00D526BC">
        <w:rPr>
          <w:rFonts w:ascii="Times New Roman" w:hAnsi="Times New Roman"/>
          <w:szCs w:val="28"/>
          <w:lang w:val="en-US"/>
        </w:rPr>
        <w:t>ml</w:t>
      </w:r>
    </w:p>
    <w:p w:rsidR="0046477B" w:rsidRPr="00D526BC" w:rsidRDefault="0046477B" w:rsidP="0046477B">
      <w:pPr>
        <w:rPr>
          <w:i/>
          <w:szCs w:val="28"/>
          <w:lang w:val="fr-FR"/>
        </w:rPr>
      </w:pPr>
      <w:r w:rsidRPr="00D526BC">
        <w:rPr>
          <w:i/>
          <w:szCs w:val="28"/>
        </w:rPr>
        <w:t xml:space="preserve">        </w:t>
      </w:r>
      <w:r w:rsidRPr="00D526BC">
        <w:rPr>
          <w:i/>
          <w:szCs w:val="28"/>
          <w:lang w:val="fr-FR"/>
        </w:rPr>
        <w:t>Natrii hidrocarbonatis 5,0</w:t>
      </w:r>
    </w:p>
    <w:p w:rsidR="0046477B" w:rsidRPr="00D526BC" w:rsidRDefault="0046477B" w:rsidP="0046477B">
      <w:pPr>
        <w:pStyle w:val="9"/>
        <w:ind w:firstLine="720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</w:rPr>
        <w:t xml:space="preserve">        </w:t>
      </w:r>
      <w:r w:rsidRPr="00D526BC">
        <w:rPr>
          <w:rFonts w:ascii="Times New Roman" w:hAnsi="Times New Roman"/>
          <w:szCs w:val="28"/>
          <w:lang w:val="fr-FR"/>
        </w:rPr>
        <w:t>Dibazoli                       0,6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   </w:t>
      </w:r>
      <w:r w:rsidRPr="00D526BC">
        <w:rPr>
          <w:rFonts w:ascii="Times New Roman" w:hAnsi="Times New Roman"/>
          <w:szCs w:val="28"/>
          <w:lang w:val="fr-FR"/>
        </w:rPr>
        <w:t>Coffeini-natrii benzoatis  1,0</w:t>
      </w:r>
    </w:p>
    <w:p w:rsidR="0046477B" w:rsidRPr="00D526BC" w:rsidRDefault="0046477B" w:rsidP="0046477B">
      <w:pPr>
        <w:rPr>
          <w:szCs w:val="28"/>
          <w:lang w:val="en-US"/>
        </w:rPr>
      </w:pPr>
      <w:r w:rsidRPr="00D526BC">
        <w:rPr>
          <w:i/>
          <w:szCs w:val="28"/>
          <w:lang w:val="en-US"/>
        </w:rPr>
        <w:t xml:space="preserve">        T-</w:t>
      </w:r>
      <w:proofErr w:type="spellStart"/>
      <w:r w:rsidRPr="00D526BC">
        <w:rPr>
          <w:szCs w:val="28"/>
          <w:lang w:val="en-US"/>
        </w:rPr>
        <w:t>rae</w:t>
      </w:r>
      <w:proofErr w:type="spellEnd"/>
      <w:r w:rsidRPr="00D526BC">
        <w:rPr>
          <w:szCs w:val="28"/>
          <w:lang w:val="en-US"/>
        </w:rPr>
        <w:t xml:space="preserve"> </w:t>
      </w:r>
      <w:proofErr w:type="spellStart"/>
      <w:proofErr w:type="gramStart"/>
      <w:r w:rsidRPr="00D526BC">
        <w:rPr>
          <w:szCs w:val="28"/>
          <w:lang w:val="en-US"/>
        </w:rPr>
        <w:t>Leonuri</w:t>
      </w:r>
      <w:proofErr w:type="spellEnd"/>
      <w:r w:rsidRPr="00D526BC">
        <w:rPr>
          <w:szCs w:val="28"/>
          <w:lang w:val="en-US"/>
        </w:rPr>
        <w:t xml:space="preserve">  15</w:t>
      </w:r>
      <w:proofErr w:type="gramEnd"/>
      <w:r w:rsidRPr="00D526BC">
        <w:rPr>
          <w:szCs w:val="28"/>
          <w:lang w:val="en-US"/>
        </w:rPr>
        <w:t xml:space="preserve"> ml</w:t>
      </w:r>
    </w:p>
    <w:p w:rsidR="0046477B" w:rsidRPr="00D526BC" w:rsidRDefault="0046477B" w:rsidP="0046477B">
      <w:pPr>
        <w:rPr>
          <w:i/>
          <w:szCs w:val="28"/>
        </w:rPr>
      </w:pPr>
      <w:r w:rsidRPr="00D526BC">
        <w:rPr>
          <w:szCs w:val="28"/>
          <w:lang w:val="en-US"/>
        </w:rPr>
        <w:t xml:space="preserve">  </w:t>
      </w:r>
      <w:proofErr w:type="gramStart"/>
      <w:r w:rsidRPr="00D526BC">
        <w:rPr>
          <w:szCs w:val="28"/>
          <w:lang w:val="en-US"/>
        </w:rPr>
        <w:t>M</w:t>
      </w:r>
      <w:r w:rsidRPr="00D526BC">
        <w:rPr>
          <w:szCs w:val="28"/>
        </w:rPr>
        <w:t>.</w:t>
      </w:r>
      <w:r w:rsidRPr="00D526BC">
        <w:rPr>
          <w:szCs w:val="28"/>
          <w:lang w:val="en-US"/>
        </w:rPr>
        <w:t>D</w:t>
      </w:r>
      <w:r w:rsidRPr="00D526BC">
        <w:rPr>
          <w:i/>
          <w:szCs w:val="28"/>
        </w:rPr>
        <w:t>.</w:t>
      </w:r>
      <w:r w:rsidRPr="00D526BC">
        <w:rPr>
          <w:i/>
          <w:szCs w:val="28"/>
          <w:lang w:val="en-US"/>
        </w:rPr>
        <w:t>S</w:t>
      </w:r>
      <w:r w:rsidRPr="00D526BC">
        <w:rPr>
          <w:i/>
          <w:szCs w:val="28"/>
        </w:rPr>
        <w:t>. По 1 столовой ложке 3 раза в день.</w:t>
      </w:r>
      <w:proofErr w:type="gramEnd"/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В щелочной среде, создаваемой натрия гидрокарбонатом, выпадает в осадок осн</w:t>
      </w:r>
      <w:r w:rsidRPr="00D526BC">
        <w:rPr>
          <w:szCs w:val="28"/>
        </w:rPr>
        <w:t>о</w:t>
      </w:r>
      <w:r w:rsidRPr="00D526BC">
        <w:rPr>
          <w:szCs w:val="28"/>
        </w:rPr>
        <w:t>вание дибазола.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lastRenderedPageBreak/>
        <w:t>Алкалоиды выпадают в осадок под воздействием галогенов, галог</w:t>
      </w:r>
      <w:r w:rsidRPr="00D526BC">
        <w:rPr>
          <w:szCs w:val="28"/>
        </w:rPr>
        <w:t>е</w:t>
      </w:r>
      <w:r w:rsidRPr="00D526BC">
        <w:rPr>
          <w:szCs w:val="28"/>
        </w:rPr>
        <w:t>нов, дубильных веществ, солей тяжелых металлов.</w:t>
      </w:r>
    </w:p>
    <w:p w:rsidR="0046477B" w:rsidRPr="00D526BC" w:rsidRDefault="0046477B" w:rsidP="0046477B">
      <w:pPr>
        <w:pStyle w:val="6"/>
        <w:rPr>
          <w:szCs w:val="28"/>
        </w:rPr>
      </w:pPr>
      <w:r w:rsidRPr="00D526BC">
        <w:rPr>
          <w:szCs w:val="28"/>
        </w:rPr>
        <w:t>Осадки сердечных гликозидов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Сердечные гликозиды выпадают в осадок под воздействием тяжелых металлов, д</w:t>
      </w:r>
      <w:r w:rsidRPr="00D526BC">
        <w:rPr>
          <w:szCs w:val="28"/>
        </w:rPr>
        <w:t>у</w:t>
      </w:r>
      <w:r w:rsidRPr="00D526BC">
        <w:rPr>
          <w:szCs w:val="28"/>
        </w:rPr>
        <w:t>бильных веществ, кислот, щелочей.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Rp: Codeini phosphatis 0,25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T-rae </w:t>
      </w:r>
      <w:r w:rsidRPr="00D526BC">
        <w:rPr>
          <w:rFonts w:ascii="Times New Roman" w:hAnsi="Times New Roman"/>
          <w:szCs w:val="28"/>
          <w:lang w:val="en-US"/>
        </w:rPr>
        <w:t>С</w:t>
      </w:r>
      <w:r w:rsidRPr="00D526BC">
        <w:rPr>
          <w:rFonts w:ascii="Times New Roman" w:hAnsi="Times New Roman"/>
          <w:szCs w:val="28"/>
          <w:lang w:val="fr-FR"/>
        </w:rPr>
        <w:t>onvallariae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fr-FR"/>
        </w:rPr>
        <w:t xml:space="preserve">    </w:t>
      </w:r>
      <w:r w:rsidRPr="00D526BC">
        <w:rPr>
          <w:rFonts w:ascii="Times New Roman" w:hAnsi="Times New Roman"/>
          <w:szCs w:val="28"/>
          <w:lang w:val="en-US"/>
        </w:rPr>
        <w:t>T</w:t>
      </w:r>
      <w:r w:rsidRPr="00D526BC">
        <w:rPr>
          <w:rFonts w:ascii="Times New Roman" w:hAnsi="Times New Roman"/>
          <w:szCs w:val="28"/>
        </w:rPr>
        <w:t>-</w:t>
      </w:r>
      <w:proofErr w:type="spellStart"/>
      <w:r w:rsidRPr="00D526BC">
        <w:rPr>
          <w:rFonts w:ascii="Times New Roman" w:hAnsi="Times New Roman"/>
          <w:szCs w:val="28"/>
          <w:lang w:val="en-US"/>
        </w:rPr>
        <w:t>rae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Crataegi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D526BC">
        <w:rPr>
          <w:rFonts w:ascii="Times New Roman" w:hAnsi="Times New Roman"/>
          <w:szCs w:val="28"/>
          <w:lang w:val="en-US"/>
        </w:rPr>
        <w:t>aa</w:t>
      </w:r>
      <w:proofErr w:type="spellEnd"/>
      <w:proofErr w:type="gramEnd"/>
      <w:r w:rsidRPr="00D526BC">
        <w:rPr>
          <w:rFonts w:ascii="Times New Roman" w:hAnsi="Times New Roman"/>
          <w:szCs w:val="28"/>
        </w:rPr>
        <w:t xml:space="preserve"> 10 </w:t>
      </w:r>
      <w:r w:rsidRPr="00D526BC">
        <w:rPr>
          <w:rFonts w:ascii="Times New Roman" w:hAnsi="Times New Roman"/>
          <w:szCs w:val="28"/>
          <w:lang w:val="en-US"/>
        </w:rPr>
        <w:t>ml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</w:t>
      </w:r>
      <w:proofErr w:type="gramStart"/>
      <w:r w:rsidRPr="00D526BC">
        <w:rPr>
          <w:rFonts w:ascii="Times New Roman" w:hAnsi="Times New Roman"/>
          <w:szCs w:val="28"/>
          <w:lang w:val="en-US"/>
        </w:rPr>
        <w:t>M</w:t>
      </w:r>
      <w:r w:rsidRPr="00D526BC">
        <w:rPr>
          <w:rFonts w:ascii="Times New Roman" w:hAnsi="Times New Roman"/>
          <w:szCs w:val="28"/>
        </w:rPr>
        <w:t>.</w:t>
      </w:r>
      <w:r w:rsidRPr="00D526BC">
        <w:rPr>
          <w:rFonts w:ascii="Times New Roman" w:hAnsi="Times New Roman"/>
          <w:szCs w:val="28"/>
          <w:lang w:val="en-US"/>
        </w:rPr>
        <w:t>D</w:t>
      </w:r>
      <w:r w:rsidRPr="00D526BC">
        <w:rPr>
          <w:rFonts w:ascii="Times New Roman" w:hAnsi="Times New Roman"/>
          <w:szCs w:val="28"/>
        </w:rPr>
        <w:t>.</w:t>
      </w:r>
      <w:r w:rsidRPr="00D526BC">
        <w:rPr>
          <w:rFonts w:ascii="Times New Roman" w:hAnsi="Times New Roman"/>
          <w:szCs w:val="28"/>
          <w:lang w:val="en-US"/>
        </w:rPr>
        <w:t>S</w:t>
      </w:r>
      <w:r w:rsidRPr="00D526BC">
        <w:rPr>
          <w:rFonts w:ascii="Times New Roman" w:hAnsi="Times New Roman"/>
          <w:szCs w:val="28"/>
        </w:rPr>
        <w:t xml:space="preserve"> По 2 капли 3 раза в день.</w:t>
      </w:r>
      <w:proofErr w:type="gramEnd"/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Под действием дубильных веществ настойки боярышника в осадок выпадают се</w:t>
      </w:r>
      <w:r w:rsidRPr="00D526BC">
        <w:rPr>
          <w:szCs w:val="28"/>
        </w:rPr>
        <w:t>р</w:t>
      </w:r>
      <w:r w:rsidRPr="00D526BC">
        <w:rPr>
          <w:szCs w:val="28"/>
        </w:rPr>
        <w:t>дечные гликозиды настойки ландыша. Кроме того, дубил</w:t>
      </w:r>
      <w:r w:rsidRPr="00D526BC">
        <w:rPr>
          <w:szCs w:val="28"/>
        </w:rPr>
        <w:t>ь</w:t>
      </w:r>
      <w:r w:rsidRPr="00D526BC">
        <w:rPr>
          <w:szCs w:val="28"/>
        </w:rPr>
        <w:t xml:space="preserve">ные вещества </w:t>
      </w:r>
      <w:proofErr w:type="spellStart"/>
      <w:r w:rsidRPr="00D526BC">
        <w:rPr>
          <w:szCs w:val="28"/>
        </w:rPr>
        <w:t>обрузуют</w:t>
      </w:r>
      <w:proofErr w:type="spellEnd"/>
      <w:r w:rsidRPr="00D526BC">
        <w:rPr>
          <w:szCs w:val="28"/>
        </w:rPr>
        <w:t xml:space="preserve"> нерастворимые соединения с алкалоидом кодеина фосф</w:t>
      </w:r>
      <w:r w:rsidRPr="00D526BC">
        <w:rPr>
          <w:szCs w:val="28"/>
        </w:rPr>
        <w:t>а</w:t>
      </w:r>
      <w:r w:rsidRPr="00D526BC">
        <w:rPr>
          <w:szCs w:val="28"/>
        </w:rPr>
        <w:t>том.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Сердечные гликозиды чувствительны также к действию ферментов, тяжелых мета</w:t>
      </w:r>
      <w:r w:rsidRPr="00D526BC">
        <w:rPr>
          <w:szCs w:val="28"/>
        </w:rPr>
        <w:t>л</w:t>
      </w:r>
      <w:r w:rsidRPr="00D526BC">
        <w:rPr>
          <w:szCs w:val="28"/>
        </w:rPr>
        <w:t>лов.</w:t>
      </w:r>
    </w:p>
    <w:p w:rsidR="0046477B" w:rsidRPr="00D526BC" w:rsidRDefault="0046477B" w:rsidP="0046477B">
      <w:pPr>
        <w:pStyle w:val="6"/>
        <w:rPr>
          <w:szCs w:val="28"/>
        </w:rPr>
      </w:pPr>
      <w:r w:rsidRPr="00D526BC">
        <w:rPr>
          <w:szCs w:val="28"/>
        </w:rPr>
        <w:t xml:space="preserve">Осадки барбитуровой и других слабых кислот 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Наблюдаются из солей под воздействием сильных кислот: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Rp: Sol. Glucosi 40% - 200 ml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Natrii bromidi 4,0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Acidi ascorbinici 5,0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Coffeini natrii-bensoatis 1,5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fr-FR"/>
        </w:rPr>
        <w:t xml:space="preserve">    </w:t>
      </w:r>
      <w:r w:rsidRPr="00D526BC">
        <w:rPr>
          <w:rFonts w:ascii="Times New Roman" w:hAnsi="Times New Roman"/>
          <w:szCs w:val="28"/>
        </w:rPr>
        <w:t>M.D.S. По 1 столовой ложке 3 раза в день.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Через некоторое время в растворе образуется осадок бензойной кислоты, вытесня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мой из кофеина-</w:t>
      </w:r>
      <w:proofErr w:type="spellStart"/>
      <w:r w:rsidRPr="00D526BC">
        <w:rPr>
          <w:snapToGrid w:val="0"/>
          <w:szCs w:val="28"/>
        </w:rPr>
        <w:t>бензоата</w:t>
      </w:r>
      <w:proofErr w:type="spellEnd"/>
      <w:r w:rsidRPr="00D526BC">
        <w:rPr>
          <w:snapToGrid w:val="0"/>
          <w:szCs w:val="28"/>
        </w:rPr>
        <w:t xml:space="preserve"> натрия аскорбиновой кислотой.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Осадки образуют соединения тяжелых металлов с сердечными гликозидами, д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бильными веществами, соединениями галогенов, алкалоидами и азотистыми осн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ваниями, натриевыми солями производных барбитуровой кислоты и сульфанил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мидных средств.</w:t>
      </w:r>
    </w:p>
    <w:p w:rsidR="0046477B" w:rsidRPr="00D526BC" w:rsidRDefault="0046477B" w:rsidP="0046477B">
      <w:pPr>
        <w:pStyle w:val="6"/>
        <w:ind w:firstLine="0"/>
        <w:rPr>
          <w:szCs w:val="28"/>
        </w:rPr>
      </w:pPr>
    </w:p>
    <w:p w:rsidR="0046477B" w:rsidRPr="00D526BC" w:rsidRDefault="0046477B" w:rsidP="0046477B">
      <w:pPr>
        <w:pStyle w:val="6"/>
        <w:ind w:firstLine="0"/>
        <w:jc w:val="center"/>
        <w:rPr>
          <w:szCs w:val="28"/>
        </w:rPr>
      </w:pPr>
      <w:r w:rsidRPr="00D526BC">
        <w:rPr>
          <w:szCs w:val="28"/>
        </w:rPr>
        <w:t>ИЗМЕНЕНИЕ ОКРАСКИ</w:t>
      </w:r>
    </w:p>
    <w:p w:rsidR="0046477B" w:rsidRPr="00D526BC" w:rsidRDefault="0046477B" w:rsidP="0046477B"/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Изменение окраски лекарственных форм может быть вызвано ра</w:t>
      </w:r>
      <w:r w:rsidRPr="00D526BC">
        <w:rPr>
          <w:snapToGrid w:val="0"/>
          <w:szCs w:val="28"/>
        </w:rPr>
        <w:t>з</w:t>
      </w:r>
      <w:r w:rsidRPr="00D526BC">
        <w:rPr>
          <w:snapToGrid w:val="0"/>
          <w:szCs w:val="28"/>
        </w:rPr>
        <w:t>ными причинами. В большинстве случаев изменение окраски является признаком глубоких химич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ских превращений фармацевтических субстанций, сопровождающихся утратой терапевтического действия. Довол</w:t>
      </w:r>
      <w:r w:rsidRPr="00D526BC">
        <w:rPr>
          <w:snapToGrid w:val="0"/>
          <w:szCs w:val="28"/>
        </w:rPr>
        <w:t>ь</w:t>
      </w:r>
      <w:r w:rsidRPr="00D526BC">
        <w:rPr>
          <w:snapToGrid w:val="0"/>
          <w:szCs w:val="28"/>
        </w:rPr>
        <w:t>но часто оно связано с окислением органических соединений и образованием хиноидных стру</w:t>
      </w:r>
      <w:r w:rsidRPr="00D526BC">
        <w:rPr>
          <w:snapToGrid w:val="0"/>
          <w:szCs w:val="28"/>
        </w:rPr>
        <w:t>к</w:t>
      </w:r>
      <w:r w:rsidRPr="00D526BC">
        <w:rPr>
          <w:snapToGrid w:val="0"/>
          <w:szCs w:val="28"/>
        </w:rPr>
        <w:t>тур.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Rp: Resorcini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Natrii hydrocarbonatis aa 3,0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fr-FR"/>
        </w:rPr>
        <w:t xml:space="preserve">    </w:t>
      </w:r>
      <w:proofErr w:type="spellStart"/>
      <w:r w:rsidRPr="00D526BC">
        <w:rPr>
          <w:rFonts w:ascii="Times New Roman" w:hAnsi="Times New Roman"/>
          <w:szCs w:val="28"/>
        </w:rPr>
        <w:t>Ext</w:t>
      </w:r>
      <w:proofErr w:type="spellEnd"/>
      <w:r w:rsidRPr="00D526BC">
        <w:rPr>
          <w:rFonts w:ascii="Times New Roman" w:hAnsi="Times New Roman"/>
          <w:szCs w:val="28"/>
        </w:rPr>
        <w:t xml:space="preserve">. </w:t>
      </w:r>
      <w:proofErr w:type="spellStart"/>
      <w:r w:rsidRPr="00D526BC">
        <w:rPr>
          <w:rFonts w:ascii="Times New Roman" w:hAnsi="Times New Roman"/>
          <w:szCs w:val="28"/>
        </w:rPr>
        <w:t>Belladonnae</w:t>
      </w:r>
      <w:proofErr w:type="spellEnd"/>
      <w:r w:rsidRPr="00D526BC">
        <w:rPr>
          <w:rFonts w:ascii="Times New Roman" w:hAnsi="Times New Roman"/>
          <w:szCs w:val="28"/>
        </w:rPr>
        <w:t xml:space="preserve"> 0,15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</w:t>
      </w:r>
      <w:proofErr w:type="spellStart"/>
      <w:r w:rsidRPr="00D526BC">
        <w:rPr>
          <w:rFonts w:ascii="Times New Roman" w:hAnsi="Times New Roman"/>
          <w:szCs w:val="28"/>
        </w:rPr>
        <w:t>Aquae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purificatae</w:t>
      </w:r>
      <w:proofErr w:type="spellEnd"/>
      <w:r w:rsidRPr="00D526BC">
        <w:rPr>
          <w:rFonts w:ascii="Times New Roman" w:hAnsi="Times New Roman"/>
          <w:szCs w:val="28"/>
        </w:rPr>
        <w:t xml:space="preserve"> 200 </w:t>
      </w:r>
      <w:proofErr w:type="spellStart"/>
      <w:r w:rsidRPr="00D526BC">
        <w:rPr>
          <w:rFonts w:ascii="Times New Roman" w:hAnsi="Times New Roman"/>
          <w:szCs w:val="28"/>
        </w:rPr>
        <w:t>ml</w:t>
      </w:r>
      <w:proofErr w:type="spellEnd"/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M. D. S. По 1 столовой ложке 3 раза в день.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Резорцин в щелочной среде, создаваемой гидрокарбонатом натрия, окисляется кислородом воздуха. Приготовленная лекарственная форма быстро краснеет. Лекарственное средство отпуску не подлежит, так как продукт окисления оказывает рво</w:t>
      </w:r>
      <w:r w:rsidRPr="00D526BC">
        <w:rPr>
          <w:snapToGrid w:val="0"/>
          <w:szCs w:val="28"/>
        </w:rPr>
        <w:t>т</w:t>
      </w:r>
      <w:r w:rsidRPr="00D526BC">
        <w:rPr>
          <w:snapToGrid w:val="0"/>
          <w:szCs w:val="28"/>
        </w:rPr>
        <w:t>ное действие.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Резорцин окисляется в щелочной среде: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Rp: Sol Sulfacyli Natrii 10% - 10 ml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Sol Adrenalini hydrocloridi 1:1000 – 2 ml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fr-FR"/>
        </w:rPr>
        <w:t xml:space="preserve">    </w:t>
      </w:r>
      <w:r w:rsidRPr="00D526BC">
        <w:rPr>
          <w:rFonts w:ascii="Times New Roman" w:hAnsi="Times New Roman"/>
          <w:szCs w:val="28"/>
          <w:lang w:val="en-US"/>
        </w:rPr>
        <w:t>M</w:t>
      </w:r>
      <w:r w:rsidRPr="00D526BC">
        <w:rPr>
          <w:rFonts w:ascii="Times New Roman" w:hAnsi="Times New Roman"/>
          <w:szCs w:val="28"/>
        </w:rPr>
        <w:t>.</w:t>
      </w:r>
      <w:r w:rsidRPr="00D526BC">
        <w:rPr>
          <w:rFonts w:ascii="Times New Roman" w:hAnsi="Times New Roman"/>
          <w:szCs w:val="28"/>
          <w:lang w:val="en-US"/>
        </w:rPr>
        <w:t>D</w:t>
      </w:r>
      <w:r w:rsidRPr="00D526BC">
        <w:rPr>
          <w:rFonts w:ascii="Times New Roman" w:hAnsi="Times New Roman"/>
          <w:szCs w:val="28"/>
        </w:rPr>
        <w:t>.</w:t>
      </w:r>
      <w:r w:rsidRPr="00D526BC">
        <w:rPr>
          <w:rFonts w:ascii="Times New Roman" w:hAnsi="Times New Roman"/>
          <w:szCs w:val="28"/>
          <w:lang w:val="en-US"/>
        </w:rPr>
        <w:t>S</w:t>
      </w:r>
      <w:r w:rsidRPr="00D526BC">
        <w:rPr>
          <w:rFonts w:ascii="Times New Roman" w:hAnsi="Times New Roman"/>
          <w:szCs w:val="28"/>
        </w:rPr>
        <w:t>. Глазные капли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Сразу после изготовления глазные капли буреют. Лекарственное средство отпуску не подлежит.</w:t>
      </w:r>
    </w:p>
    <w:p w:rsidR="0046477B" w:rsidRPr="00D526BC" w:rsidRDefault="0046477B" w:rsidP="0046477B">
      <w:pPr>
        <w:rPr>
          <w:i/>
          <w:szCs w:val="28"/>
          <w:lang w:val="fr-FR"/>
        </w:rPr>
      </w:pPr>
      <w:r w:rsidRPr="00D526BC">
        <w:rPr>
          <w:i/>
          <w:szCs w:val="28"/>
          <w:lang w:val="fr-FR"/>
        </w:rPr>
        <w:t>Rp: Antipyrini 4,0</w:t>
      </w:r>
    </w:p>
    <w:p w:rsidR="0046477B" w:rsidRPr="00D526BC" w:rsidRDefault="0046477B" w:rsidP="0046477B">
      <w:pPr>
        <w:rPr>
          <w:i/>
          <w:szCs w:val="28"/>
          <w:lang w:val="fr-FR"/>
        </w:rPr>
      </w:pPr>
      <w:r w:rsidRPr="00D526BC">
        <w:rPr>
          <w:i/>
          <w:szCs w:val="28"/>
          <w:lang w:val="fr-FR"/>
        </w:rPr>
        <w:lastRenderedPageBreak/>
        <w:t>Sol Natrii nitritis 1% - 200 ml</w:t>
      </w:r>
    </w:p>
    <w:p w:rsidR="0046477B" w:rsidRPr="00D526BC" w:rsidRDefault="0046477B" w:rsidP="0046477B">
      <w:pPr>
        <w:rPr>
          <w:i/>
          <w:szCs w:val="28"/>
        </w:rPr>
      </w:pPr>
      <w:proofErr w:type="gramStart"/>
      <w:r w:rsidRPr="00D526BC">
        <w:rPr>
          <w:i/>
          <w:szCs w:val="28"/>
          <w:lang w:val="en-US"/>
        </w:rPr>
        <w:t>M</w:t>
      </w:r>
      <w:r w:rsidRPr="00D526BC">
        <w:rPr>
          <w:i/>
          <w:szCs w:val="28"/>
        </w:rPr>
        <w:t>.</w:t>
      </w:r>
      <w:r w:rsidRPr="00D526BC">
        <w:rPr>
          <w:i/>
          <w:szCs w:val="28"/>
          <w:lang w:val="en-US"/>
        </w:rPr>
        <w:t>D</w:t>
      </w:r>
      <w:r w:rsidRPr="00D526BC">
        <w:rPr>
          <w:i/>
          <w:szCs w:val="28"/>
        </w:rPr>
        <w:t>.</w:t>
      </w:r>
      <w:r w:rsidRPr="00D526BC">
        <w:rPr>
          <w:i/>
          <w:szCs w:val="28"/>
          <w:lang w:val="en-US"/>
        </w:rPr>
        <w:t>S</w:t>
      </w:r>
      <w:r w:rsidRPr="00D526BC">
        <w:rPr>
          <w:i/>
          <w:szCs w:val="28"/>
        </w:rPr>
        <w:t>. По 1 ст.</w:t>
      </w:r>
      <w:proofErr w:type="gramEnd"/>
      <w:r w:rsidRPr="00D526BC">
        <w:rPr>
          <w:i/>
          <w:szCs w:val="28"/>
        </w:rPr>
        <w:t xml:space="preserve"> ложке 3 раза в день.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 xml:space="preserve">Микстура окрашивается в изумрудно-зеленый цвет – образуется </w:t>
      </w:r>
      <w:proofErr w:type="spellStart"/>
      <w:r w:rsidRPr="00D526BC">
        <w:rPr>
          <w:szCs w:val="28"/>
        </w:rPr>
        <w:t>нитрозоантипирин</w:t>
      </w:r>
      <w:proofErr w:type="spellEnd"/>
      <w:r w:rsidRPr="00D526BC">
        <w:rPr>
          <w:szCs w:val="28"/>
        </w:rPr>
        <w:t>.</w:t>
      </w:r>
    </w:p>
    <w:p w:rsidR="0046477B" w:rsidRPr="00D526BC" w:rsidRDefault="0046477B" w:rsidP="0046477B">
      <w:pPr>
        <w:rPr>
          <w:b/>
          <w:szCs w:val="28"/>
        </w:rPr>
      </w:pPr>
    </w:p>
    <w:p w:rsidR="0046477B" w:rsidRPr="00D526BC" w:rsidRDefault="0046477B" w:rsidP="0046477B">
      <w:pPr>
        <w:jc w:val="center"/>
        <w:rPr>
          <w:b/>
          <w:szCs w:val="28"/>
        </w:rPr>
      </w:pPr>
      <w:r w:rsidRPr="00D526BC">
        <w:rPr>
          <w:b/>
          <w:szCs w:val="28"/>
        </w:rPr>
        <w:t>ИЗМЕНЕНИЕ ЗАПАХА И ВЫДЕЛЕНИЕ ГАЗОВ</w:t>
      </w:r>
    </w:p>
    <w:p w:rsidR="0046477B" w:rsidRPr="00D526BC" w:rsidRDefault="0046477B" w:rsidP="0046477B">
      <w:pPr>
        <w:rPr>
          <w:b/>
          <w:szCs w:val="28"/>
        </w:rPr>
      </w:pP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Наблюдается как результат образования новых веществ.</w:t>
      </w:r>
    </w:p>
    <w:p w:rsidR="0046477B" w:rsidRPr="00D526BC" w:rsidRDefault="0046477B" w:rsidP="0046477B">
      <w:pPr>
        <w:rPr>
          <w:i/>
          <w:szCs w:val="28"/>
          <w:lang w:val="fr-FR"/>
        </w:rPr>
      </w:pPr>
      <w:r w:rsidRPr="00D526BC">
        <w:rPr>
          <w:i/>
          <w:szCs w:val="28"/>
          <w:lang w:val="fr-FR"/>
        </w:rPr>
        <w:t>Rp: Natrii nitritis 1,0</w:t>
      </w:r>
    </w:p>
    <w:p w:rsidR="0046477B" w:rsidRPr="00D526BC" w:rsidRDefault="0046477B" w:rsidP="0046477B">
      <w:pPr>
        <w:rPr>
          <w:i/>
          <w:szCs w:val="28"/>
          <w:lang w:val="fr-FR"/>
        </w:rPr>
      </w:pPr>
      <w:r w:rsidRPr="00D526BC">
        <w:rPr>
          <w:i/>
          <w:szCs w:val="28"/>
          <w:lang w:val="fr-FR"/>
        </w:rPr>
        <w:t xml:space="preserve">Papaverini hydrochloridi 0,5 </w:t>
      </w:r>
    </w:p>
    <w:p w:rsidR="0046477B" w:rsidRPr="00D526BC" w:rsidRDefault="0046477B" w:rsidP="0046477B">
      <w:pPr>
        <w:rPr>
          <w:i/>
          <w:szCs w:val="28"/>
        </w:rPr>
      </w:pPr>
      <w:proofErr w:type="spellStart"/>
      <w:r w:rsidRPr="00D526BC">
        <w:rPr>
          <w:i/>
          <w:szCs w:val="28"/>
          <w:lang w:val="en-US"/>
        </w:rPr>
        <w:t>Aquae</w:t>
      </w:r>
      <w:proofErr w:type="spellEnd"/>
      <w:r w:rsidRPr="00D526BC">
        <w:rPr>
          <w:i/>
          <w:szCs w:val="28"/>
        </w:rPr>
        <w:t xml:space="preserve"> </w:t>
      </w:r>
      <w:proofErr w:type="spellStart"/>
      <w:r w:rsidRPr="00D526BC">
        <w:rPr>
          <w:i/>
          <w:szCs w:val="28"/>
          <w:lang w:val="en-US"/>
        </w:rPr>
        <w:t>purificatae</w:t>
      </w:r>
      <w:proofErr w:type="spellEnd"/>
      <w:r w:rsidRPr="00D526BC">
        <w:rPr>
          <w:i/>
          <w:szCs w:val="28"/>
        </w:rPr>
        <w:t xml:space="preserve"> 200 </w:t>
      </w:r>
      <w:r w:rsidRPr="00D526BC">
        <w:rPr>
          <w:i/>
          <w:szCs w:val="28"/>
          <w:lang w:val="en-US"/>
        </w:rPr>
        <w:t>ml</w:t>
      </w:r>
    </w:p>
    <w:p w:rsidR="0046477B" w:rsidRPr="00D526BC" w:rsidRDefault="0046477B" w:rsidP="0046477B">
      <w:pPr>
        <w:rPr>
          <w:i/>
          <w:szCs w:val="28"/>
        </w:rPr>
      </w:pPr>
      <w:proofErr w:type="gramStart"/>
      <w:r w:rsidRPr="00D526BC">
        <w:rPr>
          <w:i/>
          <w:szCs w:val="28"/>
          <w:lang w:val="en-US"/>
        </w:rPr>
        <w:t>M</w:t>
      </w:r>
      <w:r w:rsidRPr="00D526BC">
        <w:rPr>
          <w:i/>
          <w:szCs w:val="28"/>
        </w:rPr>
        <w:t>.</w:t>
      </w:r>
      <w:r w:rsidRPr="00D526BC">
        <w:rPr>
          <w:i/>
          <w:szCs w:val="28"/>
          <w:lang w:val="en-US"/>
        </w:rPr>
        <w:t>D</w:t>
      </w:r>
      <w:r w:rsidRPr="00D526BC">
        <w:rPr>
          <w:i/>
          <w:szCs w:val="28"/>
        </w:rPr>
        <w:t>.</w:t>
      </w:r>
      <w:r w:rsidRPr="00D526BC">
        <w:rPr>
          <w:i/>
          <w:szCs w:val="28"/>
          <w:lang w:val="en-US"/>
        </w:rPr>
        <w:t>S</w:t>
      </w:r>
      <w:r w:rsidRPr="00D526BC">
        <w:rPr>
          <w:i/>
          <w:szCs w:val="28"/>
        </w:rPr>
        <w:t>. по 1 стол ложке 3 раза в день.</w:t>
      </w:r>
      <w:proofErr w:type="gramEnd"/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Папаверина гидрохлорид – соль, образованная слабым основанием и сильной ки</w:t>
      </w:r>
      <w:r w:rsidRPr="00D526BC">
        <w:rPr>
          <w:szCs w:val="28"/>
        </w:rPr>
        <w:t>с</w:t>
      </w:r>
      <w:r w:rsidRPr="00D526BC">
        <w:rPr>
          <w:szCs w:val="28"/>
        </w:rPr>
        <w:t xml:space="preserve">лотой. </w:t>
      </w:r>
      <w:r w:rsidRPr="00D526BC">
        <w:rPr>
          <w:szCs w:val="28"/>
          <w:lang w:val="en-US"/>
        </w:rPr>
        <w:t>pH</w:t>
      </w:r>
      <w:r w:rsidRPr="00D526BC">
        <w:rPr>
          <w:szCs w:val="28"/>
        </w:rPr>
        <w:t xml:space="preserve"> среды – кислая. В кислой среде нитрит натрия ра</w:t>
      </w:r>
      <w:r w:rsidRPr="00D526BC">
        <w:rPr>
          <w:szCs w:val="28"/>
        </w:rPr>
        <w:t>з</w:t>
      </w:r>
      <w:r w:rsidRPr="00D526BC">
        <w:rPr>
          <w:szCs w:val="28"/>
        </w:rPr>
        <w:t>лагается с выделением оксидов азота, микстура окрашивается в желтый цвет, основание папаверина вып</w:t>
      </w:r>
      <w:r w:rsidRPr="00D526BC">
        <w:rPr>
          <w:szCs w:val="28"/>
        </w:rPr>
        <w:t>а</w:t>
      </w:r>
      <w:r w:rsidRPr="00D526BC">
        <w:rPr>
          <w:szCs w:val="28"/>
        </w:rPr>
        <w:t>дает в осадок.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Изменение запаха как результат химической несовместимости вызывается образ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ванием новых веществ. Ощутить запах можно при действии сильных кислот на ка</w:t>
      </w:r>
      <w:r w:rsidRPr="00D526BC">
        <w:rPr>
          <w:snapToGrid w:val="0"/>
          <w:szCs w:val="28"/>
        </w:rPr>
        <w:t>р</w:t>
      </w:r>
      <w:r w:rsidRPr="00D526BC">
        <w:rPr>
          <w:snapToGrid w:val="0"/>
          <w:szCs w:val="28"/>
        </w:rPr>
        <w:t>бонаты, нитриты, сульфиды, тиосульфаты - т.е. на соли тех слабых кислот, которые в водных растворах легко разл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гаются с выделением газообразных продуктов. Соли аммония и уротропин разлагаются гидроксидами калия и натрия с выделением а</w:t>
      </w:r>
      <w:r w:rsidRPr="00D526BC">
        <w:rPr>
          <w:snapToGrid w:val="0"/>
          <w:szCs w:val="28"/>
        </w:rPr>
        <w:t>м</w:t>
      </w:r>
      <w:r w:rsidRPr="00D526BC">
        <w:rPr>
          <w:snapToGrid w:val="0"/>
          <w:szCs w:val="28"/>
        </w:rPr>
        <w:t xml:space="preserve">миака: 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Rp: Infusi radicis Valerianae 15,0 - 200 ml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Ammonii bromidi aa 4,0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Barbitali-natrii 2,0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fr-FR"/>
        </w:rPr>
        <w:t xml:space="preserve">    </w:t>
      </w:r>
      <w:r w:rsidRPr="00D526BC">
        <w:rPr>
          <w:rFonts w:ascii="Times New Roman" w:hAnsi="Times New Roman"/>
          <w:szCs w:val="28"/>
        </w:rPr>
        <w:t>M.D.S. По 1 столовой ложке 3 раза в день.</w:t>
      </w:r>
    </w:p>
    <w:p w:rsidR="0046477B" w:rsidRPr="00D526BC" w:rsidRDefault="0046477B" w:rsidP="0046477B">
      <w:pPr>
        <w:rPr>
          <w:snapToGrid w:val="0"/>
          <w:szCs w:val="28"/>
        </w:rPr>
      </w:pPr>
      <w:proofErr w:type="spellStart"/>
      <w:r w:rsidRPr="00D526BC">
        <w:rPr>
          <w:snapToGrid w:val="0"/>
          <w:szCs w:val="28"/>
        </w:rPr>
        <w:t>Барбитал</w:t>
      </w:r>
      <w:proofErr w:type="spellEnd"/>
      <w:r w:rsidRPr="00D526BC">
        <w:rPr>
          <w:snapToGrid w:val="0"/>
          <w:szCs w:val="28"/>
        </w:rPr>
        <w:t>-натрия создают щелочную среду, в которой разлагается аммония бромид с выделением аммиака.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 xml:space="preserve">Изменение запаха может иметь </w:t>
      </w:r>
      <w:proofErr w:type="gramStart"/>
      <w:r w:rsidRPr="00D526BC">
        <w:rPr>
          <w:szCs w:val="28"/>
        </w:rPr>
        <w:t>место</w:t>
      </w:r>
      <w:proofErr w:type="gramEnd"/>
      <w:r w:rsidRPr="00D526BC">
        <w:rPr>
          <w:szCs w:val="28"/>
        </w:rPr>
        <w:t xml:space="preserve"> как с минеральными, так и с сильными орг</w:t>
      </w:r>
      <w:r w:rsidRPr="00D526BC">
        <w:rPr>
          <w:szCs w:val="28"/>
        </w:rPr>
        <w:t>а</w:t>
      </w:r>
      <w:r w:rsidRPr="00D526BC">
        <w:rPr>
          <w:szCs w:val="28"/>
        </w:rPr>
        <w:t>ническими кислотами (никотиновой, аскорбиновой).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Rp: Acidi nicotinici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Natrii nitritis 0,5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fr-FR"/>
        </w:rPr>
        <w:t xml:space="preserve">    </w:t>
      </w:r>
      <w:proofErr w:type="spellStart"/>
      <w:r w:rsidRPr="00D526BC">
        <w:rPr>
          <w:rFonts w:ascii="Times New Roman" w:hAnsi="Times New Roman"/>
          <w:szCs w:val="28"/>
        </w:rPr>
        <w:t>Aquae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purificatae</w:t>
      </w:r>
      <w:proofErr w:type="spellEnd"/>
      <w:r w:rsidRPr="00D526BC">
        <w:rPr>
          <w:rFonts w:ascii="Times New Roman" w:hAnsi="Times New Roman"/>
          <w:szCs w:val="28"/>
        </w:rPr>
        <w:t xml:space="preserve"> 200,0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M.D.S. По 1 столовой ложке 3 раза в день.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Никотиновая кислота разлагает нитрит натрия с выделением окс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дов азота, которые и ощущаются по запаху.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Выделение газа, указывающее на химическое взаимодействие компонентов лека</w:t>
      </w:r>
      <w:r w:rsidRPr="00D526BC">
        <w:rPr>
          <w:snapToGrid w:val="0"/>
          <w:szCs w:val="28"/>
        </w:rPr>
        <w:t>р</w:t>
      </w:r>
      <w:r w:rsidRPr="00D526BC">
        <w:rPr>
          <w:snapToGrid w:val="0"/>
          <w:szCs w:val="28"/>
        </w:rPr>
        <w:t>ства, опасно еще и тем, что может вызывать разрыв плотно з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крытой склянки.</w:t>
      </w:r>
    </w:p>
    <w:p w:rsidR="0046477B" w:rsidRPr="00D526BC" w:rsidRDefault="0046477B" w:rsidP="0046477B">
      <w:pPr>
        <w:pStyle w:val="2"/>
        <w:ind w:firstLine="0"/>
        <w:rPr>
          <w:i/>
          <w:szCs w:val="28"/>
        </w:rPr>
      </w:pPr>
    </w:p>
    <w:p w:rsidR="0046477B" w:rsidRPr="00D526BC" w:rsidRDefault="0046477B" w:rsidP="0046477B">
      <w:pPr>
        <w:pStyle w:val="2"/>
        <w:ind w:firstLine="0"/>
        <w:rPr>
          <w:i/>
          <w:szCs w:val="28"/>
        </w:rPr>
      </w:pPr>
      <w:r w:rsidRPr="00D526BC">
        <w:rPr>
          <w:i/>
          <w:szCs w:val="28"/>
        </w:rPr>
        <w:t>ИЗМЕНЕНИЕ КОНСИСТЕНЦИИ ЛЕКАРСТВЕННОЙ ФОРМЫ</w:t>
      </w:r>
    </w:p>
    <w:p w:rsidR="0046477B" w:rsidRPr="00D526BC" w:rsidRDefault="0046477B" w:rsidP="0046477B"/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proofErr w:type="spellStart"/>
      <w:r w:rsidRPr="00D526BC">
        <w:rPr>
          <w:rFonts w:ascii="Times New Roman" w:hAnsi="Times New Roman"/>
          <w:szCs w:val="28"/>
        </w:rPr>
        <w:t>Rp</w:t>
      </w:r>
      <w:proofErr w:type="spellEnd"/>
      <w:r w:rsidRPr="00D526BC">
        <w:rPr>
          <w:rFonts w:ascii="Times New Roman" w:hAnsi="Times New Roman"/>
          <w:szCs w:val="28"/>
        </w:rPr>
        <w:t xml:space="preserve">.: </w:t>
      </w:r>
      <w:proofErr w:type="spellStart"/>
      <w:r w:rsidRPr="00D526BC">
        <w:rPr>
          <w:rFonts w:ascii="Times New Roman" w:hAnsi="Times New Roman"/>
          <w:szCs w:val="28"/>
        </w:rPr>
        <w:t>Zinci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oxydi</w:t>
      </w:r>
      <w:proofErr w:type="spellEnd"/>
      <w:r w:rsidRPr="00D526BC">
        <w:rPr>
          <w:rFonts w:ascii="Times New Roman" w:hAnsi="Times New Roman"/>
          <w:szCs w:val="28"/>
        </w:rPr>
        <w:t xml:space="preserve"> 10,0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Tannini</w:t>
      </w:r>
      <w:proofErr w:type="spellEnd"/>
      <w:r w:rsidRPr="00D526BC">
        <w:rPr>
          <w:rFonts w:ascii="Times New Roman" w:hAnsi="Times New Roman"/>
          <w:szCs w:val="28"/>
        </w:rPr>
        <w:t xml:space="preserve"> 6,0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Gl</w:t>
      </w:r>
      <w:r w:rsidRPr="00D526BC">
        <w:rPr>
          <w:rFonts w:ascii="Times New Roman" w:hAnsi="Times New Roman"/>
          <w:szCs w:val="28"/>
          <w:lang w:val="en-US"/>
        </w:rPr>
        <w:t>iceroli</w:t>
      </w:r>
      <w:proofErr w:type="spellEnd"/>
      <w:r w:rsidRPr="00D526BC">
        <w:rPr>
          <w:rFonts w:ascii="Times New Roman" w:hAnsi="Times New Roman"/>
          <w:szCs w:val="28"/>
        </w:rPr>
        <w:t xml:space="preserve"> 4,0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Aguae</w:t>
      </w:r>
      <w:proofErr w:type="spellEnd"/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purificatae</w:t>
      </w:r>
      <w:proofErr w:type="spellEnd"/>
      <w:r w:rsidRPr="00D526BC">
        <w:rPr>
          <w:rFonts w:ascii="Times New Roman" w:hAnsi="Times New Roman"/>
          <w:szCs w:val="28"/>
        </w:rPr>
        <w:t xml:space="preserve"> 100,0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Cs w:val="28"/>
        </w:rPr>
        <w:t>M.D.S.Смазывать</w:t>
      </w:r>
      <w:proofErr w:type="spellEnd"/>
      <w:r w:rsidRPr="00D526BC">
        <w:rPr>
          <w:rFonts w:ascii="Times New Roman" w:hAnsi="Times New Roman"/>
          <w:szCs w:val="28"/>
        </w:rPr>
        <w:t xml:space="preserve"> пораженные участки.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napToGrid w:val="0"/>
          <w:szCs w:val="28"/>
        </w:rPr>
        <w:t>При добавлении к растертой смеси трех первых компонентов небольшими порци</w:t>
      </w:r>
      <w:r w:rsidRPr="00D526BC">
        <w:rPr>
          <w:snapToGrid w:val="0"/>
          <w:szCs w:val="28"/>
        </w:rPr>
        <w:t>я</w:t>
      </w:r>
      <w:r w:rsidRPr="00D526BC">
        <w:rPr>
          <w:snapToGrid w:val="0"/>
          <w:szCs w:val="28"/>
        </w:rPr>
        <w:t>ми воды образуются комки в результате взаимодействия оксида цинка с глицер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ном.</w:t>
      </w:r>
    </w:p>
    <w:p w:rsidR="0046477B" w:rsidRPr="00D526BC" w:rsidRDefault="0046477B" w:rsidP="0046477B">
      <w:pPr>
        <w:pStyle w:val="2"/>
        <w:ind w:firstLine="0"/>
        <w:rPr>
          <w:i/>
          <w:szCs w:val="28"/>
        </w:rPr>
      </w:pPr>
    </w:p>
    <w:p w:rsidR="0046477B" w:rsidRPr="00D526BC" w:rsidRDefault="0046477B" w:rsidP="0046477B">
      <w:pPr>
        <w:pStyle w:val="2"/>
        <w:ind w:firstLine="0"/>
        <w:rPr>
          <w:i/>
          <w:szCs w:val="28"/>
        </w:rPr>
      </w:pPr>
      <w:r w:rsidRPr="00D526BC">
        <w:rPr>
          <w:i/>
          <w:szCs w:val="28"/>
        </w:rPr>
        <w:t>ИЗМЕНЕНИЯ БЕЗ ВНЕШНИХ ПРОЯВЛЕНИЙ</w:t>
      </w:r>
    </w:p>
    <w:p w:rsidR="0046477B" w:rsidRPr="00D526BC" w:rsidRDefault="0046477B" w:rsidP="0046477B"/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Встречаются часто в растворах антибиотиков, прежде всего – пен</w:t>
      </w:r>
      <w:r w:rsidRPr="00D526BC">
        <w:rPr>
          <w:szCs w:val="28"/>
        </w:rPr>
        <w:t>и</w:t>
      </w:r>
      <w:r w:rsidRPr="00D526BC">
        <w:rPr>
          <w:szCs w:val="28"/>
        </w:rPr>
        <w:t>циллина.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lastRenderedPageBreak/>
        <w:t>Rp: Benzylpenicillini kalii 300000 ED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Sol. Adrenalini hydrocloridi 0,1% - 0,5 ml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Aquae purificatae 10 ml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M.D.S. </w:t>
      </w:r>
      <w:r w:rsidRPr="00D526BC">
        <w:rPr>
          <w:rFonts w:ascii="Times New Roman" w:hAnsi="Times New Roman"/>
          <w:szCs w:val="28"/>
        </w:rPr>
        <w:t>Капли</w:t>
      </w:r>
      <w:r w:rsidRPr="00D526BC">
        <w:rPr>
          <w:rFonts w:ascii="Times New Roman" w:hAnsi="Times New Roman"/>
          <w:szCs w:val="28"/>
          <w:lang w:val="fr-FR"/>
        </w:rPr>
        <w:t xml:space="preserve"> </w:t>
      </w:r>
      <w:r w:rsidRPr="00D526BC">
        <w:rPr>
          <w:rFonts w:ascii="Times New Roman" w:hAnsi="Times New Roman"/>
          <w:szCs w:val="28"/>
        </w:rPr>
        <w:t>в</w:t>
      </w:r>
      <w:r w:rsidRPr="00D526BC">
        <w:rPr>
          <w:rFonts w:ascii="Times New Roman" w:hAnsi="Times New Roman"/>
          <w:szCs w:val="28"/>
          <w:lang w:val="fr-FR"/>
        </w:rPr>
        <w:t xml:space="preserve"> </w:t>
      </w:r>
      <w:r w:rsidRPr="00D526BC">
        <w:rPr>
          <w:rFonts w:ascii="Times New Roman" w:hAnsi="Times New Roman"/>
          <w:szCs w:val="28"/>
        </w:rPr>
        <w:t>нос</w:t>
      </w:r>
      <w:r w:rsidRPr="00D526BC">
        <w:rPr>
          <w:rFonts w:ascii="Times New Roman" w:hAnsi="Times New Roman"/>
          <w:szCs w:val="28"/>
          <w:lang w:val="fr-FR"/>
        </w:rPr>
        <w:t>.</w:t>
      </w:r>
    </w:p>
    <w:p w:rsidR="0046477B" w:rsidRPr="00D526BC" w:rsidRDefault="0046477B" w:rsidP="0046477B">
      <w:pPr>
        <w:pStyle w:val="a7"/>
        <w:rPr>
          <w:rFonts w:ascii="Times New Roman" w:hAnsi="Times New Roman"/>
          <w:i w:val="0"/>
          <w:szCs w:val="28"/>
        </w:rPr>
      </w:pPr>
      <w:r w:rsidRPr="00D526BC">
        <w:rPr>
          <w:rFonts w:ascii="Times New Roman" w:hAnsi="Times New Roman"/>
          <w:i w:val="0"/>
          <w:szCs w:val="28"/>
        </w:rPr>
        <w:t>Адреналина гидрохлорид разрушает пенициллин, хотя внешних призн</w:t>
      </w:r>
      <w:r w:rsidRPr="00D526BC">
        <w:rPr>
          <w:rFonts w:ascii="Times New Roman" w:hAnsi="Times New Roman"/>
          <w:i w:val="0"/>
          <w:szCs w:val="28"/>
        </w:rPr>
        <w:t>а</w:t>
      </w:r>
      <w:r w:rsidRPr="00D526BC">
        <w:rPr>
          <w:rFonts w:ascii="Times New Roman" w:hAnsi="Times New Roman"/>
          <w:i w:val="0"/>
          <w:szCs w:val="28"/>
        </w:rPr>
        <w:t>ков нет. Лекарственное средство отпускать нельзя.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 xml:space="preserve">Без внешних признаков происходит разложение и </w:t>
      </w:r>
      <w:proofErr w:type="spellStart"/>
      <w:r w:rsidRPr="00D526BC">
        <w:rPr>
          <w:szCs w:val="28"/>
        </w:rPr>
        <w:t>инактивация</w:t>
      </w:r>
      <w:proofErr w:type="spellEnd"/>
      <w:r w:rsidRPr="00D526BC">
        <w:rPr>
          <w:szCs w:val="28"/>
        </w:rPr>
        <w:t xml:space="preserve"> сердечных гликоз</w:t>
      </w:r>
      <w:r w:rsidRPr="00D526BC">
        <w:rPr>
          <w:szCs w:val="28"/>
        </w:rPr>
        <w:t>и</w:t>
      </w:r>
      <w:r w:rsidRPr="00D526BC">
        <w:rPr>
          <w:szCs w:val="28"/>
        </w:rPr>
        <w:t>дов: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en-US"/>
        </w:rPr>
      </w:pPr>
      <w:proofErr w:type="spellStart"/>
      <w:r w:rsidRPr="00D526BC">
        <w:rPr>
          <w:rFonts w:ascii="Times New Roman" w:hAnsi="Times New Roman"/>
          <w:szCs w:val="28"/>
          <w:lang w:val="en-US"/>
        </w:rPr>
        <w:t>Rp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: Inf. </w:t>
      </w:r>
      <w:proofErr w:type="spellStart"/>
      <w:r w:rsidRPr="00D526BC">
        <w:rPr>
          <w:rFonts w:ascii="Times New Roman" w:hAnsi="Times New Roman"/>
          <w:szCs w:val="28"/>
          <w:lang w:val="en-US"/>
        </w:rPr>
        <w:t>Herbae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Adonidis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vernalis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6</w:t>
      </w:r>
      <w:proofErr w:type="gramStart"/>
      <w:r w:rsidRPr="00D526BC">
        <w:rPr>
          <w:rFonts w:ascii="Times New Roman" w:hAnsi="Times New Roman"/>
          <w:szCs w:val="28"/>
          <w:lang w:val="en-US"/>
        </w:rPr>
        <w:t>,0</w:t>
      </w:r>
      <w:proofErr w:type="gramEnd"/>
      <w:r w:rsidRPr="00D526BC">
        <w:rPr>
          <w:rFonts w:ascii="Times New Roman" w:hAnsi="Times New Roman"/>
          <w:szCs w:val="28"/>
          <w:lang w:val="en-US"/>
        </w:rPr>
        <w:t xml:space="preserve"> – 200 ml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en-US"/>
        </w:rPr>
        <w:t xml:space="preserve">    </w:t>
      </w:r>
      <w:r w:rsidRPr="00D526BC">
        <w:rPr>
          <w:rFonts w:ascii="Times New Roman" w:hAnsi="Times New Roman"/>
          <w:szCs w:val="28"/>
          <w:lang w:val="fr-FR"/>
        </w:rPr>
        <w:t>Natrii hydrocarbonatis aa 3,0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Liq. Ammonii anisati aa 4,0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fr-FR"/>
        </w:rPr>
        <w:t xml:space="preserve">    </w:t>
      </w:r>
      <w:r w:rsidRPr="00D526BC">
        <w:rPr>
          <w:rFonts w:ascii="Times New Roman" w:hAnsi="Times New Roman"/>
          <w:szCs w:val="28"/>
        </w:rPr>
        <w:t>M.D.S. По 1 столовой ложке 3 раза в день.</w:t>
      </w:r>
    </w:p>
    <w:p w:rsidR="0046477B" w:rsidRPr="00D526BC" w:rsidRDefault="0046477B" w:rsidP="0046477B">
      <w:pPr>
        <w:pStyle w:val="a7"/>
        <w:rPr>
          <w:rFonts w:ascii="Times New Roman" w:hAnsi="Times New Roman"/>
          <w:i w:val="0"/>
          <w:szCs w:val="28"/>
        </w:rPr>
      </w:pPr>
      <w:r w:rsidRPr="00D526BC">
        <w:rPr>
          <w:rFonts w:ascii="Times New Roman" w:hAnsi="Times New Roman"/>
          <w:i w:val="0"/>
          <w:szCs w:val="28"/>
        </w:rPr>
        <w:t>В щелочной среде происходит гидролиз сердечных гликозидов горицв</w:t>
      </w:r>
      <w:r w:rsidRPr="00D526BC">
        <w:rPr>
          <w:rFonts w:ascii="Times New Roman" w:hAnsi="Times New Roman"/>
          <w:i w:val="0"/>
          <w:szCs w:val="28"/>
        </w:rPr>
        <w:t>е</w:t>
      </w:r>
      <w:r w:rsidRPr="00D526BC">
        <w:rPr>
          <w:rFonts w:ascii="Times New Roman" w:hAnsi="Times New Roman"/>
          <w:i w:val="0"/>
          <w:szCs w:val="28"/>
        </w:rPr>
        <w:t xml:space="preserve">та весеннего. Активность </w:t>
      </w:r>
      <w:proofErr w:type="spellStart"/>
      <w:r w:rsidRPr="00D526BC">
        <w:rPr>
          <w:rFonts w:ascii="Times New Roman" w:hAnsi="Times New Roman"/>
          <w:i w:val="0"/>
          <w:szCs w:val="28"/>
        </w:rPr>
        <w:t>агликонов</w:t>
      </w:r>
      <w:proofErr w:type="spellEnd"/>
      <w:r w:rsidRPr="00D526BC">
        <w:rPr>
          <w:rFonts w:ascii="Times New Roman" w:hAnsi="Times New Roman"/>
          <w:i w:val="0"/>
          <w:szCs w:val="28"/>
        </w:rPr>
        <w:t xml:space="preserve"> в 10-15 раз ниже активности глик</w:t>
      </w:r>
      <w:r w:rsidRPr="00D526BC">
        <w:rPr>
          <w:rFonts w:ascii="Times New Roman" w:hAnsi="Times New Roman"/>
          <w:i w:val="0"/>
          <w:szCs w:val="28"/>
        </w:rPr>
        <w:t>о</w:t>
      </w:r>
      <w:r w:rsidRPr="00D526BC">
        <w:rPr>
          <w:rFonts w:ascii="Times New Roman" w:hAnsi="Times New Roman"/>
          <w:i w:val="0"/>
          <w:szCs w:val="28"/>
        </w:rPr>
        <w:t>зидов.</w:t>
      </w:r>
    </w:p>
    <w:p w:rsidR="0046477B" w:rsidRPr="00D526BC" w:rsidRDefault="0046477B" w:rsidP="0046477B">
      <w:pPr>
        <w:jc w:val="center"/>
        <w:rPr>
          <w:b/>
          <w:szCs w:val="28"/>
        </w:rPr>
      </w:pPr>
    </w:p>
    <w:p w:rsidR="0046477B" w:rsidRPr="00D526BC" w:rsidRDefault="0046477B" w:rsidP="0046477B">
      <w:pPr>
        <w:jc w:val="center"/>
        <w:rPr>
          <w:b/>
          <w:szCs w:val="28"/>
        </w:rPr>
      </w:pPr>
      <w:r w:rsidRPr="00D526BC">
        <w:rPr>
          <w:b/>
          <w:szCs w:val="28"/>
        </w:rPr>
        <w:t>Влияние внешних факторов на совместимость компонентов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Несовместимость лекарственных средств может быть вызвана следующими факт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рами:</w:t>
      </w:r>
    </w:p>
    <w:p w:rsidR="0046477B" w:rsidRPr="00D526BC" w:rsidRDefault="0046477B" w:rsidP="0046477B">
      <w:pPr>
        <w:numPr>
          <w:ilvl w:val="0"/>
          <w:numId w:val="5"/>
        </w:numPr>
        <w:ind w:left="0" w:firstLine="720"/>
        <w:jc w:val="both"/>
        <w:rPr>
          <w:snapToGrid w:val="0"/>
          <w:szCs w:val="28"/>
        </w:rPr>
      </w:pPr>
      <w:r w:rsidRPr="00D526BC">
        <w:rPr>
          <w:snapToGrid w:val="0"/>
          <w:szCs w:val="28"/>
        </w:rPr>
        <w:t>влиянием света;</w:t>
      </w:r>
    </w:p>
    <w:p w:rsidR="0046477B" w:rsidRPr="00D526BC" w:rsidRDefault="0046477B" w:rsidP="0046477B">
      <w:pPr>
        <w:numPr>
          <w:ilvl w:val="0"/>
          <w:numId w:val="5"/>
        </w:numPr>
        <w:ind w:left="0" w:firstLine="720"/>
        <w:jc w:val="both"/>
        <w:rPr>
          <w:snapToGrid w:val="0"/>
          <w:szCs w:val="28"/>
        </w:rPr>
      </w:pPr>
      <w:r w:rsidRPr="00D526BC">
        <w:rPr>
          <w:snapToGrid w:val="0"/>
          <w:szCs w:val="28"/>
        </w:rPr>
        <w:t>влиянием высоких и низких температур;</w:t>
      </w:r>
    </w:p>
    <w:p w:rsidR="0046477B" w:rsidRPr="00D526BC" w:rsidRDefault="0046477B" w:rsidP="0046477B">
      <w:pPr>
        <w:numPr>
          <w:ilvl w:val="0"/>
          <w:numId w:val="5"/>
        </w:numPr>
        <w:ind w:left="0" w:firstLine="720"/>
        <w:jc w:val="both"/>
        <w:rPr>
          <w:snapToGrid w:val="0"/>
          <w:szCs w:val="28"/>
        </w:rPr>
      </w:pPr>
      <w:r w:rsidRPr="00D526BC">
        <w:rPr>
          <w:snapToGrid w:val="0"/>
          <w:szCs w:val="28"/>
        </w:rPr>
        <w:t>влиянием влажности;</w:t>
      </w:r>
    </w:p>
    <w:p w:rsidR="0046477B" w:rsidRPr="00D526BC" w:rsidRDefault="0046477B" w:rsidP="0046477B">
      <w:pPr>
        <w:numPr>
          <w:ilvl w:val="0"/>
          <w:numId w:val="5"/>
        </w:numPr>
        <w:ind w:left="0" w:firstLine="720"/>
        <w:jc w:val="both"/>
        <w:rPr>
          <w:snapToGrid w:val="0"/>
          <w:szCs w:val="28"/>
        </w:rPr>
      </w:pPr>
      <w:r w:rsidRPr="00D526BC">
        <w:rPr>
          <w:snapToGrid w:val="0"/>
          <w:szCs w:val="28"/>
        </w:rPr>
        <w:t>влиянием углекислоты воздуха.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  <w:u w:val="single"/>
        </w:rPr>
        <w:t>Свет</w:t>
      </w:r>
      <w:r w:rsidRPr="00D526BC">
        <w:rPr>
          <w:snapToGrid w:val="0"/>
          <w:szCs w:val="28"/>
        </w:rPr>
        <w:t>, особенно ультрафиолетовые лучи, в некоторых случаях каталитически уск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ряют процессы взаимодействия между ингредиентами лекарственной формы. Де</w:t>
      </w:r>
      <w:r w:rsidRPr="00D526BC">
        <w:rPr>
          <w:snapToGrid w:val="0"/>
          <w:szCs w:val="28"/>
        </w:rPr>
        <w:t>й</w:t>
      </w:r>
      <w:r w:rsidRPr="00D526BC">
        <w:rPr>
          <w:snapToGrid w:val="0"/>
          <w:szCs w:val="28"/>
        </w:rPr>
        <w:t>ствие света приходится учитывать как при изготовлении, так и при хранении лека</w:t>
      </w:r>
      <w:r w:rsidRPr="00D526BC">
        <w:rPr>
          <w:snapToGrid w:val="0"/>
          <w:szCs w:val="28"/>
        </w:rPr>
        <w:t>р</w:t>
      </w:r>
      <w:r w:rsidRPr="00D526BC">
        <w:rPr>
          <w:snapToGrid w:val="0"/>
          <w:szCs w:val="28"/>
        </w:rPr>
        <w:t>ственных средств.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Rp.: Aminasini 0,25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 Natrii chloridi 1,44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 Aguae purificatae 240 ml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fr-FR"/>
        </w:rPr>
        <w:t xml:space="preserve">     </w:t>
      </w:r>
      <w:r w:rsidRPr="00D526BC">
        <w:rPr>
          <w:rFonts w:ascii="Times New Roman" w:hAnsi="Times New Roman"/>
          <w:szCs w:val="28"/>
        </w:rPr>
        <w:t>M.D.S. По 1 столовой ложке 3 раза в день.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Прописанный раствор на свету и под влиянием кислорода воздуха краснеет. Стабилизировать его можно с помощью антиоксидантов, однако врачом они не пропис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ны, и поэтому лекарственная форма отпуску не подлежит.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Для защиты светочувствительных веществ от воздействия света их рекомендуется отпускать и хранить в склянках из те</w:t>
      </w:r>
      <w:r w:rsidRPr="00D526BC">
        <w:rPr>
          <w:szCs w:val="28"/>
        </w:rPr>
        <w:t>м</w:t>
      </w:r>
      <w:r w:rsidRPr="00D526BC">
        <w:rPr>
          <w:szCs w:val="28"/>
        </w:rPr>
        <w:t>ного (оранжевого) стекла, задерживающего большую часть солнечного света.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Известно, что скорость физических и химических процессов во мн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гом зависит от </w:t>
      </w:r>
      <w:r w:rsidRPr="00D526BC">
        <w:rPr>
          <w:snapToGrid w:val="0"/>
          <w:szCs w:val="28"/>
          <w:u w:val="single"/>
        </w:rPr>
        <w:t>температуры</w:t>
      </w:r>
      <w:r w:rsidRPr="00D526BC">
        <w:rPr>
          <w:snapToGrid w:val="0"/>
          <w:szCs w:val="28"/>
        </w:rPr>
        <w:t xml:space="preserve"> среды, в которой эти процессы происх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дит. Особенно значительное изменение скорости химических реакций наблюдается при температуре стерилиз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ции.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en-US"/>
        </w:rPr>
      </w:pPr>
      <w:proofErr w:type="spellStart"/>
      <w:proofErr w:type="gramStart"/>
      <w:r w:rsidRPr="00D526BC">
        <w:rPr>
          <w:rFonts w:ascii="Times New Roman" w:hAnsi="Times New Roman"/>
          <w:szCs w:val="28"/>
          <w:lang w:val="en-US"/>
        </w:rPr>
        <w:t>Rp</w:t>
      </w:r>
      <w:proofErr w:type="spellEnd"/>
      <w:r w:rsidRPr="00D526BC">
        <w:rPr>
          <w:rFonts w:ascii="Times New Roman" w:hAnsi="Times New Roman"/>
          <w:szCs w:val="28"/>
          <w:lang w:val="en-US"/>
        </w:rPr>
        <w:t>.:</w:t>
      </w:r>
      <w:proofErr w:type="gramEnd"/>
      <w:r w:rsidRPr="00D526B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Novocaini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0,1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en-US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</w:t>
      </w:r>
      <w:proofErr w:type="spellStart"/>
      <w:r w:rsidRPr="00D526BC">
        <w:rPr>
          <w:rFonts w:ascii="Times New Roman" w:hAnsi="Times New Roman"/>
          <w:szCs w:val="28"/>
          <w:lang w:val="en-US"/>
        </w:rPr>
        <w:t>Acidi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ascorbinici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0</w:t>
      </w:r>
      <w:proofErr w:type="gramStart"/>
      <w:r w:rsidRPr="00D526BC">
        <w:rPr>
          <w:rFonts w:ascii="Times New Roman" w:hAnsi="Times New Roman"/>
          <w:szCs w:val="28"/>
          <w:lang w:val="en-US"/>
        </w:rPr>
        <w:t>,1</w:t>
      </w:r>
      <w:proofErr w:type="gramEnd"/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en-US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</w:t>
      </w:r>
      <w:proofErr w:type="spellStart"/>
      <w:r w:rsidRPr="00D526BC">
        <w:rPr>
          <w:rFonts w:ascii="Times New Roman" w:hAnsi="Times New Roman"/>
          <w:szCs w:val="28"/>
          <w:lang w:val="en-US"/>
        </w:rPr>
        <w:t>Aguae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pro </w:t>
      </w:r>
      <w:proofErr w:type="spellStart"/>
      <w:r w:rsidRPr="00D526BC">
        <w:rPr>
          <w:rFonts w:ascii="Times New Roman" w:hAnsi="Times New Roman"/>
          <w:szCs w:val="28"/>
          <w:lang w:val="en-US"/>
        </w:rPr>
        <w:t>injectionibus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10 ml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en-US"/>
        </w:rPr>
        <w:t xml:space="preserve">     </w:t>
      </w:r>
      <w:proofErr w:type="spellStart"/>
      <w:r w:rsidRPr="00D526BC">
        <w:rPr>
          <w:rFonts w:ascii="Times New Roman" w:hAnsi="Times New Roman"/>
          <w:szCs w:val="28"/>
        </w:rPr>
        <w:t>Sterilisetur</w:t>
      </w:r>
      <w:proofErr w:type="spellEnd"/>
      <w:r w:rsidRPr="00D526BC">
        <w:rPr>
          <w:rFonts w:ascii="Times New Roman" w:hAnsi="Times New Roman"/>
          <w:szCs w:val="28"/>
        </w:rPr>
        <w:t>!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 D.S. 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Инъекционный раствор, изготовленный по данной прописи, имеет низкое значение рН, создаваемое аскорбиновой кислотой. При стерилиз</w:t>
      </w:r>
      <w:r w:rsidRPr="00D526BC">
        <w:rPr>
          <w:szCs w:val="28"/>
        </w:rPr>
        <w:t>а</w:t>
      </w:r>
      <w:r w:rsidRPr="00D526BC">
        <w:rPr>
          <w:szCs w:val="28"/>
        </w:rPr>
        <w:t xml:space="preserve">ции интенсивно протекает процесс гидролиза новокаина с образованием </w:t>
      </w:r>
      <w:proofErr w:type="spellStart"/>
      <w:r w:rsidRPr="00D526BC">
        <w:rPr>
          <w:szCs w:val="28"/>
        </w:rPr>
        <w:t>диметиламиноэтанола</w:t>
      </w:r>
      <w:proofErr w:type="spellEnd"/>
      <w:r w:rsidRPr="00D526BC">
        <w:rPr>
          <w:szCs w:val="28"/>
        </w:rPr>
        <w:t xml:space="preserve"> и параамин</w:t>
      </w:r>
      <w:r w:rsidRPr="00D526BC">
        <w:rPr>
          <w:szCs w:val="28"/>
        </w:rPr>
        <w:t>о</w:t>
      </w:r>
      <w:r w:rsidRPr="00D526BC">
        <w:rPr>
          <w:szCs w:val="28"/>
        </w:rPr>
        <w:t>бензойной кислоты, в результате чего раствор желтеет. На холоде такая реакция протекает медленно.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В тех случаях, когда при комнатной температуре сочетание веществ существенно не изменяется в течение достаточно длительного времени, а при температуре стерил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зации оно становится несовместимым, прибегают к приему раздельной стерилиз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ции растворов этих веществ и смешению отдельных растворов в общий раствор в асептич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ских </w:t>
      </w:r>
      <w:r w:rsidRPr="00D526BC">
        <w:rPr>
          <w:snapToGrid w:val="0"/>
          <w:szCs w:val="28"/>
        </w:rPr>
        <w:lastRenderedPageBreak/>
        <w:t xml:space="preserve">условиях. Растворы таких веществ, как </w:t>
      </w:r>
      <w:proofErr w:type="spellStart"/>
      <w:r w:rsidRPr="00D526BC">
        <w:rPr>
          <w:snapToGrid w:val="0"/>
          <w:szCs w:val="28"/>
        </w:rPr>
        <w:t>аминазин</w:t>
      </w:r>
      <w:proofErr w:type="spellEnd"/>
      <w:r w:rsidRPr="00D526BC">
        <w:rPr>
          <w:snapToGrid w:val="0"/>
          <w:szCs w:val="28"/>
        </w:rPr>
        <w:t xml:space="preserve">, </w:t>
      </w:r>
      <w:proofErr w:type="spellStart"/>
      <w:r w:rsidRPr="00D526BC">
        <w:rPr>
          <w:snapToGrid w:val="0"/>
          <w:szCs w:val="28"/>
        </w:rPr>
        <w:t>барбитал</w:t>
      </w:r>
      <w:proofErr w:type="spellEnd"/>
      <w:r w:rsidRPr="00D526BC">
        <w:rPr>
          <w:snapToGrid w:val="0"/>
          <w:szCs w:val="28"/>
        </w:rPr>
        <w:t xml:space="preserve"> натрия, нитроглицерин, физостигмин, эуфиллин, </w:t>
      </w:r>
      <w:proofErr w:type="spellStart"/>
      <w:r w:rsidRPr="00D526BC">
        <w:rPr>
          <w:snapToGrid w:val="0"/>
          <w:szCs w:val="28"/>
        </w:rPr>
        <w:t>гексаметилентетрамин</w:t>
      </w:r>
      <w:proofErr w:type="spellEnd"/>
      <w:r w:rsidRPr="00D526BC">
        <w:rPr>
          <w:snapToGrid w:val="0"/>
          <w:szCs w:val="28"/>
        </w:rPr>
        <w:t xml:space="preserve"> и ряд других в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ществ не выдерживают термической стерилизации, т.к. вещества разлагаются при высокой темпер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туре.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>Низкие температуры также могут отрицательно влиять на лека</w:t>
      </w:r>
      <w:r w:rsidRPr="00D526BC">
        <w:rPr>
          <w:snapToGrid w:val="0"/>
          <w:szCs w:val="28"/>
        </w:rPr>
        <w:t>р</w:t>
      </w:r>
      <w:r w:rsidRPr="00D526BC">
        <w:rPr>
          <w:snapToGrid w:val="0"/>
          <w:szCs w:val="28"/>
        </w:rPr>
        <w:t>ственные формы. Например, эмульсии при замораживании расслаиваются.</w:t>
      </w:r>
    </w:p>
    <w:p w:rsidR="0046477B" w:rsidRPr="00D526BC" w:rsidRDefault="0046477B" w:rsidP="0046477B">
      <w:pPr>
        <w:rPr>
          <w:b/>
          <w:snapToGrid w:val="0"/>
          <w:szCs w:val="28"/>
        </w:rPr>
      </w:pPr>
    </w:p>
    <w:p w:rsidR="0046477B" w:rsidRPr="00707A9D" w:rsidRDefault="0046477B" w:rsidP="0046477B">
      <w:pPr>
        <w:jc w:val="center"/>
        <w:rPr>
          <w:b/>
          <w:snapToGrid w:val="0"/>
          <w:sz w:val="28"/>
          <w:szCs w:val="28"/>
        </w:rPr>
      </w:pPr>
    </w:p>
    <w:p w:rsidR="0046477B" w:rsidRPr="00707A9D" w:rsidRDefault="0046477B" w:rsidP="0046477B">
      <w:pPr>
        <w:jc w:val="center"/>
        <w:rPr>
          <w:b/>
          <w:snapToGrid w:val="0"/>
          <w:sz w:val="28"/>
          <w:szCs w:val="28"/>
        </w:rPr>
      </w:pPr>
      <w:r w:rsidRPr="00707A9D">
        <w:rPr>
          <w:b/>
          <w:snapToGrid w:val="0"/>
          <w:sz w:val="28"/>
          <w:szCs w:val="28"/>
        </w:rPr>
        <w:t xml:space="preserve">НЕСОВМЕСТИМОСТИ В </w:t>
      </w:r>
      <w:proofErr w:type="gramStart"/>
      <w:r w:rsidRPr="00707A9D">
        <w:rPr>
          <w:b/>
          <w:snapToGrid w:val="0"/>
          <w:sz w:val="28"/>
          <w:szCs w:val="28"/>
        </w:rPr>
        <w:t>ОТДЕЛЬНЫХ</w:t>
      </w:r>
      <w:proofErr w:type="gramEnd"/>
    </w:p>
    <w:p w:rsidR="0046477B" w:rsidRPr="00707A9D" w:rsidRDefault="0046477B" w:rsidP="0046477B">
      <w:pPr>
        <w:jc w:val="center"/>
        <w:rPr>
          <w:b/>
          <w:snapToGrid w:val="0"/>
          <w:sz w:val="28"/>
          <w:szCs w:val="28"/>
        </w:rPr>
      </w:pPr>
      <w:r w:rsidRPr="00707A9D">
        <w:rPr>
          <w:b/>
          <w:snapToGrid w:val="0"/>
          <w:sz w:val="28"/>
          <w:szCs w:val="28"/>
        </w:rPr>
        <w:t xml:space="preserve">ЛЕКАРСТВЕННЫХ </w:t>
      </w:r>
      <w:proofErr w:type="gramStart"/>
      <w:r w:rsidRPr="00707A9D">
        <w:rPr>
          <w:b/>
          <w:snapToGrid w:val="0"/>
          <w:sz w:val="28"/>
          <w:szCs w:val="28"/>
        </w:rPr>
        <w:t>ФОРМАХ</w:t>
      </w:r>
      <w:proofErr w:type="gramEnd"/>
    </w:p>
    <w:p w:rsidR="0046477B" w:rsidRPr="00D526BC" w:rsidRDefault="0046477B" w:rsidP="0046477B">
      <w:pPr>
        <w:rPr>
          <w:b/>
          <w:snapToGrid w:val="0"/>
          <w:szCs w:val="28"/>
        </w:rPr>
      </w:pPr>
    </w:p>
    <w:p w:rsidR="0046477B" w:rsidRPr="00D526BC" w:rsidRDefault="0046477B" w:rsidP="0046477B">
      <w:pPr>
        <w:pStyle w:val="2"/>
        <w:ind w:firstLine="720"/>
        <w:rPr>
          <w:i/>
          <w:szCs w:val="28"/>
        </w:rPr>
      </w:pPr>
      <w:r w:rsidRPr="00D526BC">
        <w:rPr>
          <w:i/>
          <w:szCs w:val="28"/>
        </w:rPr>
        <w:t>Несовместимости в глазных каплях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В глазных каплях встречаются несовместимости, в основном обусловленные образованием осадков, изменением окраски, </w:t>
      </w:r>
      <w:proofErr w:type="spellStart"/>
      <w:r w:rsidRPr="00D526BC">
        <w:rPr>
          <w:snapToGrid w:val="0"/>
          <w:szCs w:val="28"/>
        </w:rPr>
        <w:t>окислительно</w:t>
      </w:r>
      <w:proofErr w:type="spellEnd"/>
      <w:r w:rsidRPr="00D526BC">
        <w:rPr>
          <w:snapToGrid w:val="0"/>
          <w:szCs w:val="28"/>
        </w:rPr>
        <w:t>-восстановительными реакц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ями, коагуляцией коллоидных растворов.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Rp.: Sol. Sulfacyli-natrii 10% - 10 ml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Sol. Adrenalini hydrochloridi 1:1000 - 2 ml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fr-FR"/>
        </w:rPr>
        <w:t xml:space="preserve"> </w:t>
      </w:r>
      <w:r w:rsidRPr="00D526BC">
        <w:rPr>
          <w:rFonts w:ascii="Times New Roman" w:hAnsi="Times New Roman"/>
          <w:szCs w:val="28"/>
        </w:rPr>
        <w:t>M.D.S.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 xml:space="preserve">Раствор адреналина окисляется в щелочной среде, которую создает натриевая соль </w:t>
      </w:r>
      <w:proofErr w:type="spellStart"/>
      <w:r w:rsidRPr="00D526BC">
        <w:rPr>
          <w:szCs w:val="28"/>
        </w:rPr>
        <w:t>сульфацила</w:t>
      </w:r>
      <w:proofErr w:type="spellEnd"/>
      <w:r w:rsidRPr="00D526BC">
        <w:rPr>
          <w:szCs w:val="28"/>
        </w:rPr>
        <w:t>.</w:t>
      </w:r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Капли приобретают бурый цвет. </w:t>
      </w:r>
    </w:p>
    <w:p w:rsidR="0046477B" w:rsidRPr="00D526BC" w:rsidRDefault="0046477B" w:rsidP="0046477B">
      <w:pPr>
        <w:pStyle w:val="2"/>
        <w:ind w:firstLine="720"/>
        <w:rPr>
          <w:i/>
          <w:szCs w:val="28"/>
        </w:rPr>
      </w:pPr>
    </w:p>
    <w:p w:rsidR="0046477B" w:rsidRPr="00D526BC" w:rsidRDefault="0046477B" w:rsidP="0046477B">
      <w:pPr>
        <w:pStyle w:val="2"/>
        <w:ind w:firstLine="720"/>
        <w:rPr>
          <w:i/>
          <w:szCs w:val="28"/>
        </w:rPr>
      </w:pPr>
      <w:r w:rsidRPr="00D526BC">
        <w:rPr>
          <w:i/>
          <w:szCs w:val="28"/>
        </w:rPr>
        <w:t>Несовместимости в инъекционных растворах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Rp.: Glucosi 15,0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Sol. Ringeri 150 ml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Acidi ascorbinici 0,1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en-US"/>
        </w:rPr>
      </w:pPr>
      <w:r w:rsidRPr="00D526BC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Natrii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hydrocarbonatis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1</w:t>
      </w:r>
      <w:proofErr w:type="gramStart"/>
      <w:r w:rsidRPr="00D526BC">
        <w:rPr>
          <w:rFonts w:ascii="Times New Roman" w:hAnsi="Times New Roman"/>
          <w:szCs w:val="28"/>
          <w:lang w:val="en-US"/>
        </w:rPr>
        <w:t>,3</w:t>
      </w:r>
      <w:proofErr w:type="gramEnd"/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en-US"/>
        </w:rPr>
      </w:pPr>
      <w:r w:rsidRPr="00D526B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Sterilisetur</w:t>
      </w:r>
      <w:proofErr w:type="spellEnd"/>
      <w:r w:rsidRPr="00D526BC">
        <w:rPr>
          <w:rFonts w:ascii="Times New Roman" w:hAnsi="Times New Roman"/>
          <w:szCs w:val="28"/>
          <w:lang w:val="en-US"/>
        </w:rPr>
        <w:t>!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en-US"/>
        </w:rPr>
      </w:pPr>
      <w:r w:rsidRPr="00D526BC">
        <w:rPr>
          <w:rFonts w:ascii="Times New Roman" w:hAnsi="Times New Roman"/>
          <w:szCs w:val="28"/>
          <w:lang w:val="en-US"/>
        </w:rPr>
        <w:t xml:space="preserve"> </w:t>
      </w:r>
      <w:proofErr w:type="gramStart"/>
      <w:r w:rsidRPr="00D526BC">
        <w:rPr>
          <w:rFonts w:ascii="Times New Roman" w:hAnsi="Times New Roman"/>
          <w:szCs w:val="28"/>
          <w:lang w:val="en-US"/>
        </w:rPr>
        <w:t>D.S.</w:t>
      </w:r>
      <w:proofErr w:type="gramEnd"/>
    </w:p>
    <w:p w:rsidR="0046477B" w:rsidRPr="00D526BC" w:rsidRDefault="0046477B" w:rsidP="0046477B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В щелочной среде, создаваемой раствором </w:t>
      </w:r>
      <w:proofErr w:type="spellStart"/>
      <w:r w:rsidRPr="00D526BC">
        <w:rPr>
          <w:snapToGrid w:val="0"/>
          <w:szCs w:val="28"/>
        </w:rPr>
        <w:t>Рингера</w:t>
      </w:r>
      <w:proofErr w:type="spellEnd"/>
      <w:r w:rsidRPr="00D526BC">
        <w:rPr>
          <w:snapToGrid w:val="0"/>
          <w:szCs w:val="28"/>
        </w:rPr>
        <w:t xml:space="preserve"> и гидрокарбон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том натрия, при высокой температуре раствора во время стерилизации, глюкоза быстро окисляется кислородом воздуха, и продукты ее окисл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ния окрашивают раствор в красно-бурый цвет. Одновременно с глюкозой происходит окисление аскорбиновой кислоты. Л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карственная форма отпуску не подл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жит.</w:t>
      </w:r>
    </w:p>
    <w:p w:rsidR="0046477B" w:rsidRPr="00D526BC" w:rsidRDefault="0046477B" w:rsidP="0046477B">
      <w:pPr>
        <w:pStyle w:val="2"/>
        <w:ind w:firstLine="720"/>
        <w:rPr>
          <w:i/>
          <w:szCs w:val="28"/>
        </w:rPr>
      </w:pPr>
      <w:r w:rsidRPr="00D526BC">
        <w:rPr>
          <w:i/>
          <w:szCs w:val="28"/>
        </w:rPr>
        <w:t>Несовместимости в линиментах и мазях</w:t>
      </w: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Для мазей и линиментов характерны несовместимости, обусловленные, главным о</w:t>
      </w:r>
      <w:r w:rsidRPr="00D526BC">
        <w:rPr>
          <w:szCs w:val="28"/>
        </w:rPr>
        <w:t>б</w:t>
      </w:r>
      <w:r w:rsidRPr="00D526BC">
        <w:rPr>
          <w:szCs w:val="28"/>
        </w:rPr>
        <w:t xml:space="preserve">разом, </w:t>
      </w:r>
      <w:proofErr w:type="spellStart"/>
      <w:r w:rsidRPr="00D526BC">
        <w:rPr>
          <w:szCs w:val="28"/>
        </w:rPr>
        <w:t>несмешиваемостью</w:t>
      </w:r>
      <w:proofErr w:type="spellEnd"/>
      <w:r w:rsidRPr="00D526BC">
        <w:rPr>
          <w:szCs w:val="28"/>
        </w:rPr>
        <w:t xml:space="preserve"> ингредиентов и </w:t>
      </w:r>
      <w:proofErr w:type="spellStart"/>
      <w:r w:rsidRPr="00D526BC">
        <w:rPr>
          <w:szCs w:val="28"/>
        </w:rPr>
        <w:t>окислительно</w:t>
      </w:r>
      <w:proofErr w:type="spellEnd"/>
      <w:r w:rsidRPr="00D526BC">
        <w:rPr>
          <w:szCs w:val="28"/>
        </w:rPr>
        <w:t>-восстановительными реа</w:t>
      </w:r>
      <w:r w:rsidRPr="00D526BC">
        <w:rPr>
          <w:szCs w:val="28"/>
        </w:rPr>
        <w:t>к</w:t>
      </w:r>
      <w:r w:rsidRPr="00D526BC">
        <w:rPr>
          <w:szCs w:val="28"/>
        </w:rPr>
        <w:t>циями.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en-US"/>
        </w:rPr>
      </w:pPr>
      <w:proofErr w:type="spellStart"/>
      <w:proofErr w:type="gramStart"/>
      <w:r w:rsidRPr="00D526BC">
        <w:rPr>
          <w:rFonts w:ascii="Times New Roman" w:hAnsi="Times New Roman"/>
          <w:szCs w:val="28"/>
          <w:lang w:val="en-US"/>
        </w:rPr>
        <w:t>Rp</w:t>
      </w:r>
      <w:proofErr w:type="spellEnd"/>
      <w:r w:rsidRPr="00D526BC">
        <w:rPr>
          <w:rFonts w:ascii="Times New Roman" w:hAnsi="Times New Roman"/>
          <w:szCs w:val="28"/>
          <w:lang w:val="en-US"/>
        </w:rPr>
        <w:t>.:</w:t>
      </w:r>
      <w:proofErr w:type="gramEnd"/>
      <w:r w:rsidRPr="00D526BC">
        <w:rPr>
          <w:rFonts w:ascii="Times New Roman" w:hAnsi="Times New Roman"/>
          <w:szCs w:val="28"/>
          <w:lang w:val="en-US"/>
        </w:rPr>
        <w:tab/>
        <w:t xml:space="preserve">Ac. </w:t>
      </w:r>
      <w:proofErr w:type="spellStart"/>
      <w:r w:rsidRPr="00D526BC">
        <w:rPr>
          <w:rFonts w:ascii="Times New Roman" w:hAnsi="Times New Roman"/>
          <w:szCs w:val="28"/>
          <w:lang w:val="en-US"/>
        </w:rPr>
        <w:t>salicylici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1,0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en-US"/>
        </w:rPr>
      </w:pPr>
      <w:proofErr w:type="spellStart"/>
      <w:proofErr w:type="gramStart"/>
      <w:r w:rsidRPr="00D526BC">
        <w:rPr>
          <w:rFonts w:ascii="Times New Roman" w:hAnsi="Times New Roman"/>
          <w:szCs w:val="28"/>
          <w:lang w:val="en-US"/>
        </w:rPr>
        <w:t>Ol</w:t>
      </w:r>
      <w:proofErr w:type="spellEnd"/>
      <w:r w:rsidRPr="00D526BC">
        <w:rPr>
          <w:rFonts w:ascii="Times New Roman" w:hAnsi="Times New Roman"/>
          <w:szCs w:val="28"/>
          <w:lang w:val="en-US"/>
        </w:rPr>
        <w:t>.</w:t>
      </w:r>
      <w:proofErr w:type="gramEnd"/>
      <w:r w:rsidRPr="00D526B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Helianthi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50</w:t>
      </w:r>
      <w:proofErr w:type="gramStart"/>
      <w:r w:rsidRPr="00D526BC">
        <w:rPr>
          <w:rFonts w:ascii="Times New Roman" w:hAnsi="Times New Roman"/>
          <w:szCs w:val="28"/>
          <w:lang w:val="en-US"/>
        </w:rPr>
        <w:t>,0</w:t>
      </w:r>
      <w:proofErr w:type="gramEnd"/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proofErr w:type="gramStart"/>
      <w:r w:rsidRPr="00D526BC">
        <w:rPr>
          <w:rFonts w:ascii="Times New Roman" w:hAnsi="Times New Roman"/>
          <w:szCs w:val="28"/>
          <w:lang w:val="en-US"/>
        </w:rPr>
        <w:t>M</w:t>
      </w:r>
      <w:r w:rsidRPr="00D526BC">
        <w:rPr>
          <w:rFonts w:ascii="Times New Roman" w:hAnsi="Times New Roman"/>
          <w:szCs w:val="28"/>
        </w:rPr>
        <w:t xml:space="preserve">. </w:t>
      </w:r>
      <w:r w:rsidRPr="00D526BC">
        <w:rPr>
          <w:rFonts w:ascii="Times New Roman" w:hAnsi="Times New Roman"/>
          <w:szCs w:val="28"/>
          <w:lang w:val="en-US"/>
        </w:rPr>
        <w:t>D</w:t>
      </w:r>
      <w:r w:rsidRPr="00D526BC">
        <w:rPr>
          <w:rFonts w:ascii="Times New Roman" w:hAnsi="Times New Roman"/>
          <w:szCs w:val="28"/>
        </w:rPr>
        <w:t xml:space="preserve">. </w:t>
      </w:r>
      <w:r w:rsidRPr="00D526BC">
        <w:rPr>
          <w:rFonts w:ascii="Times New Roman" w:hAnsi="Times New Roman"/>
          <w:szCs w:val="28"/>
          <w:lang w:val="en-US"/>
        </w:rPr>
        <w:t>S</w:t>
      </w:r>
      <w:r w:rsidRPr="00D526BC">
        <w:rPr>
          <w:rFonts w:ascii="Times New Roman" w:hAnsi="Times New Roman"/>
          <w:szCs w:val="28"/>
        </w:rPr>
        <w:t>. Растирание.</w:t>
      </w:r>
      <w:proofErr w:type="gramEnd"/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Растворимость салициловой кислоты в подсолнечном масле – 1:70. В прописанном количестве масла кислота не растворится. Затруднение мо</w:t>
      </w:r>
      <w:r w:rsidRPr="00D526BC">
        <w:rPr>
          <w:szCs w:val="28"/>
        </w:rPr>
        <w:t>ж</w:t>
      </w:r>
      <w:r w:rsidRPr="00D526BC">
        <w:rPr>
          <w:szCs w:val="28"/>
        </w:rPr>
        <w:t>но преодолеть, заменив, с согласия врача, часть подсолнечного ма</w:t>
      </w:r>
      <w:r w:rsidRPr="00D526BC">
        <w:rPr>
          <w:szCs w:val="28"/>
        </w:rPr>
        <w:t>с</w:t>
      </w:r>
      <w:r w:rsidRPr="00D526BC">
        <w:rPr>
          <w:szCs w:val="28"/>
        </w:rPr>
        <w:t xml:space="preserve">ла </w:t>
      </w:r>
      <w:proofErr w:type="gramStart"/>
      <w:r w:rsidRPr="00D526BC">
        <w:rPr>
          <w:szCs w:val="28"/>
        </w:rPr>
        <w:t>на</w:t>
      </w:r>
      <w:proofErr w:type="gramEnd"/>
      <w:r w:rsidRPr="00D526BC">
        <w:rPr>
          <w:szCs w:val="28"/>
        </w:rPr>
        <w:t xml:space="preserve"> касторовое, в котором салициловая кислота растворяется в соо</w:t>
      </w:r>
      <w:r w:rsidRPr="00D526BC">
        <w:rPr>
          <w:szCs w:val="28"/>
        </w:rPr>
        <w:t>т</w:t>
      </w:r>
      <w:r w:rsidRPr="00D526BC">
        <w:rPr>
          <w:szCs w:val="28"/>
        </w:rPr>
        <w:t>ношении 1:8.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en-US"/>
        </w:rPr>
      </w:pPr>
      <w:proofErr w:type="spellStart"/>
      <w:proofErr w:type="gramStart"/>
      <w:r w:rsidRPr="00D526BC">
        <w:rPr>
          <w:rFonts w:ascii="Times New Roman" w:hAnsi="Times New Roman"/>
          <w:szCs w:val="28"/>
          <w:lang w:val="en-US"/>
        </w:rPr>
        <w:t>Rp</w:t>
      </w:r>
      <w:proofErr w:type="spellEnd"/>
      <w:r w:rsidRPr="00D526BC">
        <w:rPr>
          <w:rFonts w:ascii="Times New Roman" w:hAnsi="Times New Roman"/>
          <w:szCs w:val="28"/>
          <w:lang w:val="en-US"/>
        </w:rPr>
        <w:t>.:</w:t>
      </w:r>
      <w:proofErr w:type="gramEnd"/>
      <w:r w:rsidRPr="00D526BC">
        <w:rPr>
          <w:rFonts w:ascii="Times New Roman" w:hAnsi="Times New Roman"/>
          <w:szCs w:val="28"/>
          <w:lang w:val="en-US"/>
        </w:rPr>
        <w:tab/>
      </w:r>
      <w:proofErr w:type="spellStart"/>
      <w:r w:rsidRPr="00D526BC">
        <w:rPr>
          <w:rFonts w:ascii="Times New Roman" w:hAnsi="Times New Roman"/>
          <w:szCs w:val="28"/>
          <w:lang w:val="en-US"/>
        </w:rPr>
        <w:t>Sulfuris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1,0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en-US"/>
        </w:rPr>
      </w:pPr>
      <w:proofErr w:type="spellStart"/>
      <w:r w:rsidRPr="00D526BC">
        <w:rPr>
          <w:rFonts w:ascii="Times New Roman" w:hAnsi="Times New Roman"/>
          <w:szCs w:val="28"/>
          <w:lang w:val="en-US"/>
        </w:rPr>
        <w:t>Picis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liguid</w:t>
      </w:r>
      <w:r w:rsidRPr="00D526BC">
        <w:rPr>
          <w:rFonts w:ascii="Times New Roman" w:hAnsi="Times New Roman"/>
          <w:szCs w:val="28"/>
        </w:rPr>
        <w:t>ае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0</w:t>
      </w:r>
      <w:proofErr w:type="gramStart"/>
      <w:r w:rsidRPr="00D526BC">
        <w:rPr>
          <w:rFonts w:ascii="Times New Roman" w:hAnsi="Times New Roman"/>
          <w:szCs w:val="28"/>
          <w:lang w:val="en-US"/>
        </w:rPr>
        <w:t>,5</w:t>
      </w:r>
      <w:proofErr w:type="gramEnd"/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en-US"/>
        </w:rPr>
      </w:pPr>
      <w:proofErr w:type="spellStart"/>
      <w:proofErr w:type="gramStart"/>
      <w:r w:rsidRPr="00D526BC">
        <w:rPr>
          <w:rFonts w:ascii="Times New Roman" w:hAnsi="Times New Roman"/>
          <w:szCs w:val="28"/>
          <w:lang w:val="en-US"/>
        </w:rPr>
        <w:t>Ol</w:t>
      </w:r>
      <w:proofErr w:type="spellEnd"/>
      <w:r w:rsidRPr="00D526BC">
        <w:rPr>
          <w:rFonts w:ascii="Times New Roman" w:hAnsi="Times New Roman"/>
          <w:szCs w:val="28"/>
          <w:lang w:val="en-US"/>
        </w:rPr>
        <w:t>.</w:t>
      </w:r>
      <w:proofErr w:type="gramEnd"/>
      <w:r w:rsidRPr="00D526B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526BC">
        <w:rPr>
          <w:rFonts w:ascii="Times New Roman" w:hAnsi="Times New Roman"/>
          <w:szCs w:val="28"/>
          <w:lang w:val="en-US"/>
        </w:rPr>
        <w:t>Ricini</w:t>
      </w:r>
      <w:proofErr w:type="spellEnd"/>
      <w:r w:rsidRPr="00D526BC">
        <w:rPr>
          <w:rFonts w:ascii="Times New Roman" w:hAnsi="Times New Roman"/>
          <w:szCs w:val="28"/>
          <w:lang w:val="en-US"/>
        </w:rPr>
        <w:t xml:space="preserve"> 5</w:t>
      </w:r>
      <w:proofErr w:type="gramStart"/>
      <w:r w:rsidRPr="00D526BC">
        <w:rPr>
          <w:rFonts w:ascii="Times New Roman" w:hAnsi="Times New Roman"/>
          <w:szCs w:val="28"/>
          <w:lang w:val="en-US"/>
        </w:rPr>
        <w:t>,0</w:t>
      </w:r>
      <w:proofErr w:type="gramEnd"/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proofErr w:type="spellStart"/>
      <w:r w:rsidRPr="00D526BC">
        <w:rPr>
          <w:rFonts w:ascii="Times New Roman" w:hAnsi="Times New Roman"/>
          <w:szCs w:val="28"/>
          <w:lang w:val="en-US"/>
        </w:rPr>
        <w:t>Vaselini</w:t>
      </w:r>
      <w:proofErr w:type="spellEnd"/>
      <w:r w:rsidRPr="00D526BC">
        <w:rPr>
          <w:rFonts w:ascii="Times New Roman" w:hAnsi="Times New Roman"/>
          <w:szCs w:val="28"/>
        </w:rPr>
        <w:t xml:space="preserve"> 10</w:t>
      </w:r>
      <w:proofErr w:type="gramStart"/>
      <w:r w:rsidRPr="00D526BC">
        <w:rPr>
          <w:rFonts w:ascii="Times New Roman" w:hAnsi="Times New Roman"/>
          <w:szCs w:val="28"/>
        </w:rPr>
        <w:t>,0</w:t>
      </w:r>
      <w:proofErr w:type="gramEnd"/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proofErr w:type="gramStart"/>
      <w:r w:rsidRPr="00D526BC">
        <w:rPr>
          <w:rFonts w:ascii="Times New Roman" w:hAnsi="Times New Roman"/>
          <w:szCs w:val="28"/>
          <w:lang w:val="en-US"/>
        </w:rPr>
        <w:t>M</w:t>
      </w:r>
      <w:r w:rsidRPr="00D526BC">
        <w:rPr>
          <w:rFonts w:ascii="Times New Roman" w:hAnsi="Times New Roman"/>
          <w:szCs w:val="28"/>
        </w:rPr>
        <w:t>.</w:t>
      </w:r>
      <w:r w:rsidRPr="00D526BC">
        <w:rPr>
          <w:rFonts w:ascii="Times New Roman" w:hAnsi="Times New Roman"/>
          <w:szCs w:val="28"/>
          <w:lang w:val="en-US"/>
        </w:rPr>
        <w:t>D</w:t>
      </w:r>
      <w:r w:rsidRPr="00D526BC">
        <w:rPr>
          <w:rFonts w:ascii="Times New Roman" w:hAnsi="Times New Roman"/>
          <w:szCs w:val="28"/>
        </w:rPr>
        <w:t>.</w:t>
      </w:r>
      <w:r w:rsidRPr="00D526BC">
        <w:rPr>
          <w:rFonts w:ascii="Times New Roman" w:hAnsi="Times New Roman"/>
          <w:szCs w:val="28"/>
          <w:lang w:val="en-US"/>
        </w:rPr>
        <w:t>S</w:t>
      </w:r>
      <w:r w:rsidRPr="00D526BC">
        <w:rPr>
          <w:rFonts w:ascii="Times New Roman" w:hAnsi="Times New Roman"/>
          <w:szCs w:val="28"/>
        </w:rPr>
        <w:t>. Для втирания.</w:t>
      </w:r>
      <w:proofErr w:type="gramEnd"/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lastRenderedPageBreak/>
        <w:t>Касторовое масло не смешивается с вазелином. Затруднение можно преодолеть, з</w:t>
      </w:r>
      <w:r w:rsidRPr="00D526BC">
        <w:rPr>
          <w:szCs w:val="28"/>
        </w:rPr>
        <w:t>а</w:t>
      </w:r>
      <w:r w:rsidRPr="00D526BC">
        <w:rPr>
          <w:szCs w:val="28"/>
        </w:rPr>
        <w:t>менив, с согласия врача, часть вазелина на небольшое кол</w:t>
      </w:r>
      <w:r w:rsidRPr="00D526BC">
        <w:rPr>
          <w:szCs w:val="28"/>
        </w:rPr>
        <w:t>и</w:t>
      </w:r>
      <w:r w:rsidRPr="00D526BC">
        <w:rPr>
          <w:szCs w:val="28"/>
        </w:rPr>
        <w:t>чество ланолина.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>Rp: Sulphuris 4,0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Picis liquidae 2,0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  <w:lang w:val="fr-FR"/>
        </w:rPr>
      </w:pPr>
      <w:r w:rsidRPr="00D526BC">
        <w:rPr>
          <w:rFonts w:ascii="Times New Roman" w:hAnsi="Times New Roman"/>
          <w:szCs w:val="28"/>
          <w:lang w:val="fr-FR"/>
        </w:rPr>
        <w:t xml:space="preserve">    Olei Ricini 10,0</w:t>
      </w:r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  <w:lang w:val="fr-FR"/>
        </w:rPr>
        <w:t xml:space="preserve">    </w:t>
      </w:r>
      <w:proofErr w:type="spellStart"/>
      <w:r w:rsidRPr="00D526BC">
        <w:rPr>
          <w:rFonts w:ascii="Times New Roman" w:hAnsi="Times New Roman"/>
          <w:szCs w:val="28"/>
          <w:lang w:val="en-US"/>
        </w:rPr>
        <w:t>Vaselini</w:t>
      </w:r>
      <w:proofErr w:type="spellEnd"/>
      <w:r w:rsidRPr="00D526BC">
        <w:rPr>
          <w:rFonts w:ascii="Times New Roman" w:hAnsi="Times New Roman"/>
          <w:szCs w:val="28"/>
        </w:rPr>
        <w:t xml:space="preserve"> 30</w:t>
      </w:r>
      <w:proofErr w:type="gramStart"/>
      <w:r w:rsidRPr="00D526BC">
        <w:rPr>
          <w:rFonts w:ascii="Times New Roman" w:hAnsi="Times New Roman"/>
          <w:szCs w:val="28"/>
        </w:rPr>
        <w:t>,0</w:t>
      </w:r>
      <w:proofErr w:type="gramEnd"/>
    </w:p>
    <w:p w:rsidR="0046477B" w:rsidRPr="00D526BC" w:rsidRDefault="0046477B" w:rsidP="0046477B">
      <w:pPr>
        <w:pStyle w:val="a7"/>
        <w:rPr>
          <w:rFonts w:ascii="Times New Roman" w:hAnsi="Times New Roman"/>
          <w:szCs w:val="28"/>
        </w:rPr>
      </w:pPr>
      <w:r w:rsidRPr="00D526BC">
        <w:rPr>
          <w:rFonts w:ascii="Times New Roman" w:hAnsi="Times New Roman"/>
          <w:szCs w:val="28"/>
        </w:rPr>
        <w:t xml:space="preserve">    </w:t>
      </w:r>
      <w:proofErr w:type="gramStart"/>
      <w:r w:rsidRPr="00D526BC">
        <w:rPr>
          <w:rFonts w:ascii="Times New Roman" w:hAnsi="Times New Roman"/>
          <w:szCs w:val="28"/>
          <w:lang w:val="en-US"/>
        </w:rPr>
        <w:t>M</w:t>
      </w:r>
      <w:r w:rsidRPr="00D526BC">
        <w:rPr>
          <w:rFonts w:ascii="Times New Roman" w:hAnsi="Times New Roman"/>
          <w:szCs w:val="28"/>
        </w:rPr>
        <w:t>.</w:t>
      </w:r>
      <w:r w:rsidRPr="00D526BC">
        <w:rPr>
          <w:rFonts w:ascii="Times New Roman" w:hAnsi="Times New Roman"/>
          <w:szCs w:val="28"/>
          <w:lang w:val="en-US"/>
        </w:rPr>
        <w:t>D</w:t>
      </w:r>
      <w:r w:rsidRPr="00D526BC">
        <w:rPr>
          <w:rFonts w:ascii="Times New Roman" w:hAnsi="Times New Roman"/>
          <w:szCs w:val="28"/>
        </w:rPr>
        <w:t>.</w:t>
      </w:r>
      <w:r w:rsidRPr="00D526BC">
        <w:rPr>
          <w:rFonts w:ascii="Times New Roman" w:hAnsi="Times New Roman"/>
          <w:szCs w:val="28"/>
          <w:lang w:val="en-US"/>
        </w:rPr>
        <w:t>S</w:t>
      </w:r>
      <w:r w:rsidRPr="00D526BC">
        <w:rPr>
          <w:rFonts w:ascii="Times New Roman" w:hAnsi="Times New Roman"/>
          <w:szCs w:val="28"/>
        </w:rPr>
        <w:t>. Смазывать пораженные участки.</w:t>
      </w:r>
      <w:proofErr w:type="gramEnd"/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 xml:space="preserve">Сразу после приготовления мазь однородна, но через 1-1,5 часа на ее поверхности образуются черточки из-за </w:t>
      </w:r>
      <w:proofErr w:type="spellStart"/>
      <w:r w:rsidRPr="00D526BC">
        <w:rPr>
          <w:szCs w:val="28"/>
        </w:rPr>
        <w:t>несмешиваемости</w:t>
      </w:r>
      <w:proofErr w:type="spellEnd"/>
      <w:r w:rsidRPr="00D526BC">
        <w:rPr>
          <w:szCs w:val="28"/>
        </w:rPr>
        <w:t xml:space="preserve"> дегтя и касторового масла с вазел</w:t>
      </w:r>
      <w:r w:rsidRPr="00D526BC">
        <w:rPr>
          <w:szCs w:val="28"/>
        </w:rPr>
        <w:t>и</w:t>
      </w:r>
      <w:r w:rsidRPr="00D526BC">
        <w:rPr>
          <w:szCs w:val="28"/>
        </w:rPr>
        <w:t>ном. Несовместимость можно преодолеть, заменив часть вазелина (</w:t>
      </w:r>
      <w:smartTag w:uri="urn:schemas-microsoft-com:office:smarttags" w:element="metricconverter">
        <w:smartTagPr>
          <w:attr w:name="ProductID" w:val="2,0 г"/>
        </w:smartTagPr>
        <w:r w:rsidRPr="00D526BC">
          <w:rPr>
            <w:szCs w:val="28"/>
          </w:rPr>
          <w:t>2,0 г</w:t>
        </w:r>
      </w:smartTag>
      <w:r w:rsidRPr="00D526BC">
        <w:rPr>
          <w:szCs w:val="28"/>
        </w:rPr>
        <w:t>.) ланол</w:t>
      </w:r>
      <w:r w:rsidRPr="00D526BC">
        <w:rPr>
          <w:szCs w:val="28"/>
        </w:rPr>
        <w:t>и</w:t>
      </w:r>
      <w:r w:rsidRPr="00D526BC">
        <w:rPr>
          <w:szCs w:val="28"/>
        </w:rPr>
        <w:t>ном безводным.</w:t>
      </w:r>
    </w:p>
    <w:p w:rsidR="0046477B" w:rsidRPr="00D526BC" w:rsidRDefault="0046477B" w:rsidP="0046477B">
      <w:pPr>
        <w:rPr>
          <w:szCs w:val="28"/>
        </w:rPr>
      </w:pPr>
    </w:p>
    <w:p w:rsidR="0046477B" w:rsidRDefault="0046477B" w:rsidP="0046477B">
      <w:pPr>
        <w:pStyle w:val="6"/>
        <w:rPr>
          <w:szCs w:val="28"/>
        </w:rPr>
      </w:pPr>
    </w:p>
    <w:p w:rsidR="0046477B" w:rsidRDefault="0046477B" w:rsidP="0046477B">
      <w:pPr>
        <w:pStyle w:val="6"/>
        <w:rPr>
          <w:szCs w:val="28"/>
        </w:rPr>
      </w:pPr>
    </w:p>
    <w:p w:rsidR="0046477B" w:rsidRDefault="0046477B" w:rsidP="0046477B">
      <w:pPr>
        <w:pStyle w:val="6"/>
        <w:rPr>
          <w:szCs w:val="28"/>
        </w:rPr>
      </w:pPr>
    </w:p>
    <w:p w:rsidR="0046477B" w:rsidRDefault="0046477B" w:rsidP="0046477B">
      <w:pPr>
        <w:pStyle w:val="6"/>
        <w:rPr>
          <w:szCs w:val="28"/>
        </w:rPr>
      </w:pPr>
    </w:p>
    <w:p w:rsidR="0046477B" w:rsidRPr="00D526BC" w:rsidRDefault="0046477B" w:rsidP="0046477B">
      <w:pPr>
        <w:pStyle w:val="6"/>
        <w:rPr>
          <w:szCs w:val="28"/>
        </w:rPr>
      </w:pPr>
      <w:r w:rsidRPr="00D526BC">
        <w:rPr>
          <w:szCs w:val="28"/>
        </w:rPr>
        <w:t>ЗАКЛЮЧЕНИЕ</w:t>
      </w:r>
    </w:p>
    <w:p w:rsidR="0046477B" w:rsidRPr="00D526BC" w:rsidRDefault="0046477B" w:rsidP="0046477B">
      <w:pPr>
        <w:rPr>
          <w:b/>
          <w:szCs w:val="28"/>
        </w:rPr>
      </w:pPr>
    </w:p>
    <w:p w:rsidR="0046477B" w:rsidRPr="00D526BC" w:rsidRDefault="0046477B" w:rsidP="0046477B">
      <w:pPr>
        <w:rPr>
          <w:szCs w:val="28"/>
        </w:rPr>
      </w:pPr>
      <w:r w:rsidRPr="00D526BC">
        <w:rPr>
          <w:szCs w:val="28"/>
        </w:rPr>
        <w:t>Химические несовместимости в лекарственных формах обусловлены реакциями о</w:t>
      </w:r>
      <w:r w:rsidRPr="00D526BC">
        <w:rPr>
          <w:szCs w:val="28"/>
        </w:rPr>
        <w:t>б</w:t>
      </w:r>
      <w:r w:rsidRPr="00D526BC">
        <w:rPr>
          <w:szCs w:val="28"/>
        </w:rPr>
        <w:t xml:space="preserve">мена, гидролиза, </w:t>
      </w:r>
      <w:proofErr w:type="spellStart"/>
      <w:r w:rsidRPr="00D526BC">
        <w:rPr>
          <w:szCs w:val="28"/>
        </w:rPr>
        <w:t>окисленивосстановления</w:t>
      </w:r>
      <w:proofErr w:type="spellEnd"/>
      <w:r w:rsidRPr="00D526BC">
        <w:rPr>
          <w:szCs w:val="28"/>
        </w:rPr>
        <w:t>. Могут протекать с образованием оса</w:t>
      </w:r>
      <w:r w:rsidRPr="00D526BC">
        <w:rPr>
          <w:szCs w:val="28"/>
        </w:rPr>
        <w:t>д</w:t>
      </w:r>
      <w:r w:rsidRPr="00D526BC">
        <w:rPr>
          <w:szCs w:val="28"/>
        </w:rPr>
        <w:t>ков, изменением окраски, изменением запаха и выдел</w:t>
      </w:r>
      <w:r w:rsidRPr="00D526BC">
        <w:rPr>
          <w:szCs w:val="28"/>
        </w:rPr>
        <w:t>е</w:t>
      </w:r>
      <w:r w:rsidRPr="00D526BC">
        <w:rPr>
          <w:szCs w:val="28"/>
        </w:rPr>
        <w:t>нием газообразных продуктов реакции, изменением консистенции лека</w:t>
      </w:r>
      <w:r w:rsidRPr="00D526BC">
        <w:rPr>
          <w:szCs w:val="28"/>
        </w:rPr>
        <w:t>р</w:t>
      </w:r>
      <w:r w:rsidRPr="00D526BC">
        <w:rPr>
          <w:szCs w:val="28"/>
        </w:rPr>
        <w:t>ственных веществ, без внешних видимых проявлений.</w:t>
      </w:r>
    </w:p>
    <w:p w:rsidR="0046477B" w:rsidRPr="00D526BC" w:rsidRDefault="0046477B" w:rsidP="0046477B">
      <w:pPr>
        <w:rPr>
          <w:szCs w:val="28"/>
        </w:rPr>
      </w:pPr>
    </w:p>
    <w:p w:rsidR="0046477B" w:rsidRPr="00D526BC" w:rsidRDefault="0046477B" w:rsidP="0046477B">
      <w:pPr>
        <w:pStyle w:val="a3"/>
        <w:tabs>
          <w:tab w:val="left" w:pos="1134"/>
        </w:tabs>
        <w:ind w:firstLine="720"/>
        <w:jc w:val="left"/>
        <w:rPr>
          <w:szCs w:val="28"/>
        </w:rPr>
      </w:pPr>
    </w:p>
    <w:p w:rsidR="00F33BAB" w:rsidRDefault="0046477B" w:rsidP="0046477B">
      <w:r w:rsidRPr="00D526BC">
        <w:rPr>
          <w:szCs w:val="28"/>
        </w:rPr>
        <w:br w:type="page"/>
      </w:r>
    </w:p>
    <w:sectPr w:rsidR="00F3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004F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CE676D2"/>
    <w:multiLevelType w:val="singleLevel"/>
    <w:tmpl w:val="56F091C0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2">
    <w:nsid w:val="6FB83324"/>
    <w:multiLevelType w:val="singleLevel"/>
    <w:tmpl w:val="56F091C0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3">
    <w:nsid w:val="72E92CFC"/>
    <w:multiLevelType w:val="singleLevel"/>
    <w:tmpl w:val="88A20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4748EF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7B"/>
    <w:rsid w:val="0046477B"/>
    <w:rsid w:val="00F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477B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46477B"/>
    <w:pPr>
      <w:keepNext/>
      <w:ind w:firstLine="851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46477B"/>
    <w:pPr>
      <w:keepNext/>
      <w:ind w:firstLine="72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6477B"/>
    <w:pPr>
      <w:keepNext/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46477B"/>
    <w:pPr>
      <w:keepNext/>
      <w:jc w:val="both"/>
      <w:outlineLvl w:val="7"/>
    </w:pPr>
    <w:rPr>
      <w:rFonts w:ascii="Courier New" w:hAnsi="Courier New"/>
      <w:i/>
      <w:snapToGrid w:val="0"/>
      <w:sz w:val="28"/>
    </w:rPr>
  </w:style>
  <w:style w:type="paragraph" w:styleId="9">
    <w:name w:val="heading 9"/>
    <w:basedOn w:val="a"/>
    <w:next w:val="a"/>
    <w:link w:val="90"/>
    <w:unhideWhenUsed/>
    <w:qFormat/>
    <w:rsid w:val="0046477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77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47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47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477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477B"/>
    <w:rPr>
      <w:rFonts w:ascii="Courier New" w:eastAsia="Times New Roman" w:hAnsi="Courier New" w:cs="Times New Roman"/>
      <w:i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477B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46477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4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6477B"/>
    <w:pPr>
      <w:spacing w:after="120"/>
    </w:pPr>
  </w:style>
  <w:style w:type="character" w:customStyle="1" w:styleId="a6">
    <w:name w:val="Основной текст Знак"/>
    <w:basedOn w:val="a0"/>
    <w:link w:val="a5"/>
    <w:rsid w:val="004647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Рецепт"/>
    <w:basedOn w:val="a"/>
    <w:rsid w:val="0046477B"/>
    <w:pPr>
      <w:jc w:val="both"/>
    </w:pPr>
    <w:rPr>
      <w:rFonts w:ascii="Courier New" w:hAnsi="Courier New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477B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46477B"/>
    <w:pPr>
      <w:keepNext/>
      <w:ind w:firstLine="851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46477B"/>
    <w:pPr>
      <w:keepNext/>
      <w:ind w:firstLine="72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6477B"/>
    <w:pPr>
      <w:keepNext/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46477B"/>
    <w:pPr>
      <w:keepNext/>
      <w:jc w:val="both"/>
      <w:outlineLvl w:val="7"/>
    </w:pPr>
    <w:rPr>
      <w:rFonts w:ascii="Courier New" w:hAnsi="Courier New"/>
      <w:i/>
      <w:snapToGrid w:val="0"/>
      <w:sz w:val="28"/>
    </w:rPr>
  </w:style>
  <w:style w:type="paragraph" w:styleId="9">
    <w:name w:val="heading 9"/>
    <w:basedOn w:val="a"/>
    <w:next w:val="a"/>
    <w:link w:val="90"/>
    <w:unhideWhenUsed/>
    <w:qFormat/>
    <w:rsid w:val="0046477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77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47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47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477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477B"/>
    <w:rPr>
      <w:rFonts w:ascii="Courier New" w:eastAsia="Times New Roman" w:hAnsi="Courier New" w:cs="Times New Roman"/>
      <w:i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477B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46477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4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6477B"/>
    <w:pPr>
      <w:spacing w:after="120"/>
    </w:pPr>
  </w:style>
  <w:style w:type="character" w:customStyle="1" w:styleId="a6">
    <w:name w:val="Основной текст Знак"/>
    <w:basedOn w:val="a0"/>
    <w:link w:val="a5"/>
    <w:rsid w:val="004647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Рецепт"/>
    <w:basedOn w:val="a"/>
    <w:rsid w:val="0046477B"/>
    <w:pPr>
      <w:jc w:val="both"/>
    </w:pPr>
    <w:rPr>
      <w:rFonts w:ascii="Courier New" w:hAnsi="Courier New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2020-11-04T09:02:00Z</dcterms:created>
  <dcterms:modified xsi:type="dcterms:W3CDTF">2020-11-04T09:05:00Z</dcterms:modified>
</cp:coreProperties>
</file>