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F7" w:rsidRPr="00F813F7" w:rsidRDefault="00F813F7" w:rsidP="00F81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13F7">
        <w:rPr>
          <w:rFonts w:ascii="Times New Roman" w:hAnsi="Times New Roman" w:cs="Times New Roman"/>
          <w:b/>
          <w:i/>
          <w:sz w:val="28"/>
          <w:szCs w:val="28"/>
        </w:rPr>
        <w:t>Лабораторно практическое занятие</w:t>
      </w:r>
    </w:p>
    <w:p w:rsidR="00000000" w:rsidRDefault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i/>
          <w:sz w:val="28"/>
          <w:szCs w:val="28"/>
        </w:rPr>
        <w:t>Тема занятия:</w:t>
      </w:r>
      <w:r w:rsidRPr="00F813F7">
        <w:rPr>
          <w:rFonts w:ascii="Times New Roman" w:hAnsi="Times New Roman" w:cs="Times New Roman"/>
          <w:sz w:val="28"/>
          <w:szCs w:val="28"/>
        </w:rPr>
        <w:t xml:space="preserve"> Стандартизация твердых лекарственных средств </w:t>
      </w:r>
      <w:proofErr w:type="gramStart"/>
      <w:r w:rsidRPr="00F813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таблеток)</w:t>
      </w:r>
    </w:p>
    <w:p w:rsidR="00F813F7" w:rsidRDefault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Таблетки - твердая лекарственная форма, которая содержит одну дозу одной или более действующих веществ и полученная обычно путем прессования определенного объема частиц или другой подходящей технологией, как экструзия, формование и лиофильная сушка (лиофилизация). Таблетки предназначены для орального применения. Они обычно представляют собой цельные правильные, круглые цилиндры, верхняя и нижняя поверхности которых плоские или выпуклые, края поверхностей могут быть скошенными. На поверхности таблеток могут быть нанесены штрихи, риски для деления, надписи и другие обозначения. Таблетки могут быть покрытыми оболочкой. Таблетки для орального применения могут быть классифицированы как:  </w:t>
      </w:r>
      <w:r w:rsidRPr="00F813F7">
        <w:rPr>
          <w:rFonts w:ascii="Times New Roman" w:hAnsi="Times New Roman" w:cs="Times New Roman"/>
          <w:i/>
          <w:sz w:val="28"/>
          <w:szCs w:val="28"/>
        </w:rPr>
        <w:t>Таблетки без оболочки</w:t>
      </w:r>
      <w:r w:rsidRPr="00F813F7">
        <w:rPr>
          <w:rFonts w:ascii="Times New Roman" w:hAnsi="Times New Roman" w:cs="Times New Roman"/>
          <w:sz w:val="28"/>
          <w:szCs w:val="28"/>
        </w:rPr>
        <w:t xml:space="preserve"> - это однослойные таблетки, полученные</w:t>
      </w:r>
      <w:r w:rsidRPr="00F813F7">
        <w:rPr>
          <w:rFonts w:ascii="Times New Roman" w:hAnsi="Times New Roman" w:cs="Times New Roman"/>
          <w:sz w:val="28"/>
          <w:szCs w:val="28"/>
        </w:rPr>
        <w:sym w:font="Symbol" w:char="F0FC"/>
      </w:r>
      <w:r w:rsidRPr="00F813F7">
        <w:rPr>
          <w:rFonts w:ascii="Times New Roman" w:hAnsi="Times New Roman" w:cs="Times New Roman"/>
          <w:sz w:val="28"/>
          <w:szCs w:val="28"/>
        </w:rPr>
        <w:t xml:space="preserve"> однократным прессованием частиц, или многослойные таблетки, состоящие из концентрических или параллельных слоев, полученные последовательным прессованием частиц различного состава. Используемые вспомогательные вещества специально не предназначены для высвобождения действующего вещества в желудочно-кишечном тракте.  </w:t>
      </w:r>
    </w:p>
    <w:p w:rsidR="00F813F7" w:rsidRDefault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>Таблетки, покрытые оболочкой - это таблетки, покрытые одним или</w:t>
      </w:r>
      <w:r w:rsidRPr="00F813F7">
        <w:rPr>
          <w:rFonts w:ascii="Times New Roman" w:hAnsi="Times New Roman" w:cs="Times New Roman"/>
          <w:sz w:val="28"/>
          <w:szCs w:val="28"/>
        </w:rPr>
        <w:sym w:font="Symbol" w:char="F0FC"/>
      </w:r>
      <w:r w:rsidRPr="00F813F7">
        <w:rPr>
          <w:rFonts w:ascii="Times New Roman" w:hAnsi="Times New Roman" w:cs="Times New Roman"/>
          <w:sz w:val="28"/>
          <w:szCs w:val="28"/>
        </w:rPr>
        <w:t xml:space="preserve"> несколькими слоями смеси различных веществ таких, как натуральные или синтетические смолы, камеди, желатин, неактивные и нерастворимые наполнители, сахара, пластификаторы, полиспирты, воски, красители, разрешенные к медицинскому применению, и иногда ароматизаторы и действующие вещества.  </w:t>
      </w:r>
    </w:p>
    <w:p w:rsidR="00F813F7" w:rsidRDefault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>Таблетки «шипучие» - это таблетки без оболочки, основную массу</w:t>
      </w:r>
      <w:r w:rsidRPr="00F813F7">
        <w:rPr>
          <w:rFonts w:ascii="Times New Roman" w:hAnsi="Times New Roman" w:cs="Times New Roman"/>
          <w:sz w:val="28"/>
          <w:szCs w:val="28"/>
        </w:rPr>
        <w:sym w:font="Symbol" w:char="F0FC"/>
      </w:r>
      <w:r w:rsidRPr="00F813F7">
        <w:rPr>
          <w:rFonts w:ascii="Times New Roman" w:hAnsi="Times New Roman" w:cs="Times New Roman"/>
          <w:sz w:val="28"/>
          <w:szCs w:val="28"/>
        </w:rPr>
        <w:t xml:space="preserve"> которых составляют кислоты и карбонаты или гидрокарбонаты, быстро реагирующие в присутствии воды с выделением углекислого газа. Эти таблетки предназначены для растворения или диспергирования в воде перед применением.  </w:t>
      </w:r>
    </w:p>
    <w:p w:rsidR="00F813F7" w:rsidRDefault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>Таблетки растворимые - это таблетки без оболочки или таблетки,</w:t>
      </w:r>
      <w:r w:rsidRPr="00F813F7">
        <w:rPr>
          <w:rFonts w:ascii="Times New Roman" w:hAnsi="Times New Roman" w:cs="Times New Roman"/>
          <w:sz w:val="28"/>
          <w:szCs w:val="28"/>
        </w:rPr>
        <w:sym w:font="Symbol" w:char="F0FC"/>
      </w:r>
      <w:r w:rsidRPr="00F813F7">
        <w:rPr>
          <w:rFonts w:ascii="Times New Roman" w:hAnsi="Times New Roman" w:cs="Times New Roman"/>
          <w:sz w:val="28"/>
          <w:szCs w:val="28"/>
        </w:rPr>
        <w:t xml:space="preserve"> покрытые пленочной оболочкой. Эти таблетки перед применением растворяют в воде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i/>
          <w:sz w:val="28"/>
          <w:szCs w:val="28"/>
        </w:rPr>
        <w:t>Таблетки для применения в полости рта</w:t>
      </w:r>
      <w:r w:rsidRPr="00F813F7">
        <w:rPr>
          <w:rFonts w:ascii="Times New Roman" w:hAnsi="Times New Roman" w:cs="Times New Roman"/>
          <w:sz w:val="28"/>
          <w:szCs w:val="28"/>
        </w:rPr>
        <w:t xml:space="preserve"> - это обычно таблетки без оболочки. Состав обеспечивает медленное высвобождение и местное действие действующего вещества или веществ или высвобождение и всасывание действующего вещества или веществ в определенных областях рта.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Разделение таблеток</w:t>
      </w:r>
      <w:r w:rsidRPr="00F813F7">
        <w:rPr>
          <w:rFonts w:ascii="Times New Roman" w:hAnsi="Times New Roman" w:cs="Times New Roman"/>
          <w:sz w:val="28"/>
          <w:szCs w:val="28"/>
        </w:rPr>
        <w:t xml:space="preserve">. Таблетки могут иметь одну или более рисок, которые позволяют делить таблетки на части. Для гарантии получения пациентом назначенной дозы при разработке препарата следует определить возможность нанесения риски или рисок с учетом однородности массы разделенных частей. При этом отбирают 30 таблеток и разделяют их вручную по риске. Для испытания из каждой таблетки берут одну часть, а другую отбрасывают. Взвешивают каждую часть отдельно и рассчитывают среднюю массу. Таблетки выдерживают испытание, если не </w:t>
      </w:r>
      <w:proofErr w:type="gramStart"/>
      <w:r w:rsidRPr="00F813F7">
        <w:rPr>
          <w:rFonts w:ascii="Times New Roman" w:hAnsi="Times New Roman" w:cs="Times New Roman"/>
          <w:sz w:val="28"/>
          <w:szCs w:val="28"/>
        </w:rPr>
        <w:t>более одной индивидуальной массы выходит</w:t>
      </w:r>
      <w:proofErr w:type="gramEnd"/>
      <w:r w:rsidRPr="00F813F7">
        <w:rPr>
          <w:rFonts w:ascii="Times New Roman" w:hAnsi="Times New Roman" w:cs="Times New Roman"/>
          <w:sz w:val="28"/>
          <w:szCs w:val="28"/>
        </w:rPr>
        <w:t xml:space="preserve"> за пределы 85-115% от средней массы. Таблетки не выдерживают испытание, если </w:t>
      </w:r>
      <w:proofErr w:type="gramStart"/>
      <w:r w:rsidRPr="00F813F7">
        <w:rPr>
          <w:rFonts w:ascii="Times New Roman" w:hAnsi="Times New Roman" w:cs="Times New Roman"/>
          <w:sz w:val="28"/>
          <w:szCs w:val="28"/>
        </w:rPr>
        <w:t>более одной индивидуальной массы выходит</w:t>
      </w:r>
      <w:proofErr w:type="gramEnd"/>
      <w:r w:rsidRPr="00F813F7">
        <w:rPr>
          <w:rFonts w:ascii="Times New Roman" w:hAnsi="Times New Roman" w:cs="Times New Roman"/>
          <w:sz w:val="28"/>
          <w:szCs w:val="28"/>
        </w:rPr>
        <w:t xml:space="preserve"> за определенные границы или если одна индивидуальная масса выходит за пределы 75-125% от средней массы. При производстве, упаковке, хранении и реализации таблеток должны быть приняты меры, обеспечивающие необходимую микробиологическую чистоту в соответствии с требованиями статьи "Микробиологическая чистота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>Факторы, влияющие на основные качества таблеток – механическую прочность, распадаемость и среднюю массу Механическая прочность таблеток зависит от многих факторов. В случае применения способа прямого прессования прочность таблеток будет зависеть от физико-химических свой</w:t>
      </w:r>
      <w:proofErr w:type="gramStart"/>
      <w:r w:rsidRPr="00F813F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813F7">
        <w:rPr>
          <w:rFonts w:ascii="Times New Roman" w:hAnsi="Times New Roman" w:cs="Times New Roman"/>
          <w:sz w:val="28"/>
          <w:szCs w:val="28"/>
        </w:rPr>
        <w:t>ессуемых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Распадаемость и растворимость таблеток зависит от многих факторов: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- количества и природы связывающих веществ;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- количества и природы разрыхляющих веществ, способствующих распадаемости таблеток;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>- давления прессования;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 - физико-химических свойств веществ, входящих в состав таблетки – прежде всего, от способности их к смачиваемости, набуханию и растворимости. Средняя масса таблеток также зависит от ряда составляющих: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- сыпучести материала;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>- фракционного состава;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 - формы загрузочной воронки и угла ската;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lastRenderedPageBreak/>
        <w:t>- скорости вращения матричного стола, т.е. от скорости прессования. Контроль качества таблеток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13F7">
        <w:rPr>
          <w:rFonts w:ascii="Times New Roman" w:hAnsi="Times New Roman" w:cs="Times New Roman"/>
          <w:sz w:val="28"/>
          <w:szCs w:val="28"/>
        </w:rPr>
        <w:t xml:space="preserve"> Одно из основных условий промышленного производства таблеток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– соответствие готовой продукции требованиям действующей нормативнотехнической документации.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Качество выпускаемых таблеток определяется различными показателями, подразделяющимися на группы: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>1. Органолептические.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 2. Физические.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3. Химические.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>4. Фармако-технологические.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 5. Биологические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>Оценка внешнего вида таблеток. Просматривают 20 таблеток и делают заключение о дефектах поверхности или их отсутствии. Определяют с помощью штангенциркуля размеры таблетки (ди</w:t>
      </w:r>
      <w:r>
        <w:rPr>
          <w:rFonts w:ascii="Times New Roman" w:hAnsi="Times New Roman" w:cs="Times New Roman"/>
          <w:sz w:val="28"/>
          <w:szCs w:val="28"/>
        </w:rPr>
        <w:t xml:space="preserve">аметр, высота), а также цвет </w:t>
      </w:r>
      <w:r w:rsidRPr="00F813F7">
        <w:rPr>
          <w:rFonts w:ascii="Times New Roman" w:hAnsi="Times New Roman" w:cs="Times New Roman"/>
          <w:sz w:val="28"/>
          <w:szCs w:val="28"/>
        </w:rPr>
        <w:t xml:space="preserve"> и разделительную риску. На таблетках не должно быть следующих дефектов размера, цвета, покрытия, шрифта надписи, разделительной риски: - выступы (поверхность в выступах, прилипших частиц порошка);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>- углубление (лунки, выкрошенные части таблеток);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 - грязь или пыль на таблетках;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 - мраморность (неравномерный цвет, локальное, местное изменение цвета);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 - сколы (отслоение или сколы таблетки, уменьшение толщины);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- слипание (слипание двух таблеток вместе или их соединение разрушенными поверхностями);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- крошение;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- деформация (нарушение округлости формы);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 xml:space="preserve">- царапины (нанесение риски — царапины по поверхности таблеток); </w:t>
      </w:r>
    </w:p>
    <w:p w:rsid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  <w:r w:rsidRPr="00F813F7">
        <w:rPr>
          <w:rFonts w:ascii="Times New Roman" w:hAnsi="Times New Roman" w:cs="Times New Roman"/>
          <w:sz w:val="28"/>
          <w:szCs w:val="28"/>
        </w:rPr>
        <w:t>- дефект покрытия (поверхность покрытия неравномерна, различной толщины, смещена по отношению к ядру)</w:t>
      </w:r>
    </w:p>
    <w:p w:rsidR="00F813F7" w:rsidRPr="00C52C41" w:rsidRDefault="00F813F7" w:rsidP="00F813F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D0D0D" w:themeColor="text1" w:themeTint="F2"/>
          <w:sz w:val="28"/>
          <w:szCs w:val="28"/>
        </w:rPr>
      </w:pPr>
      <w:r w:rsidRPr="00C52C41">
        <w:rPr>
          <w:b/>
          <w:i/>
          <w:color w:val="0D0D0D" w:themeColor="text1" w:themeTint="F2"/>
          <w:sz w:val="28"/>
          <w:szCs w:val="28"/>
        </w:rPr>
        <w:lastRenderedPageBreak/>
        <w:t>Кислота ацетилсалициловая</w:t>
      </w:r>
    </w:p>
    <w:p w:rsidR="00F813F7" w:rsidRDefault="00F813F7" w:rsidP="00F813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</w:t>
      </w:r>
      <w:r w:rsidRPr="00F813F7">
        <w:rPr>
          <w:color w:val="0D0D0D" w:themeColor="text1" w:themeTint="F2"/>
          <w:sz w:val="28"/>
          <w:szCs w:val="28"/>
        </w:rPr>
        <w:t>Салициловый эфир уксусной кислоты</w:t>
      </w:r>
      <w:r>
        <w:rPr>
          <w:color w:val="0D0D0D" w:themeColor="text1" w:themeTint="F2"/>
          <w:sz w:val="28"/>
          <w:szCs w:val="28"/>
        </w:rPr>
        <w:t>)</w:t>
      </w:r>
    </w:p>
    <w:p w:rsidR="00F813F7" w:rsidRPr="00F813F7" w:rsidRDefault="00F813F7" w:rsidP="00F813F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F813F7">
        <w:rPr>
          <w:rStyle w:val="a4"/>
          <w:color w:val="000000" w:themeColor="text1"/>
          <w:sz w:val="28"/>
          <w:szCs w:val="28"/>
          <w:shd w:val="clear" w:color="auto" w:fill="FFFFFF"/>
        </w:rPr>
        <w:t>Описание.</w:t>
      </w:r>
      <w:r w:rsidRPr="00F813F7">
        <w:rPr>
          <w:color w:val="000000" w:themeColor="text1"/>
          <w:sz w:val="28"/>
          <w:szCs w:val="28"/>
          <w:shd w:val="clear" w:color="auto" w:fill="FFFFFF"/>
        </w:rPr>
        <w:t> Бесцветные кристаллы или белый кристаллический поро</w:t>
      </w:r>
      <w:r w:rsidRPr="00F813F7">
        <w:rPr>
          <w:color w:val="000000" w:themeColor="text1"/>
          <w:sz w:val="28"/>
          <w:szCs w:val="28"/>
          <w:shd w:val="clear" w:color="auto" w:fill="FFFFFF"/>
        </w:rPr>
        <w:softHyphen/>
        <w:t>шок без запаха или со слабым запахом, слабокислого вкуса. Препарат устойчив в сухом воздухе, во влажном постепенно гидролизуется с обра</w:t>
      </w:r>
      <w:r w:rsidRPr="00F813F7">
        <w:rPr>
          <w:color w:val="000000" w:themeColor="text1"/>
          <w:sz w:val="28"/>
          <w:szCs w:val="28"/>
          <w:shd w:val="clear" w:color="auto" w:fill="FFFFFF"/>
        </w:rPr>
        <w:softHyphen/>
        <w:t xml:space="preserve">зованием </w:t>
      </w:r>
      <w:proofErr w:type="gramStart"/>
      <w:r w:rsidRPr="00F813F7">
        <w:rPr>
          <w:color w:val="000000" w:themeColor="text1"/>
          <w:sz w:val="28"/>
          <w:szCs w:val="28"/>
          <w:shd w:val="clear" w:color="auto" w:fill="FFFFFF"/>
        </w:rPr>
        <w:t>уксусной</w:t>
      </w:r>
      <w:proofErr w:type="gramEnd"/>
      <w:r w:rsidRPr="00F813F7">
        <w:rPr>
          <w:color w:val="000000" w:themeColor="text1"/>
          <w:sz w:val="28"/>
          <w:szCs w:val="28"/>
          <w:shd w:val="clear" w:color="auto" w:fill="FFFFFF"/>
        </w:rPr>
        <w:t xml:space="preserve"> и салициловой кислот.</w:t>
      </w:r>
    </w:p>
    <w:p w:rsidR="00F813F7" w:rsidRPr="00F813F7" w:rsidRDefault="00F813F7" w:rsidP="00F813F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813F7">
        <w:rPr>
          <w:rStyle w:val="a4"/>
          <w:color w:val="000000" w:themeColor="text1"/>
          <w:sz w:val="28"/>
          <w:szCs w:val="28"/>
        </w:rPr>
        <w:t>Подлинность.</w:t>
      </w:r>
      <w:r w:rsidRPr="00F813F7">
        <w:rPr>
          <w:color w:val="000000" w:themeColor="text1"/>
          <w:sz w:val="28"/>
          <w:szCs w:val="28"/>
        </w:rPr>
        <w:t> 0,5 </w:t>
      </w:r>
      <w:r w:rsidRPr="00F813F7">
        <w:rPr>
          <w:rStyle w:val="a5"/>
          <w:color w:val="000000" w:themeColor="text1"/>
          <w:sz w:val="28"/>
          <w:szCs w:val="28"/>
        </w:rPr>
        <w:t>г </w:t>
      </w:r>
      <w:r w:rsidRPr="00F813F7">
        <w:rPr>
          <w:color w:val="000000" w:themeColor="text1"/>
          <w:sz w:val="28"/>
          <w:szCs w:val="28"/>
        </w:rPr>
        <w:t>препарата кипятят в течение 3 минут с 5 </w:t>
      </w:r>
      <w:r w:rsidRPr="00F813F7">
        <w:rPr>
          <w:rStyle w:val="a5"/>
          <w:color w:val="000000" w:themeColor="text1"/>
          <w:sz w:val="28"/>
          <w:szCs w:val="28"/>
        </w:rPr>
        <w:t>мл </w:t>
      </w:r>
      <w:r w:rsidRPr="00F813F7">
        <w:rPr>
          <w:color w:val="000000" w:themeColor="text1"/>
          <w:sz w:val="28"/>
          <w:szCs w:val="28"/>
        </w:rPr>
        <w:t>рас</w:t>
      </w:r>
      <w:r w:rsidRPr="00F813F7">
        <w:rPr>
          <w:color w:val="000000" w:themeColor="text1"/>
          <w:sz w:val="28"/>
          <w:szCs w:val="28"/>
        </w:rPr>
        <w:softHyphen/>
        <w:t>твора едкого натра, затем охлаждают и подкисляют разведенной серной кислотой; выделяется белый кристаллический осадок. Раствор сливают в другую пробирку и добавляют к нему 2 </w:t>
      </w:r>
      <w:r w:rsidRPr="00F813F7">
        <w:rPr>
          <w:rStyle w:val="a5"/>
          <w:color w:val="000000" w:themeColor="text1"/>
          <w:sz w:val="28"/>
          <w:szCs w:val="28"/>
        </w:rPr>
        <w:t>мл </w:t>
      </w:r>
      <w:r w:rsidRPr="00F813F7">
        <w:rPr>
          <w:color w:val="000000" w:themeColor="text1"/>
          <w:sz w:val="28"/>
          <w:szCs w:val="28"/>
        </w:rPr>
        <w:t>спирта и 2 </w:t>
      </w:r>
      <w:r w:rsidRPr="00F813F7">
        <w:rPr>
          <w:rStyle w:val="a5"/>
          <w:color w:val="000000" w:themeColor="text1"/>
          <w:sz w:val="28"/>
          <w:szCs w:val="28"/>
        </w:rPr>
        <w:t>мл </w:t>
      </w:r>
      <w:r w:rsidRPr="00F813F7">
        <w:rPr>
          <w:color w:val="000000" w:themeColor="text1"/>
          <w:sz w:val="28"/>
          <w:szCs w:val="28"/>
        </w:rPr>
        <w:t>концентри</w:t>
      </w:r>
      <w:r w:rsidRPr="00F813F7">
        <w:rPr>
          <w:color w:val="000000" w:themeColor="text1"/>
          <w:sz w:val="28"/>
          <w:szCs w:val="28"/>
        </w:rPr>
        <w:softHyphen/>
        <w:t>рованной серной кислоты; раствор имеет запах уксусноэтилового эфира. К осадку добавляют 1-2 капли раствора хлорида окисного железа; по</w:t>
      </w:r>
      <w:r w:rsidRPr="00F813F7">
        <w:rPr>
          <w:color w:val="000000" w:themeColor="text1"/>
          <w:sz w:val="28"/>
          <w:szCs w:val="28"/>
        </w:rPr>
        <w:softHyphen/>
        <w:t>является фиолетовое окрашивание.</w:t>
      </w:r>
    </w:p>
    <w:p w:rsidR="00F813F7" w:rsidRPr="00F813F7" w:rsidRDefault="00F813F7" w:rsidP="00F813F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813F7">
        <w:rPr>
          <w:color w:val="000000" w:themeColor="text1"/>
          <w:sz w:val="28"/>
          <w:szCs w:val="28"/>
        </w:rPr>
        <w:t>0,2 </w:t>
      </w:r>
      <w:r w:rsidRPr="00F813F7">
        <w:rPr>
          <w:rStyle w:val="a5"/>
          <w:color w:val="000000" w:themeColor="text1"/>
          <w:sz w:val="28"/>
          <w:szCs w:val="28"/>
        </w:rPr>
        <w:t>г </w:t>
      </w:r>
      <w:r w:rsidRPr="00F813F7">
        <w:rPr>
          <w:color w:val="000000" w:themeColor="text1"/>
          <w:sz w:val="28"/>
          <w:szCs w:val="28"/>
        </w:rPr>
        <w:t>препарата помещают в фарфоровую чашку, добавляют 0,5 </w:t>
      </w:r>
      <w:r w:rsidRPr="00F813F7">
        <w:rPr>
          <w:rStyle w:val="a5"/>
          <w:color w:val="000000" w:themeColor="text1"/>
          <w:sz w:val="28"/>
          <w:szCs w:val="28"/>
        </w:rPr>
        <w:t>мл </w:t>
      </w:r>
      <w:r w:rsidRPr="00F813F7">
        <w:rPr>
          <w:color w:val="000000" w:themeColor="text1"/>
          <w:sz w:val="28"/>
          <w:szCs w:val="28"/>
        </w:rPr>
        <w:t>концентрированной серной кислоты, перемешивают и добавляют 1-2 капли воды; ощущается запах уксусной кислоты. Затем добавляют 1-2 капли формалина; появляется розовое окрашивание.</w:t>
      </w:r>
    </w:p>
    <w:p w:rsidR="00F813F7" w:rsidRPr="00F813F7" w:rsidRDefault="00F813F7" w:rsidP="00F813F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813F7">
        <w:rPr>
          <w:rStyle w:val="a4"/>
          <w:color w:val="000000" w:themeColor="text1"/>
          <w:sz w:val="28"/>
          <w:szCs w:val="28"/>
        </w:rPr>
        <w:t>Количественное определение.</w:t>
      </w:r>
      <w:r w:rsidRPr="00F813F7">
        <w:rPr>
          <w:color w:val="000000" w:themeColor="text1"/>
          <w:sz w:val="28"/>
          <w:szCs w:val="28"/>
        </w:rPr>
        <w:t> Около 0,5 </w:t>
      </w:r>
      <w:r w:rsidRPr="00F813F7">
        <w:rPr>
          <w:rStyle w:val="a5"/>
          <w:color w:val="000000" w:themeColor="text1"/>
          <w:sz w:val="28"/>
          <w:szCs w:val="28"/>
        </w:rPr>
        <w:t>г </w:t>
      </w:r>
      <w:r w:rsidRPr="00F813F7">
        <w:rPr>
          <w:color w:val="000000" w:themeColor="text1"/>
          <w:sz w:val="28"/>
          <w:szCs w:val="28"/>
        </w:rPr>
        <w:t>препарата (точная навеска) растворяют в 10 </w:t>
      </w:r>
      <w:r w:rsidRPr="00F813F7">
        <w:rPr>
          <w:rStyle w:val="a5"/>
          <w:color w:val="000000" w:themeColor="text1"/>
          <w:sz w:val="28"/>
          <w:szCs w:val="28"/>
        </w:rPr>
        <w:t>мл </w:t>
      </w:r>
      <w:r w:rsidRPr="00F813F7">
        <w:rPr>
          <w:color w:val="000000" w:themeColor="text1"/>
          <w:sz w:val="28"/>
          <w:szCs w:val="28"/>
        </w:rPr>
        <w:t>нейтрализованного по фенолфталеину (5-6 капель) и охлажденного до 8-10° спирта. Раствор титруют с тем же индикато</w:t>
      </w:r>
      <w:r w:rsidRPr="00F813F7">
        <w:rPr>
          <w:color w:val="000000" w:themeColor="text1"/>
          <w:sz w:val="28"/>
          <w:szCs w:val="28"/>
        </w:rPr>
        <w:softHyphen/>
        <w:t>ром 0,1 н. раствором едкого натра до розового окрашивания.</w:t>
      </w:r>
    </w:p>
    <w:p w:rsidR="00F813F7" w:rsidRPr="00F813F7" w:rsidRDefault="00F813F7" w:rsidP="00F813F7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813F7">
        <w:rPr>
          <w:color w:val="000000" w:themeColor="text1"/>
          <w:sz w:val="28"/>
          <w:szCs w:val="28"/>
        </w:rPr>
        <w:t>1 </w:t>
      </w:r>
      <w:r w:rsidRPr="00F813F7">
        <w:rPr>
          <w:rStyle w:val="a5"/>
          <w:color w:val="000000" w:themeColor="text1"/>
          <w:sz w:val="28"/>
          <w:szCs w:val="28"/>
        </w:rPr>
        <w:t>мл </w:t>
      </w:r>
      <w:r w:rsidRPr="00F813F7">
        <w:rPr>
          <w:color w:val="000000" w:themeColor="text1"/>
          <w:sz w:val="28"/>
          <w:szCs w:val="28"/>
        </w:rPr>
        <w:t xml:space="preserve">0,1 н. раствора едкого натра соответствует </w:t>
      </w:r>
      <w:proofErr w:type="gramStart"/>
      <w:r w:rsidRPr="00F813F7">
        <w:rPr>
          <w:color w:val="000000" w:themeColor="text1"/>
          <w:sz w:val="28"/>
          <w:szCs w:val="28"/>
        </w:rPr>
        <w:t>0,01802</w:t>
      </w:r>
      <w:proofErr w:type="gramEnd"/>
      <w:r w:rsidRPr="00F813F7">
        <w:rPr>
          <w:color w:val="000000" w:themeColor="text1"/>
          <w:sz w:val="28"/>
          <w:szCs w:val="28"/>
        </w:rPr>
        <w:t> </w:t>
      </w:r>
      <w:r w:rsidR="00C52C41" w:rsidRPr="00F813F7">
        <w:rPr>
          <w:color w:val="000000" w:themeColor="text1"/>
          <w:sz w:val="28"/>
          <w:szCs w:val="28"/>
        </w:rPr>
        <w:t xml:space="preserve"> </w:t>
      </w:r>
      <w:r w:rsidRPr="00F813F7">
        <w:rPr>
          <w:color w:val="000000" w:themeColor="text1"/>
          <w:sz w:val="28"/>
          <w:szCs w:val="28"/>
        </w:rPr>
        <w:t>ко</w:t>
      </w:r>
      <w:r w:rsidRPr="00F813F7">
        <w:rPr>
          <w:color w:val="000000" w:themeColor="text1"/>
          <w:sz w:val="28"/>
          <w:szCs w:val="28"/>
        </w:rPr>
        <w:softHyphen/>
        <w:t>торой в препарате должно быть не менее 99,5%.</w:t>
      </w:r>
    </w:p>
    <w:p w:rsidR="00F813F7" w:rsidRPr="00F813F7" w:rsidRDefault="00F813F7" w:rsidP="00F813F7">
      <w:pPr>
        <w:pStyle w:val="a3"/>
        <w:shd w:val="clear" w:color="auto" w:fill="FFFFFF"/>
        <w:spacing w:before="0" w:beforeAutospacing="0" w:after="150" w:afterAutospacing="0"/>
        <w:rPr>
          <w:color w:val="0D0D0D" w:themeColor="text1" w:themeTint="F2"/>
          <w:sz w:val="28"/>
          <w:szCs w:val="28"/>
        </w:rPr>
      </w:pPr>
    </w:p>
    <w:p w:rsidR="00F813F7" w:rsidRPr="00F813F7" w:rsidRDefault="00F813F7" w:rsidP="00F813F7">
      <w:pPr>
        <w:rPr>
          <w:rFonts w:ascii="Times New Roman" w:hAnsi="Times New Roman" w:cs="Times New Roman"/>
          <w:sz w:val="28"/>
          <w:szCs w:val="28"/>
        </w:rPr>
      </w:pPr>
    </w:p>
    <w:sectPr w:rsidR="00F813F7" w:rsidRPr="00F8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813F7"/>
    <w:rsid w:val="00C52C41"/>
    <w:rsid w:val="00F8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13F7"/>
    <w:rPr>
      <w:b/>
      <w:bCs/>
    </w:rPr>
  </w:style>
  <w:style w:type="character" w:styleId="a5">
    <w:name w:val="Emphasis"/>
    <w:basedOn w:val="a0"/>
    <w:uiPriority w:val="20"/>
    <w:qFormat/>
    <w:rsid w:val="00F813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2020-11-04T10:43:00Z</dcterms:created>
  <dcterms:modified xsi:type="dcterms:W3CDTF">2020-11-04T10:43:00Z</dcterms:modified>
</cp:coreProperties>
</file>