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E5" w:rsidRDefault="00D540E5" w:rsidP="00D540E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ОШГУ</w:t>
      </w:r>
    </w:p>
    <w:p w:rsidR="00D540E5" w:rsidRDefault="00D540E5" w:rsidP="00D540E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Медицинский факультет</w:t>
      </w:r>
    </w:p>
    <w:p w:rsidR="00D540E5" w:rsidRDefault="00D540E5" w:rsidP="00D540E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Кафедра Фармацевтической химии и технологии лекарственных средств.</w:t>
      </w:r>
    </w:p>
    <w:p w:rsidR="00D540E5" w:rsidRDefault="00D540E5" w:rsidP="00D540E5">
      <w:pPr>
        <w:pStyle w:val="Default"/>
        <w:rPr>
          <w:b/>
          <w:bCs/>
          <w:sz w:val="36"/>
          <w:szCs w:val="36"/>
        </w:rPr>
      </w:pPr>
    </w:p>
    <w:p w:rsidR="00D540E5" w:rsidRDefault="00D540E5" w:rsidP="00D540E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Лабораторно - практическое занятие №10</w:t>
      </w:r>
    </w:p>
    <w:p w:rsidR="00D540E5" w:rsidRDefault="00D540E5" w:rsidP="00D540E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Преподаватель: </w:t>
      </w:r>
      <w:proofErr w:type="spellStart"/>
      <w:r>
        <w:rPr>
          <w:b/>
          <w:bCs/>
          <w:sz w:val="36"/>
          <w:szCs w:val="36"/>
        </w:rPr>
        <w:t>Асранкулова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Гульбарчын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Алишеровна</w:t>
      </w:r>
      <w:proofErr w:type="spellEnd"/>
    </w:p>
    <w:p w:rsidR="00D540E5" w:rsidRDefault="00D540E5" w:rsidP="00A93432">
      <w:pPr>
        <w:pStyle w:val="Default"/>
        <w:rPr>
          <w:b/>
          <w:bCs/>
          <w:sz w:val="36"/>
          <w:szCs w:val="36"/>
        </w:rPr>
      </w:pPr>
    </w:p>
    <w:p w:rsidR="00A93432" w:rsidRPr="00D540E5" w:rsidRDefault="00D540E5" w:rsidP="00A93432">
      <w:pPr>
        <w:pStyle w:val="Default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Тема</w:t>
      </w:r>
      <w:proofErr w:type="gramStart"/>
      <w:r>
        <w:rPr>
          <w:b/>
          <w:bCs/>
          <w:sz w:val="36"/>
          <w:szCs w:val="36"/>
        </w:rPr>
        <w:t>:</w:t>
      </w:r>
      <w:r w:rsidR="00A93432">
        <w:rPr>
          <w:b/>
          <w:bCs/>
          <w:sz w:val="36"/>
          <w:szCs w:val="36"/>
        </w:rPr>
        <w:t>А</w:t>
      </w:r>
      <w:proofErr w:type="gramEnd"/>
      <w:r w:rsidR="00A93432">
        <w:rPr>
          <w:b/>
          <w:bCs/>
          <w:sz w:val="36"/>
          <w:szCs w:val="36"/>
        </w:rPr>
        <w:t>нализ</w:t>
      </w:r>
      <w:proofErr w:type="spellEnd"/>
      <w:r w:rsidR="00A93432">
        <w:rPr>
          <w:b/>
          <w:bCs/>
          <w:sz w:val="36"/>
          <w:szCs w:val="36"/>
        </w:rPr>
        <w:t xml:space="preserve"> производных </w:t>
      </w:r>
      <w:proofErr w:type="spellStart"/>
      <w:r w:rsidR="00A93432">
        <w:rPr>
          <w:b/>
          <w:bCs/>
          <w:sz w:val="36"/>
          <w:szCs w:val="36"/>
        </w:rPr>
        <w:t>изохинолина</w:t>
      </w:r>
      <w:proofErr w:type="spellEnd"/>
    </w:p>
    <w:p w:rsidR="00A93432" w:rsidRDefault="00A93432" w:rsidP="00A9343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</w:rPr>
        <w:t>бензилизохинолина</w:t>
      </w:r>
      <w:proofErr w:type="spellEnd"/>
      <w:r>
        <w:rPr>
          <w:b/>
          <w:bCs/>
          <w:sz w:val="36"/>
          <w:szCs w:val="36"/>
        </w:rPr>
        <w:t xml:space="preserve">)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В медицинской практике находят широкое применение лекарственные препараты – производные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гидрохлорид). В процессе занятия, исходя из физических и химических свойств препаратов, необходимо освоить способы оценки качества изучаемых лекарственных препаратов. </w:t>
      </w:r>
    </w:p>
    <w:p w:rsidR="00A93432" w:rsidRDefault="00A93432" w:rsidP="00A93432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Методические указания для студентов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 Самоподготовка к занятию.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1.1. </w:t>
      </w:r>
      <w:r>
        <w:rPr>
          <w:sz w:val="30"/>
          <w:szCs w:val="30"/>
        </w:rPr>
        <w:t xml:space="preserve">В процессе самоподготовки необходимо </w:t>
      </w:r>
      <w:r>
        <w:rPr>
          <w:b/>
          <w:bCs/>
          <w:sz w:val="30"/>
          <w:szCs w:val="30"/>
        </w:rPr>
        <w:t xml:space="preserve">изучить: </w:t>
      </w:r>
    </w:p>
    <w:p w:rsidR="00A93432" w:rsidRDefault="00A93432" w:rsidP="00A93432">
      <w:pPr>
        <w:pStyle w:val="Default"/>
        <w:spacing w:after="117"/>
        <w:rPr>
          <w:sz w:val="30"/>
          <w:szCs w:val="30"/>
        </w:rPr>
      </w:pPr>
      <w:r>
        <w:rPr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гидрохлорид), применяемых в медицинской практике; </w:t>
      </w:r>
    </w:p>
    <w:p w:rsidR="00A93432" w:rsidRDefault="00A93432" w:rsidP="00A93432">
      <w:pPr>
        <w:pStyle w:val="Default"/>
        <w:spacing w:after="117"/>
        <w:rPr>
          <w:sz w:val="30"/>
          <w:szCs w:val="30"/>
        </w:rPr>
      </w:pPr>
      <w:r>
        <w:rPr>
          <w:sz w:val="30"/>
          <w:szCs w:val="30"/>
        </w:rPr>
        <w:t xml:space="preserve"> способы получения лекарственных веществ, производных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дротаверинагидро-хлорид</w:t>
      </w:r>
      <w:proofErr w:type="spellEnd"/>
      <w:r>
        <w:rPr>
          <w:sz w:val="30"/>
          <w:szCs w:val="30"/>
        </w:rPr>
        <w:t xml:space="preserve">), применяемых в медицинской практике; </w:t>
      </w:r>
    </w:p>
    <w:p w:rsidR="00A93432" w:rsidRDefault="00A93432" w:rsidP="00A93432">
      <w:pPr>
        <w:pStyle w:val="Default"/>
        <w:spacing w:after="117"/>
        <w:rPr>
          <w:sz w:val="30"/>
          <w:szCs w:val="30"/>
        </w:rPr>
      </w:pPr>
      <w:r>
        <w:rPr>
          <w:sz w:val="30"/>
          <w:szCs w:val="30"/>
        </w:rPr>
        <w:t xml:space="preserve"> физико-химические свойства и реакции идентификации соединений, производных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</w:t>
      </w:r>
      <w:proofErr w:type="spellStart"/>
      <w:proofErr w:type="gramStart"/>
      <w:r>
        <w:rPr>
          <w:sz w:val="30"/>
          <w:szCs w:val="30"/>
        </w:rPr>
        <w:t>гидро-хлорид</w:t>
      </w:r>
      <w:proofErr w:type="spellEnd"/>
      <w:proofErr w:type="gram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spacing w:after="117"/>
        <w:rPr>
          <w:sz w:val="30"/>
          <w:szCs w:val="30"/>
        </w:rPr>
      </w:pPr>
      <w:r>
        <w:rPr>
          <w:sz w:val="30"/>
          <w:szCs w:val="30"/>
        </w:rPr>
        <w:t xml:space="preserve"> методы испытания на чистоту лекарственных веществ, производных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 (общие примеси, специфические примеси); </w:t>
      </w:r>
    </w:p>
    <w:p w:rsidR="00A93432" w:rsidRDefault="00A93432" w:rsidP="00A93432">
      <w:pPr>
        <w:pStyle w:val="Default"/>
        <w:spacing w:after="117"/>
        <w:rPr>
          <w:sz w:val="30"/>
          <w:szCs w:val="30"/>
        </w:rPr>
      </w:pPr>
      <w:r>
        <w:rPr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r>
        <w:rPr>
          <w:sz w:val="30"/>
          <w:szCs w:val="30"/>
        </w:rPr>
        <w:t>произ-водныхизохинолина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 условия хранения, формы выпуска и применение в медицинской практике лекарственных веществ, производных </w:t>
      </w:r>
      <w:proofErr w:type="spellStart"/>
      <w:r>
        <w:rPr>
          <w:sz w:val="30"/>
          <w:szCs w:val="30"/>
        </w:rPr>
        <w:t>изохинолина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(</w:t>
      </w:r>
      <w:proofErr w:type="spellStart"/>
      <w:r>
        <w:rPr>
          <w:sz w:val="30"/>
          <w:szCs w:val="30"/>
        </w:rPr>
        <w:t>бензилизохинолина</w:t>
      </w:r>
      <w:proofErr w:type="spellEnd"/>
      <w:r>
        <w:rPr>
          <w:sz w:val="30"/>
          <w:szCs w:val="30"/>
        </w:rPr>
        <w:t xml:space="preserve">) (папаверина гидрохлорид, </w:t>
      </w:r>
      <w:proofErr w:type="spellStart"/>
      <w:r>
        <w:rPr>
          <w:sz w:val="30"/>
          <w:szCs w:val="30"/>
        </w:rPr>
        <w:t>дротаверина</w:t>
      </w:r>
      <w:proofErr w:type="spellEnd"/>
      <w:r>
        <w:rPr>
          <w:sz w:val="30"/>
          <w:szCs w:val="30"/>
        </w:rPr>
        <w:t xml:space="preserve"> гидрохлорид).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1.2. План самоподготовки: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Для овладения указанными знаниями студент должен изучить: </w:t>
      </w:r>
    </w:p>
    <w:p w:rsidR="00A93432" w:rsidRDefault="00A93432" w:rsidP="00A93432">
      <w:pPr>
        <w:pStyle w:val="Default"/>
        <w:spacing w:after="57"/>
        <w:rPr>
          <w:sz w:val="30"/>
          <w:szCs w:val="30"/>
        </w:rPr>
      </w:pPr>
      <w:r>
        <w:rPr>
          <w:sz w:val="30"/>
          <w:szCs w:val="30"/>
        </w:rPr>
        <w:t xml:space="preserve"> материал лекций по теме занятия; </w:t>
      </w:r>
    </w:p>
    <w:p w:rsidR="00A93432" w:rsidRDefault="00A93432" w:rsidP="00A93432">
      <w:pPr>
        <w:pStyle w:val="Default"/>
        <w:spacing w:after="57"/>
        <w:rPr>
          <w:sz w:val="30"/>
          <w:szCs w:val="30"/>
        </w:rPr>
      </w:pPr>
      <w:r>
        <w:rPr>
          <w:sz w:val="30"/>
          <w:szCs w:val="30"/>
        </w:rPr>
        <w:t xml:space="preserve"> теоретический материал данной методички; </w:t>
      </w:r>
    </w:p>
    <w:p w:rsidR="00A93432" w:rsidRDefault="00A93432" w:rsidP="00A93432">
      <w:pPr>
        <w:pStyle w:val="Default"/>
        <w:spacing w:after="57"/>
        <w:rPr>
          <w:sz w:val="30"/>
          <w:szCs w:val="30"/>
        </w:rPr>
      </w:pPr>
      <w:r>
        <w:rPr>
          <w:sz w:val="30"/>
          <w:szCs w:val="30"/>
        </w:rPr>
        <w:t xml:space="preserve"> разделы рекомендуемой литературы; </w:t>
      </w:r>
    </w:p>
    <w:p w:rsidR="00A93432" w:rsidRDefault="00A93432" w:rsidP="00A9343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 решить задачи, представленные в данной методичке. </w:t>
      </w:r>
    </w:p>
    <w:p w:rsidR="00A93432" w:rsidRDefault="00A93432" w:rsidP="00A93432">
      <w:pPr>
        <w:pStyle w:val="Default"/>
        <w:rPr>
          <w:sz w:val="20"/>
          <w:szCs w:val="20"/>
        </w:rPr>
      </w:pPr>
    </w:p>
    <w:p w:rsidR="00A93432" w:rsidRDefault="00A93432" w:rsidP="00A93432">
      <w:pPr>
        <w:pStyle w:val="Default"/>
        <w:rPr>
          <w:color w:val="auto"/>
        </w:rPr>
      </w:pPr>
    </w:p>
    <w:p w:rsidR="00A93432" w:rsidRDefault="00A93432" w:rsidP="00A93432">
      <w:pPr>
        <w:pStyle w:val="Default"/>
        <w:pageBreakBefore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 xml:space="preserve">1.3. Рекомендуемая литература: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А) Обязательная: </w:t>
      </w:r>
    </w:p>
    <w:p w:rsidR="00A93432" w:rsidRDefault="00A93432" w:rsidP="00A93432">
      <w:pPr>
        <w:pStyle w:val="Default"/>
        <w:spacing w:after="14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Беликов В.Г. Фармацевтическая химия. В 2 ч.: Ч.1. Общая фармацевтическая химия; Ч.2. Специальная фармацевтическая химия: Учеб. для вузов. – Пятигорск, 2003. </w:t>
      </w:r>
    </w:p>
    <w:p w:rsidR="00A93432" w:rsidRDefault="00A93432" w:rsidP="00A93432">
      <w:pPr>
        <w:pStyle w:val="Default"/>
        <w:spacing w:after="14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Фармацевтическая химия: учеб. Пособие / под ред. А.П. Арзамасцева. – 3-е изд., </w:t>
      </w:r>
      <w:proofErr w:type="spellStart"/>
      <w:r>
        <w:rPr>
          <w:color w:val="auto"/>
          <w:sz w:val="30"/>
          <w:szCs w:val="30"/>
        </w:rPr>
        <w:t>испр</w:t>
      </w:r>
      <w:proofErr w:type="spellEnd"/>
      <w:r>
        <w:rPr>
          <w:color w:val="auto"/>
          <w:sz w:val="30"/>
          <w:szCs w:val="30"/>
        </w:rPr>
        <w:t xml:space="preserve">. – М.: ГЭОТАР – Медиа, 2006.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Государственная фармакопея РФ XII / «Издательство «Научный центр экспертизы средств медицинского применения», 2008.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Б) Дополнительная: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Руководство к лабораторным занятиям по фармацевтической химии: </w:t>
      </w:r>
      <w:proofErr w:type="spellStart"/>
      <w:r>
        <w:rPr>
          <w:color w:val="auto"/>
          <w:sz w:val="30"/>
          <w:szCs w:val="30"/>
        </w:rPr>
        <w:t>Учебн</w:t>
      </w:r>
      <w:proofErr w:type="spellEnd"/>
      <w:r>
        <w:rPr>
          <w:color w:val="auto"/>
          <w:sz w:val="30"/>
          <w:szCs w:val="30"/>
        </w:rPr>
        <w:t xml:space="preserve">. </w:t>
      </w:r>
      <w:proofErr w:type="spellStart"/>
      <w:r>
        <w:rPr>
          <w:color w:val="auto"/>
          <w:sz w:val="30"/>
          <w:szCs w:val="30"/>
        </w:rPr>
        <w:t>литерат</w:t>
      </w:r>
      <w:proofErr w:type="spellEnd"/>
      <w:r>
        <w:rPr>
          <w:color w:val="auto"/>
          <w:sz w:val="30"/>
          <w:szCs w:val="30"/>
        </w:rPr>
        <w:t xml:space="preserve">. для студентов </w:t>
      </w:r>
      <w:proofErr w:type="spellStart"/>
      <w:r>
        <w:rPr>
          <w:color w:val="auto"/>
          <w:sz w:val="30"/>
          <w:szCs w:val="30"/>
        </w:rPr>
        <w:t>фармац</w:t>
      </w:r>
      <w:proofErr w:type="spellEnd"/>
      <w:r>
        <w:rPr>
          <w:color w:val="auto"/>
          <w:sz w:val="30"/>
          <w:szCs w:val="30"/>
        </w:rPr>
        <w:t xml:space="preserve">. вузов и факультетов. / А.П. </w:t>
      </w:r>
      <w:proofErr w:type="spellStart"/>
      <w:r>
        <w:rPr>
          <w:color w:val="auto"/>
          <w:sz w:val="30"/>
          <w:szCs w:val="30"/>
        </w:rPr>
        <w:t>Арза-масцев</w:t>
      </w:r>
      <w:proofErr w:type="spellEnd"/>
      <w:r>
        <w:rPr>
          <w:color w:val="auto"/>
          <w:sz w:val="30"/>
          <w:szCs w:val="30"/>
        </w:rPr>
        <w:t xml:space="preserve">, Э.Н. Аксенова, О.П. Андрианова и др. – М.: Медицина, 2001.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1.4. Контрольные вопросы: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Напишите латинское название и химические формулы лекарственных веществ –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гидрохлорид).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Какие способы получения лекарственных веществ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дрота-верина</w:t>
      </w:r>
      <w:proofErr w:type="spellEnd"/>
      <w:r>
        <w:rPr>
          <w:color w:val="auto"/>
          <w:sz w:val="30"/>
          <w:szCs w:val="30"/>
        </w:rPr>
        <w:t xml:space="preserve"> гидрохлорид) Вам известны? Чего общего в их химической структуре и физических свойствах и в чем отличия?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Какова общая химическая структура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)?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Напишите структурные формулы и укажите общие функциональные группы в их структуре папаверина гидрохлорида,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гидрохлорида.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5. Какими качественными реакциями устанавливают подлинность папаверина гидрохлорида,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гидрохлорида? Напишите уравнения реакций. </w:t>
      </w:r>
    </w:p>
    <w:p w:rsidR="00A93432" w:rsidRDefault="00A93432" w:rsidP="00A93432">
      <w:pPr>
        <w:pStyle w:val="Default"/>
        <w:spacing w:after="11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6. Какими качественными реакциями можно отличить производные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дрота-верина</w:t>
      </w:r>
      <w:proofErr w:type="spellEnd"/>
      <w:r>
        <w:rPr>
          <w:color w:val="auto"/>
          <w:sz w:val="30"/>
          <w:szCs w:val="30"/>
        </w:rPr>
        <w:t xml:space="preserve"> гидрохлорид) друг от друга? </w:t>
      </w:r>
    </w:p>
    <w:p w:rsidR="00A93432" w:rsidRDefault="00A93432" w:rsidP="00A93432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7. Наличие, каких примесей устанавливают у лекарственных веществ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</w:t>
      </w:r>
      <w:proofErr w:type="spellStart"/>
      <w:proofErr w:type="gramStart"/>
      <w:r>
        <w:rPr>
          <w:color w:val="auto"/>
          <w:sz w:val="30"/>
          <w:szCs w:val="30"/>
        </w:rPr>
        <w:t>гидро-хлорид</w:t>
      </w:r>
      <w:proofErr w:type="spellEnd"/>
      <w:proofErr w:type="gram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гидрохлорид)? Какие методы для этого используются? </w:t>
      </w:r>
    </w:p>
    <w:p w:rsidR="00A93432" w:rsidRDefault="00A93432" w:rsidP="00A93432">
      <w:pPr>
        <w:pStyle w:val="Default"/>
        <w:pageBreakBefore/>
        <w:rPr>
          <w:color w:val="auto"/>
        </w:rPr>
      </w:pPr>
    </w:p>
    <w:p w:rsidR="00A93432" w:rsidRDefault="00A93432" w:rsidP="00A93432">
      <w:pPr>
        <w:pStyle w:val="Default"/>
        <w:spacing w:after="12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8. Как количественно определяют производные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бензилизо-хинолина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гидрохлорид)? </w:t>
      </w:r>
    </w:p>
    <w:p w:rsidR="00A93432" w:rsidRDefault="00A93432" w:rsidP="00A93432">
      <w:pPr>
        <w:pStyle w:val="Default"/>
        <w:spacing w:after="12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9. Как применяют в медицинской практике производные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дротаверинагидро-хлорид</w:t>
      </w:r>
      <w:proofErr w:type="spellEnd"/>
      <w:r>
        <w:rPr>
          <w:color w:val="auto"/>
          <w:sz w:val="30"/>
          <w:szCs w:val="30"/>
        </w:rPr>
        <w:t xml:space="preserve">)? </w:t>
      </w:r>
    </w:p>
    <w:p w:rsidR="00A93432" w:rsidRDefault="00A93432" w:rsidP="00A93432">
      <w:pPr>
        <w:pStyle w:val="Default"/>
        <w:spacing w:after="12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10. Какие условия должны быть соблюдены при хранении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дрота-верина</w:t>
      </w:r>
      <w:proofErr w:type="spellEnd"/>
      <w:r>
        <w:rPr>
          <w:color w:val="auto"/>
          <w:sz w:val="30"/>
          <w:szCs w:val="30"/>
        </w:rPr>
        <w:t xml:space="preserve"> гидрохлорид)?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11. Какие лекарственные формы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бензилизо-хинолина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 Вам известны?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1.5. Задачи для самостоятельного решения: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1) </w:t>
      </w:r>
      <w:r>
        <w:rPr>
          <w:b/>
          <w:bCs/>
          <w:color w:val="auto"/>
          <w:sz w:val="30"/>
          <w:szCs w:val="30"/>
        </w:rPr>
        <w:t xml:space="preserve">№ 2.2.10а. </w:t>
      </w:r>
      <w:r>
        <w:rPr>
          <w:color w:val="auto"/>
          <w:sz w:val="30"/>
          <w:szCs w:val="30"/>
        </w:rPr>
        <w:t xml:space="preserve">Приведите уравнения реакций количественного </w:t>
      </w:r>
      <w:proofErr w:type="spellStart"/>
      <w:r>
        <w:rPr>
          <w:color w:val="auto"/>
          <w:sz w:val="30"/>
          <w:szCs w:val="30"/>
        </w:rPr>
        <w:t>опреде-ления</w:t>
      </w:r>
      <w:r>
        <w:rPr>
          <w:b/>
          <w:bCs/>
          <w:i/>
          <w:iCs/>
          <w:color w:val="auto"/>
          <w:sz w:val="30"/>
          <w:szCs w:val="30"/>
        </w:rPr>
        <w:t>папаверина</w:t>
      </w:r>
      <w:proofErr w:type="spellEnd"/>
      <w:r>
        <w:rPr>
          <w:b/>
          <w:bCs/>
          <w:i/>
          <w:iCs/>
          <w:color w:val="auto"/>
          <w:sz w:val="30"/>
          <w:szCs w:val="30"/>
        </w:rPr>
        <w:t xml:space="preserve"> гидрохлорида </w:t>
      </w:r>
      <w:r>
        <w:rPr>
          <w:color w:val="auto"/>
          <w:sz w:val="30"/>
          <w:szCs w:val="30"/>
        </w:rPr>
        <w:t>(М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375,86) </w:t>
      </w:r>
      <w:r>
        <w:rPr>
          <w:b/>
          <w:bCs/>
          <w:i/>
          <w:iCs/>
          <w:color w:val="auto"/>
          <w:sz w:val="30"/>
          <w:szCs w:val="30"/>
        </w:rPr>
        <w:t xml:space="preserve">в таблетках </w:t>
      </w:r>
      <w:r>
        <w:rPr>
          <w:color w:val="auto"/>
          <w:sz w:val="30"/>
          <w:szCs w:val="30"/>
        </w:rPr>
        <w:t xml:space="preserve">методом неводного титрования.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молярную массу эквивалента, титр по определяемому веществу, содержание папаверина гидрохлорида в таблетках, если на титрование навески порошка растертых таблеток массой 0,5231 г пошло 2,3 мл 0,05 М раствора хлорной кислоты (К=1,02), на контрольный опыт - 0,2 мл 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. Средняя масса одной таблетки 0,2610 [5].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2) </w:t>
      </w:r>
      <w:r>
        <w:rPr>
          <w:b/>
          <w:bCs/>
          <w:color w:val="auto"/>
          <w:sz w:val="30"/>
          <w:szCs w:val="30"/>
        </w:rPr>
        <w:t xml:space="preserve">№ 3.1.12. </w:t>
      </w:r>
      <w:r>
        <w:rPr>
          <w:color w:val="auto"/>
          <w:sz w:val="30"/>
          <w:szCs w:val="30"/>
        </w:rPr>
        <w:t xml:space="preserve">Рассчитайте содержание глюкозы в лекарственной форме состава: </w:t>
      </w:r>
      <w:r>
        <w:rPr>
          <w:b/>
          <w:bCs/>
          <w:i/>
          <w:iCs/>
          <w:color w:val="auto"/>
          <w:sz w:val="30"/>
          <w:szCs w:val="30"/>
        </w:rPr>
        <w:t>Папаверина гидрохлорида 0,02; Глюкозы 0,2</w:t>
      </w:r>
      <w:r>
        <w:rPr>
          <w:color w:val="auto"/>
          <w:sz w:val="30"/>
          <w:szCs w:val="30"/>
        </w:rPr>
        <w:t xml:space="preserve">, если показатель преломления водного раствора, содержащего 0,1 г порошка в 2,0 мл раствора, - 1,3408, воды - 1,333. Факторы показателей преломления папаверина гидрохлорида - 0,00244, глюкозы безводной - 0,00142.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 титрование папаверина гидрохлорида 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375,86) в навеске порошка массой 0,05 г израсходовано 0,7 мл 0,02 М раствора натрия гидроксида (К=0,98).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Оцените качество приготовления лекарственной формы [5].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2.Работа на занятии.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2.1.Объекты исследования: </w:t>
      </w:r>
      <w:r>
        <w:rPr>
          <w:color w:val="auto"/>
          <w:sz w:val="30"/>
          <w:szCs w:val="30"/>
        </w:rPr>
        <w:t>см</w:t>
      </w:r>
      <w:proofErr w:type="gramStart"/>
      <w:r>
        <w:rPr>
          <w:color w:val="auto"/>
          <w:sz w:val="30"/>
          <w:szCs w:val="30"/>
        </w:rPr>
        <w:t>.р</w:t>
      </w:r>
      <w:proofErr w:type="gramEnd"/>
      <w:r>
        <w:rPr>
          <w:color w:val="auto"/>
          <w:sz w:val="30"/>
          <w:szCs w:val="30"/>
        </w:rPr>
        <w:t xml:space="preserve">аздел «Лабораторная работа»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2.2.Цель занятия: </w:t>
      </w:r>
    </w:p>
    <w:p w:rsidR="00A93432" w:rsidRDefault="00A93432" w:rsidP="00A93432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 изучить свойства, реакции идентификации и методы количественного определения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дротаверинагидро-хлорид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93432" w:rsidRDefault="00A93432" w:rsidP="00A93432">
      <w:pPr>
        <w:pStyle w:val="Default"/>
        <w:pageBreakBefore/>
        <w:rPr>
          <w:color w:val="auto"/>
        </w:rPr>
      </w:pP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приобрести практические навыки по оценке качества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гидрохлорид), по внешнему виду, подлинности, испытаниям на чистоту и количественному содержанию;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освоить методы количественного определения на примере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2.2.1. В процессе занятия студент должен закрепить следующие знания: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гидрохлорид), применяемых в медицинской практике;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способы получения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дротаверинагидро-хлорид</w:t>
      </w:r>
      <w:proofErr w:type="spellEnd"/>
      <w:r>
        <w:rPr>
          <w:color w:val="auto"/>
          <w:sz w:val="30"/>
          <w:szCs w:val="30"/>
        </w:rPr>
        <w:t xml:space="preserve">), применяемых в медицинской практике;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физико-химические свойства и реакции идентификации соединений,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</w:t>
      </w:r>
      <w:proofErr w:type="spellStart"/>
      <w:proofErr w:type="gramStart"/>
      <w:r>
        <w:rPr>
          <w:color w:val="auto"/>
          <w:sz w:val="30"/>
          <w:szCs w:val="30"/>
        </w:rPr>
        <w:t>гидро-хлорид</w:t>
      </w:r>
      <w:proofErr w:type="spellEnd"/>
      <w:proofErr w:type="gram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испытания на чистоту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 (общие примеси, специфические примеси);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r>
        <w:rPr>
          <w:color w:val="auto"/>
          <w:sz w:val="30"/>
          <w:szCs w:val="30"/>
        </w:rPr>
        <w:t>произ-водныхизохинолина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условия хранения и применение в медицинской практике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2.2.2. В процессе занятия студент должен приобрести следующие практические умения: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выполнять реакции идентификации соединений,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 выполнять испытания на чистоту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 (общие примеси, специфические примеси); </w:t>
      </w:r>
    </w:p>
    <w:p w:rsidR="00A93432" w:rsidRDefault="00A93432" w:rsidP="00A93432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 рассчитывать теоретический объем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 для количественного определения;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проводить количественное определение лекарственных веществ, производных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</w:t>
      </w:r>
      <w:proofErr w:type="spellStart"/>
      <w:proofErr w:type="gramStart"/>
      <w:r>
        <w:rPr>
          <w:color w:val="auto"/>
          <w:sz w:val="30"/>
          <w:szCs w:val="30"/>
        </w:rPr>
        <w:t>гидро-хлорид</w:t>
      </w:r>
      <w:proofErr w:type="spellEnd"/>
      <w:proofErr w:type="gram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гидрохлорид); </w:t>
      </w:r>
    </w:p>
    <w:p w:rsidR="00A93432" w:rsidRDefault="00A93432" w:rsidP="00A93432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проводить расчет содержания действующих веществ в лекарственных препаратах;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делать правильное заключение по результатам проведенного анализа.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2.3. План занятия: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Проверка подготовленности к занятию: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по билетам входного контроля;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по тестовым заданиям;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методом опроса;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решением ситуационных задач.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Коррекция исходного уровня знаний студентов и постановка задач.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Распределение индивидуальных заданий. </w:t>
      </w:r>
    </w:p>
    <w:p w:rsidR="00A93432" w:rsidRDefault="00A93432" w:rsidP="00A93432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Самостоятельная работа и оформление протоколов.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5. Итоговый контроль.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2.4. Самостоятельная работа студентов: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1. </w:t>
      </w:r>
      <w:r>
        <w:rPr>
          <w:color w:val="auto"/>
          <w:sz w:val="30"/>
          <w:szCs w:val="30"/>
        </w:rPr>
        <w:t xml:space="preserve">Провести общие и частные реакции подлинности на лекарственные вещества производные </w:t>
      </w:r>
      <w:proofErr w:type="spellStart"/>
      <w:r>
        <w:rPr>
          <w:color w:val="auto"/>
          <w:sz w:val="30"/>
          <w:szCs w:val="30"/>
        </w:rPr>
        <w:t>изохинолина</w:t>
      </w:r>
      <w:proofErr w:type="spellEnd"/>
      <w:r>
        <w:rPr>
          <w:color w:val="auto"/>
          <w:sz w:val="30"/>
          <w:szCs w:val="30"/>
        </w:rPr>
        <w:t xml:space="preserve"> (</w:t>
      </w:r>
      <w:proofErr w:type="spellStart"/>
      <w:r>
        <w:rPr>
          <w:color w:val="auto"/>
          <w:sz w:val="30"/>
          <w:szCs w:val="30"/>
        </w:rPr>
        <w:t>бензилизохинолина</w:t>
      </w:r>
      <w:proofErr w:type="spellEnd"/>
      <w:r>
        <w:rPr>
          <w:color w:val="auto"/>
          <w:sz w:val="30"/>
          <w:szCs w:val="30"/>
        </w:rPr>
        <w:t xml:space="preserve">) (папаверина гидрохлорид, </w:t>
      </w:r>
      <w:proofErr w:type="spellStart"/>
      <w:r>
        <w:rPr>
          <w:color w:val="auto"/>
          <w:sz w:val="30"/>
          <w:szCs w:val="30"/>
        </w:rPr>
        <w:t>дротаверина</w:t>
      </w:r>
      <w:proofErr w:type="spellEnd"/>
      <w:r>
        <w:rPr>
          <w:color w:val="auto"/>
          <w:sz w:val="30"/>
          <w:szCs w:val="30"/>
        </w:rPr>
        <w:t xml:space="preserve"> гидрохлорид).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2. </w:t>
      </w:r>
      <w:r>
        <w:rPr>
          <w:color w:val="auto"/>
          <w:sz w:val="30"/>
          <w:szCs w:val="30"/>
        </w:rPr>
        <w:t xml:space="preserve">Каждый студент получает для анализа индивидуальный препарат. Необходимо: выполнить фармакопейный анализ выданного индивидуального образца в соответствии с требованиями НД (по заданию преподавателя).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3. </w:t>
      </w:r>
      <w:r>
        <w:rPr>
          <w:color w:val="auto"/>
          <w:sz w:val="30"/>
          <w:szCs w:val="30"/>
        </w:rPr>
        <w:t xml:space="preserve">Оформить отчет и протокол анализа.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2.5. Итоговый контроль: </w:t>
      </w:r>
    </w:p>
    <w:p w:rsidR="00A93432" w:rsidRDefault="00A93432" w:rsidP="00A9343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Оформленный студентом отчет и протокол анализа проверяется преподавателем. </w:t>
      </w:r>
    </w:p>
    <w:p w:rsidR="00D540E5" w:rsidRDefault="00A93432" w:rsidP="00A93432">
      <w:pPr>
        <w:rPr>
          <w:sz w:val="30"/>
          <w:szCs w:val="30"/>
        </w:rPr>
      </w:pPr>
      <w:r>
        <w:rPr>
          <w:sz w:val="30"/>
          <w:szCs w:val="30"/>
        </w:rPr>
        <w:t>Студент проходит собеседование по контролю усвоения теоретических вопросов</w:t>
      </w:r>
      <w:bookmarkStart w:id="0" w:name="_GoBack"/>
      <w:bookmarkEnd w:id="0"/>
      <w:r>
        <w:rPr>
          <w:sz w:val="30"/>
          <w:szCs w:val="30"/>
        </w:rPr>
        <w:t xml:space="preserve"> и овладению практическими умениями.</w:t>
      </w:r>
    </w:p>
    <w:p w:rsidR="00D540E5" w:rsidRDefault="00D540E5" w:rsidP="00A93432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</w:t>
      </w:r>
      <w:r w:rsidRPr="00D540E5">
        <w:rPr>
          <w:b/>
          <w:sz w:val="30"/>
          <w:szCs w:val="30"/>
        </w:rPr>
        <w:t>Лабораторная работа</w:t>
      </w:r>
      <w:r>
        <w:rPr>
          <w:b/>
          <w:sz w:val="30"/>
          <w:szCs w:val="30"/>
        </w:rPr>
        <w:t>.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ОБЪЕКТ  ИССЛЕДОВАНИЯ:  папаверина  гидрохлорид  –  </w:t>
      </w:r>
      <w:proofErr w:type="spellStart"/>
      <w:r w:rsidRPr="00D540E5">
        <w:rPr>
          <w:sz w:val="30"/>
          <w:szCs w:val="30"/>
        </w:rPr>
        <w:t>papaverini</w:t>
      </w:r>
      <w:proofErr w:type="spellEnd"/>
      <w:r w:rsidRPr="00D540E5">
        <w:rPr>
          <w:sz w:val="30"/>
          <w:szCs w:val="30"/>
        </w:rPr>
        <w:t xml:space="preserve"> </w:t>
      </w:r>
    </w:p>
    <w:p w:rsidR="00D540E5" w:rsidRPr="00D540E5" w:rsidRDefault="00D540E5" w:rsidP="00D540E5">
      <w:pPr>
        <w:rPr>
          <w:sz w:val="30"/>
          <w:szCs w:val="30"/>
        </w:rPr>
      </w:pPr>
      <w:proofErr w:type="spellStart"/>
      <w:r w:rsidRPr="00D540E5">
        <w:rPr>
          <w:sz w:val="30"/>
          <w:szCs w:val="30"/>
        </w:rPr>
        <w:t>hydrochloridum</w:t>
      </w:r>
      <w:proofErr w:type="spellEnd"/>
      <w:r w:rsidRPr="00D540E5">
        <w:rPr>
          <w:sz w:val="30"/>
          <w:szCs w:val="30"/>
        </w:rPr>
        <w:t xml:space="preserve"> (субстанция)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b/>
          <w:sz w:val="30"/>
          <w:szCs w:val="30"/>
        </w:rPr>
        <w:t>Описание.</w:t>
      </w:r>
      <w:r w:rsidRPr="00D540E5">
        <w:rPr>
          <w:sz w:val="30"/>
          <w:szCs w:val="30"/>
        </w:rPr>
        <w:t xml:space="preserve">  Белый  кристаллический </w:t>
      </w:r>
      <w:r>
        <w:rPr>
          <w:sz w:val="30"/>
          <w:szCs w:val="30"/>
        </w:rPr>
        <w:t xml:space="preserve"> порошок  без  запаха,  слегка </w:t>
      </w:r>
      <w:r w:rsidRPr="00D540E5">
        <w:rPr>
          <w:sz w:val="30"/>
          <w:szCs w:val="30"/>
        </w:rPr>
        <w:t>горьковатого вкуса.</w:t>
      </w:r>
    </w:p>
    <w:p w:rsidR="00D540E5" w:rsidRPr="00D540E5" w:rsidRDefault="00D540E5" w:rsidP="00D540E5">
      <w:pPr>
        <w:rPr>
          <w:b/>
          <w:sz w:val="30"/>
          <w:szCs w:val="30"/>
        </w:rPr>
      </w:pPr>
      <w:r w:rsidRPr="00D540E5">
        <w:rPr>
          <w:b/>
          <w:sz w:val="30"/>
          <w:szCs w:val="30"/>
        </w:rPr>
        <w:t xml:space="preserve">Подлинность.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>1.  0,01  г  вещества  на  фарфорово</w:t>
      </w:r>
      <w:r>
        <w:rPr>
          <w:sz w:val="30"/>
          <w:szCs w:val="30"/>
        </w:rPr>
        <w:t xml:space="preserve">й  чашке  смачивают  1  каплей </w:t>
      </w:r>
      <w:proofErr w:type="spellStart"/>
      <w:r w:rsidRPr="00D540E5">
        <w:rPr>
          <w:sz w:val="30"/>
          <w:szCs w:val="30"/>
        </w:rPr>
        <w:t>концентри-рованной</w:t>
      </w:r>
      <w:proofErr w:type="spellEnd"/>
      <w:r w:rsidRPr="00D540E5">
        <w:rPr>
          <w:sz w:val="30"/>
          <w:szCs w:val="30"/>
        </w:rPr>
        <w:t xml:space="preserve">  азотной  кислоты,  по</w:t>
      </w:r>
      <w:r>
        <w:rPr>
          <w:sz w:val="30"/>
          <w:szCs w:val="30"/>
        </w:rPr>
        <w:t xml:space="preserve">является  желтое  окрашивание, </w:t>
      </w:r>
      <w:r w:rsidRPr="00D540E5">
        <w:rPr>
          <w:sz w:val="30"/>
          <w:szCs w:val="30"/>
        </w:rPr>
        <w:t xml:space="preserve">переходящее при нагревании на водяной бане </w:t>
      </w:r>
      <w:proofErr w:type="gramStart"/>
      <w:r w:rsidRPr="00D540E5">
        <w:rPr>
          <w:sz w:val="30"/>
          <w:szCs w:val="30"/>
        </w:rPr>
        <w:t>в</w:t>
      </w:r>
      <w:proofErr w:type="gramEnd"/>
      <w:r w:rsidRPr="00D540E5">
        <w:rPr>
          <w:sz w:val="30"/>
          <w:szCs w:val="30"/>
        </w:rPr>
        <w:t xml:space="preserve"> оранжевое.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2.  0,02  г  вещества  на  фарфоровой  чашке  нагревают  с  3–4  каплями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концентрированной серной кислоты, появляется фиолетовое окрашивание.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>3.  0,05 г вещества растворяют в 2–3 мл воды при нагревании до 60</w:t>
      </w:r>
      <w:proofErr w:type="gramStart"/>
      <w:r w:rsidRPr="00D540E5">
        <w:rPr>
          <w:sz w:val="30"/>
          <w:szCs w:val="30"/>
        </w:rPr>
        <w:t xml:space="preserve"> °С</w:t>
      </w:r>
      <w:proofErr w:type="gramEnd"/>
      <w:r w:rsidRPr="00D540E5">
        <w:rPr>
          <w:sz w:val="30"/>
          <w:szCs w:val="30"/>
        </w:rPr>
        <w:t xml:space="preserve">,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прибавляют  1  мл  раствора  натрия  ацетата,  при  стоянии  выделяются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кристаллы основания папаверина.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4.  Фильтрат  дает  реакцию  на  хлориды  с  раствором  серебра  нитрата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>в азотнокислой</w:t>
      </w:r>
      <w:r>
        <w:rPr>
          <w:sz w:val="30"/>
          <w:szCs w:val="30"/>
        </w:rPr>
        <w:t xml:space="preserve"> среде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 w:rsidRPr="00D540E5">
        <w:rPr>
          <w:sz w:val="30"/>
          <w:szCs w:val="30"/>
        </w:rPr>
        <w:t>р</w:t>
      </w:r>
      <w:proofErr w:type="gramEnd"/>
      <w:r w:rsidRPr="00D540E5">
        <w:rPr>
          <w:sz w:val="30"/>
          <w:szCs w:val="30"/>
        </w:rPr>
        <w:t>Н</w:t>
      </w:r>
      <w:proofErr w:type="spellEnd"/>
      <w:r w:rsidRPr="00D540E5">
        <w:rPr>
          <w:sz w:val="30"/>
          <w:szCs w:val="30"/>
        </w:rPr>
        <w:t>.  От 3,0 до 4,5 (2% водный раств</w:t>
      </w:r>
      <w:r>
        <w:rPr>
          <w:sz w:val="30"/>
          <w:szCs w:val="30"/>
        </w:rPr>
        <w:t xml:space="preserve">ор, </w:t>
      </w:r>
      <w:proofErr w:type="spellStart"/>
      <w:r>
        <w:rPr>
          <w:sz w:val="30"/>
          <w:szCs w:val="30"/>
        </w:rPr>
        <w:t>потенциометрически</w:t>
      </w:r>
      <w:proofErr w:type="spellEnd"/>
      <w:r>
        <w:rPr>
          <w:sz w:val="30"/>
          <w:szCs w:val="30"/>
        </w:rPr>
        <w:t xml:space="preserve">; ГФ XI, </w:t>
      </w:r>
      <w:proofErr w:type="spellStart"/>
      <w:r w:rsidRPr="00D540E5">
        <w:rPr>
          <w:sz w:val="30"/>
          <w:szCs w:val="30"/>
        </w:rPr>
        <w:t>вып</w:t>
      </w:r>
      <w:proofErr w:type="spellEnd"/>
      <w:r w:rsidRPr="00D540E5">
        <w:rPr>
          <w:sz w:val="30"/>
          <w:szCs w:val="30"/>
        </w:rPr>
        <w:t xml:space="preserve"> 1, с 198).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b/>
          <w:sz w:val="30"/>
          <w:szCs w:val="30"/>
        </w:rPr>
        <w:t>Потеря  в  массе  при  высушивании.</w:t>
      </w:r>
      <w:r w:rsidRPr="00D540E5">
        <w:rPr>
          <w:sz w:val="30"/>
          <w:szCs w:val="30"/>
        </w:rPr>
        <w:t xml:space="preserve">  </w:t>
      </w:r>
      <w:proofErr w:type="gramStart"/>
      <w:r w:rsidRPr="00D540E5">
        <w:rPr>
          <w:sz w:val="30"/>
          <w:szCs w:val="30"/>
        </w:rPr>
        <w:t xml:space="preserve">Около  0,5  г  препарата  (точная </w:t>
      </w:r>
      <w:proofErr w:type="gramEnd"/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навеска)  сушат  при  температуре  от  100  до </w:t>
      </w:r>
      <w:r>
        <w:rPr>
          <w:sz w:val="30"/>
          <w:szCs w:val="30"/>
        </w:rPr>
        <w:t xml:space="preserve"> 1050С  до  постоянной  массы. </w:t>
      </w:r>
      <w:r w:rsidRPr="00D540E5">
        <w:rPr>
          <w:sz w:val="30"/>
          <w:szCs w:val="30"/>
        </w:rPr>
        <w:t xml:space="preserve">Потеря в массе не должна превышать 0,5% (ГФ XI, </w:t>
      </w:r>
      <w:proofErr w:type="spellStart"/>
      <w:r w:rsidRPr="00D540E5">
        <w:rPr>
          <w:sz w:val="30"/>
          <w:szCs w:val="30"/>
        </w:rPr>
        <w:t>вып</w:t>
      </w:r>
      <w:proofErr w:type="spellEnd"/>
      <w:r w:rsidRPr="00D540E5">
        <w:rPr>
          <w:sz w:val="30"/>
          <w:szCs w:val="30"/>
        </w:rPr>
        <w:t xml:space="preserve"> 1, с 176).</w:t>
      </w:r>
    </w:p>
    <w:p w:rsidR="00D540E5" w:rsidRPr="00D540E5" w:rsidRDefault="00D540E5" w:rsidP="00D540E5">
      <w:pPr>
        <w:rPr>
          <w:b/>
          <w:sz w:val="30"/>
          <w:szCs w:val="30"/>
        </w:rPr>
      </w:pPr>
      <w:r w:rsidRPr="00D540E5">
        <w:rPr>
          <w:b/>
          <w:sz w:val="30"/>
          <w:szCs w:val="30"/>
        </w:rPr>
        <w:t>Количественное определение.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1.  Фармакопейный  метод  (ФС  42-3149-95):  Около  0,3  г  препарата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 xml:space="preserve">(точная  навеска)  растворяют  в  1мл  кислоты  муравьиной,  прибавляют 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>10 мл ангидрида уксусного и титруют 0</w:t>
      </w:r>
      <w:r>
        <w:rPr>
          <w:sz w:val="30"/>
          <w:szCs w:val="30"/>
        </w:rPr>
        <w:t xml:space="preserve">,1 М раствором кислоты хлорной </w:t>
      </w:r>
      <w:r w:rsidRPr="00D540E5">
        <w:rPr>
          <w:sz w:val="30"/>
          <w:szCs w:val="30"/>
        </w:rPr>
        <w:t>до  ярко-желтого  окрашивания  (индикатор</w:t>
      </w:r>
      <w:r>
        <w:rPr>
          <w:sz w:val="30"/>
          <w:szCs w:val="30"/>
        </w:rPr>
        <w:t xml:space="preserve">  –  раствор  кристаллического </w:t>
      </w:r>
      <w:r w:rsidRPr="00D540E5">
        <w:rPr>
          <w:sz w:val="30"/>
          <w:szCs w:val="30"/>
        </w:rPr>
        <w:t>фиолетового 0,15 мл). Параллельно проводят контрольный опыт.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lastRenderedPageBreak/>
        <w:t>2.  Фармакопейный  метод  (ГФ  Х,  с  356):  Около  0</w:t>
      </w:r>
      <w:r>
        <w:rPr>
          <w:sz w:val="30"/>
          <w:szCs w:val="30"/>
        </w:rPr>
        <w:t xml:space="preserve">,5  г  препарата </w:t>
      </w:r>
      <w:r w:rsidRPr="00D540E5">
        <w:rPr>
          <w:sz w:val="30"/>
          <w:szCs w:val="30"/>
        </w:rPr>
        <w:t xml:space="preserve">(точная навеска) растворяют в 50 мл </w:t>
      </w:r>
      <w:proofErr w:type="spellStart"/>
      <w:r w:rsidRPr="00D540E5">
        <w:rPr>
          <w:sz w:val="30"/>
          <w:szCs w:val="30"/>
        </w:rPr>
        <w:t>све</w:t>
      </w:r>
      <w:r>
        <w:rPr>
          <w:sz w:val="30"/>
          <w:szCs w:val="30"/>
        </w:rPr>
        <w:t>жепрокипяченной</w:t>
      </w:r>
      <w:proofErr w:type="spellEnd"/>
      <w:r>
        <w:rPr>
          <w:sz w:val="30"/>
          <w:szCs w:val="30"/>
        </w:rPr>
        <w:t xml:space="preserve"> и  охлажденной </w:t>
      </w:r>
      <w:r w:rsidRPr="00D540E5">
        <w:rPr>
          <w:sz w:val="30"/>
          <w:szCs w:val="30"/>
        </w:rPr>
        <w:t>воды,  прибавляют  25  нейтрализованн</w:t>
      </w:r>
      <w:r>
        <w:rPr>
          <w:sz w:val="30"/>
          <w:szCs w:val="30"/>
        </w:rPr>
        <w:t xml:space="preserve">ого  по  фенолфталеину  спирта </w:t>
      </w:r>
      <w:r w:rsidRPr="00D540E5">
        <w:rPr>
          <w:sz w:val="30"/>
          <w:szCs w:val="30"/>
        </w:rPr>
        <w:t xml:space="preserve">и  титруют  раствором  натрия  </w:t>
      </w:r>
      <w:proofErr w:type="spellStart"/>
      <w:r w:rsidRPr="00D540E5">
        <w:rPr>
          <w:sz w:val="30"/>
          <w:szCs w:val="30"/>
        </w:rPr>
        <w:t>гидрокс</w:t>
      </w:r>
      <w:r>
        <w:rPr>
          <w:sz w:val="30"/>
          <w:szCs w:val="30"/>
        </w:rPr>
        <w:t>ида</w:t>
      </w:r>
      <w:proofErr w:type="spellEnd"/>
      <w:r>
        <w:rPr>
          <w:sz w:val="30"/>
          <w:szCs w:val="30"/>
        </w:rPr>
        <w:t xml:space="preserve">  0,1  моль/л  до  </w:t>
      </w:r>
      <w:proofErr w:type="spellStart"/>
      <w:r>
        <w:rPr>
          <w:sz w:val="30"/>
          <w:szCs w:val="30"/>
        </w:rPr>
        <w:t>розового</w:t>
      </w:r>
      <w:proofErr w:type="spellEnd"/>
      <w:r>
        <w:rPr>
          <w:sz w:val="30"/>
          <w:szCs w:val="30"/>
        </w:rPr>
        <w:t xml:space="preserve"> </w:t>
      </w:r>
      <w:r w:rsidRPr="00D540E5">
        <w:rPr>
          <w:sz w:val="30"/>
          <w:szCs w:val="30"/>
        </w:rPr>
        <w:t>окрашивания (индикатор фенолфталеин).</w:t>
      </w:r>
    </w:p>
    <w:p w:rsidR="00D540E5" w:rsidRPr="00D540E5" w:rsidRDefault="00D540E5" w:rsidP="00D540E5">
      <w:pPr>
        <w:rPr>
          <w:sz w:val="30"/>
          <w:szCs w:val="30"/>
        </w:rPr>
      </w:pPr>
      <w:r w:rsidRPr="00D540E5">
        <w:rPr>
          <w:sz w:val="30"/>
          <w:szCs w:val="30"/>
        </w:rPr>
        <w:t>Препарата должно быть не менее 99,0%. [10;25;41]</w:t>
      </w:r>
    </w:p>
    <w:sectPr w:rsidR="00D540E5" w:rsidRPr="00D540E5" w:rsidSect="00D2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4C9B6"/>
    <w:multiLevelType w:val="hybridMultilevel"/>
    <w:tmpl w:val="98013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2F2FF6"/>
    <w:multiLevelType w:val="hybridMultilevel"/>
    <w:tmpl w:val="32363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1B0E7D"/>
    <w:multiLevelType w:val="hybridMultilevel"/>
    <w:tmpl w:val="D1119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931913"/>
    <w:multiLevelType w:val="hybridMultilevel"/>
    <w:tmpl w:val="26273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D30A3E"/>
    <w:multiLevelType w:val="hybridMultilevel"/>
    <w:tmpl w:val="B19862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08500B"/>
    <w:multiLevelType w:val="hybridMultilevel"/>
    <w:tmpl w:val="AD06A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C0BEDB"/>
    <w:multiLevelType w:val="hybridMultilevel"/>
    <w:tmpl w:val="5A666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3D523F"/>
    <w:multiLevelType w:val="hybridMultilevel"/>
    <w:tmpl w:val="CCA70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A34319"/>
    <w:multiLevelType w:val="hybridMultilevel"/>
    <w:tmpl w:val="942E5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C1B61B"/>
    <w:multiLevelType w:val="hybridMultilevel"/>
    <w:tmpl w:val="4AFB7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531A54"/>
    <w:multiLevelType w:val="hybridMultilevel"/>
    <w:tmpl w:val="51966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6D33CF"/>
    <w:multiLevelType w:val="hybridMultilevel"/>
    <w:tmpl w:val="D2D9D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7DA7C0"/>
    <w:multiLevelType w:val="hybridMultilevel"/>
    <w:tmpl w:val="F2C34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C283837"/>
    <w:multiLevelType w:val="hybridMultilevel"/>
    <w:tmpl w:val="D9B9B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93432"/>
    <w:rsid w:val="009C3AD4"/>
    <w:rsid w:val="009F0928"/>
    <w:rsid w:val="00A93432"/>
    <w:rsid w:val="00D21B44"/>
    <w:rsid w:val="00D540E5"/>
    <w:rsid w:val="00F6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Lenovo-2020</dc:creator>
  <cp:keywords/>
  <dc:description/>
  <cp:lastModifiedBy>2020</cp:lastModifiedBy>
  <cp:revision>6</cp:revision>
  <dcterms:created xsi:type="dcterms:W3CDTF">2020-11-03T15:52:00Z</dcterms:created>
  <dcterms:modified xsi:type="dcterms:W3CDTF">2020-11-04T08:51:00Z</dcterms:modified>
</cp:coreProperties>
</file>