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C" w:rsidRPr="0050516C" w:rsidRDefault="0050516C" w:rsidP="0050516C">
      <w:pPr>
        <w:rPr>
          <w:sz w:val="32"/>
          <w:szCs w:val="32"/>
        </w:rPr>
      </w:pPr>
      <w:r w:rsidRPr="0050516C">
        <w:rPr>
          <w:sz w:val="32"/>
          <w:szCs w:val="32"/>
        </w:rPr>
        <w:t>Тема №1</w:t>
      </w:r>
      <w:r>
        <w:rPr>
          <w:sz w:val="32"/>
          <w:szCs w:val="32"/>
        </w:rPr>
        <w:t>.</w:t>
      </w:r>
    </w:p>
    <w:p w:rsidR="0050516C" w:rsidRDefault="0050516C" w:rsidP="0050516C">
      <w:pPr>
        <w:jc w:val="both"/>
        <w:rPr>
          <w:sz w:val="24"/>
          <w:szCs w:val="24"/>
        </w:rPr>
      </w:pPr>
      <w:r w:rsidRPr="0050516C">
        <w:rPr>
          <w:sz w:val="28"/>
          <w:szCs w:val="28"/>
        </w:rPr>
        <w:t>Жидкие лекарственные формы. Суспензии</w:t>
      </w:r>
      <w:r w:rsidRPr="000174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0516C" w:rsidRDefault="0050516C" w:rsidP="0050516C">
      <w:pPr>
        <w:jc w:val="both"/>
        <w:rPr>
          <w:b/>
          <w:sz w:val="24"/>
          <w:szCs w:val="24"/>
        </w:rPr>
      </w:pPr>
      <w:r w:rsidRPr="001465B2">
        <w:rPr>
          <w:sz w:val="28"/>
          <w:szCs w:val="28"/>
        </w:rPr>
        <w:t>Изготовление, оформление, оценка качества, хранение и отпуск в аптеках суспензий</w:t>
      </w:r>
      <w:r>
        <w:rPr>
          <w:sz w:val="28"/>
          <w:szCs w:val="28"/>
        </w:rPr>
        <w:t>.</w:t>
      </w:r>
    </w:p>
    <w:p w:rsidR="0050516C" w:rsidRDefault="0050516C" w:rsidP="0050516C">
      <w:pPr>
        <w:jc w:val="both"/>
        <w:rPr>
          <w:b/>
          <w:sz w:val="24"/>
          <w:szCs w:val="24"/>
        </w:rPr>
      </w:pPr>
    </w:p>
    <w:p w:rsidR="0050516C" w:rsidRDefault="0050516C" w:rsidP="0050516C">
      <w:pPr>
        <w:jc w:val="both"/>
        <w:rPr>
          <w:b/>
          <w:sz w:val="24"/>
          <w:szCs w:val="24"/>
        </w:rPr>
      </w:pPr>
    </w:p>
    <w:p w:rsidR="0050516C" w:rsidRPr="001937FF" w:rsidRDefault="0050516C" w:rsidP="0050516C">
      <w:pPr>
        <w:jc w:val="both"/>
        <w:rPr>
          <w:sz w:val="28"/>
          <w:szCs w:val="28"/>
        </w:rPr>
      </w:pPr>
      <w:r w:rsidRPr="001937FF">
        <w:rPr>
          <w:b/>
          <w:sz w:val="28"/>
          <w:szCs w:val="28"/>
        </w:rPr>
        <w:t xml:space="preserve">Цель: </w:t>
      </w:r>
      <w:r w:rsidRPr="001937FF">
        <w:rPr>
          <w:sz w:val="28"/>
          <w:szCs w:val="28"/>
        </w:rPr>
        <w:t>Формирование теоритических знаний о суспензиях</w:t>
      </w:r>
      <w:proofErr w:type="gramStart"/>
      <w:r w:rsidRPr="001937FF">
        <w:rPr>
          <w:sz w:val="28"/>
          <w:szCs w:val="28"/>
        </w:rPr>
        <w:t xml:space="preserve"> ,</w:t>
      </w:r>
      <w:proofErr w:type="gramEnd"/>
      <w:r w:rsidRPr="001937FF">
        <w:rPr>
          <w:sz w:val="28"/>
          <w:szCs w:val="28"/>
        </w:rPr>
        <w:t xml:space="preserve"> как лекарственной формы.</w:t>
      </w:r>
    </w:p>
    <w:p w:rsidR="0050516C" w:rsidRPr="001937FF" w:rsidRDefault="0050516C" w:rsidP="0050516C">
      <w:pPr>
        <w:jc w:val="both"/>
        <w:rPr>
          <w:b/>
          <w:sz w:val="28"/>
          <w:szCs w:val="28"/>
        </w:rPr>
      </w:pPr>
      <w:r w:rsidRPr="001937FF">
        <w:rPr>
          <w:b/>
          <w:sz w:val="28"/>
          <w:szCs w:val="28"/>
        </w:rPr>
        <w:t>План лекции:</w:t>
      </w:r>
    </w:p>
    <w:p w:rsidR="0050516C" w:rsidRPr="001937FF" w:rsidRDefault="0050516C" w:rsidP="0050516C">
      <w:pPr>
        <w:jc w:val="both"/>
        <w:rPr>
          <w:sz w:val="28"/>
          <w:szCs w:val="28"/>
        </w:rPr>
      </w:pPr>
      <w:r w:rsidRPr="001937FF">
        <w:rPr>
          <w:sz w:val="28"/>
          <w:szCs w:val="28"/>
        </w:rPr>
        <w:t>1.Суспензия</w:t>
      </w:r>
      <w:proofErr w:type="gramStart"/>
      <w:r w:rsidRPr="001937FF">
        <w:rPr>
          <w:sz w:val="28"/>
          <w:szCs w:val="28"/>
        </w:rPr>
        <w:t xml:space="preserve"> ,</w:t>
      </w:r>
      <w:proofErr w:type="gramEnd"/>
      <w:r w:rsidRPr="001937FF">
        <w:rPr>
          <w:sz w:val="28"/>
          <w:szCs w:val="28"/>
        </w:rPr>
        <w:t xml:space="preserve"> как ЛФ.</w:t>
      </w:r>
      <w:r w:rsidRPr="001937FF">
        <w:rPr>
          <w:sz w:val="28"/>
          <w:szCs w:val="28"/>
        </w:rPr>
        <w:t xml:space="preserve"> </w:t>
      </w:r>
      <w:r w:rsidRPr="001937FF">
        <w:rPr>
          <w:sz w:val="28"/>
          <w:szCs w:val="28"/>
        </w:rPr>
        <w:t>Преимущества и недостатки</w:t>
      </w:r>
    </w:p>
    <w:p w:rsidR="0050516C" w:rsidRPr="001937FF" w:rsidRDefault="0050516C" w:rsidP="0050516C">
      <w:pPr>
        <w:rPr>
          <w:sz w:val="28"/>
          <w:szCs w:val="28"/>
        </w:rPr>
      </w:pPr>
      <w:r w:rsidRPr="001937FF">
        <w:rPr>
          <w:sz w:val="28"/>
          <w:szCs w:val="28"/>
        </w:rPr>
        <w:t>2</w:t>
      </w:r>
      <w:r w:rsidRPr="001937FF">
        <w:rPr>
          <w:sz w:val="28"/>
          <w:szCs w:val="28"/>
        </w:rPr>
        <w:t>.Стабилизаторы.</w:t>
      </w:r>
      <w:r w:rsidRPr="001937FF">
        <w:rPr>
          <w:sz w:val="28"/>
          <w:szCs w:val="28"/>
        </w:rPr>
        <w:t xml:space="preserve"> </w:t>
      </w:r>
      <w:r w:rsidRPr="001937FF">
        <w:rPr>
          <w:sz w:val="28"/>
          <w:szCs w:val="28"/>
        </w:rPr>
        <w:t>Закон Стокса.</w:t>
      </w:r>
      <w:r w:rsidRPr="001937FF">
        <w:rPr>
          <w:sz w:val="28"/>
          <w:szCs w:val="28"/>
        </w:rPr>
        <w:t xml:space="preserve"> </w:t>
      </w:r>
      <w:r w:rsidRPr="001937FF">
        <w:rPr>
          <w:sz w:val="28"/>
          <w:szCs w:val="28"/>
        </w:rPr>
        <w:t>Правило Дерягина.</w:t>
      </w:r>
    </w:p>
    <w:p w:rsidR="0050516C" w:rsidRPr="001937FF" w:rsidRDefault="0050516C" w:rsidP="0050516C">
      <w:pPr>
        <w:rPr>
          <w:sz w:val="28"/>
          <w:szCs w:val="28"/>
        </w:rPr>
      </w:pPr>
      <w:r w:rsidRPr="001937FF">
        <w:rPr>
          <w:sz w:val="28"/>
          <w:szCs w:val="28"/>
        </w:rPr>
        <w:t>3</w:t>
      </w:r>
      <w:r w:rsidRPr="001937FF">
        <w:rPr>
          <w:sz w:val="28"/>
          <w:szCs w:val="28"/>
        </w:rPr>
        <w:t>.Технология суспензий двумя методами. Оценка качества.</w:t>
      </w:r>
    </w:p>
    <w:p w:rsidR="001937FF" w:rsidRPr="001937FF" w:rsidRDefault="001937FF" w:rsidP="001937FF">
      <w:pPr>
        <w:rPr>
          <w:b/>
          <w:sz w:val="28"/>
          <w:szCs w:val="28"/>
        </w:rPr>
      </w:pPr>
      <w:r w:rsidRPr="001937FF">
        <w:rPr>
          <w:b/>
          <w:sz w:val="28"/>
          <w:szCs w:val="28"/>
        </w:rPr>
        <w:t>Студент должен знать: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Классификацию, характеристику, преимущества и недостатки суспензий как лекарственной формы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Требования НД к качеству суспензий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1937FF">
        <w:rPr>
          <w:rFonts w:ascii="Times New Roman" w:hAnsi="Times New Roman" w:cs="Times New Roman"/>
          <w:sz w:val="28"/>
          <w:szCs w:val="28"/>
        </w:rPr>
        <w:t>ПАВ</w:t>
      </w:r>
      <w:proofErr w:type="gramEnd"/>
      <w:r w:rsidRPr="001937FF">
        <w:rPr>
          <w:rFonts w:ascii="Times New Roman" w:hAnsi="Times New Roman" w:cs="Times New Roman"/>
          <w:sz w:val="28"/>
          <w:szCs w:val="28"/>
        </w:rPr>
        <w:t xml:space="preserve"> применяемые для приготовления суспензий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Выбор технологии и вида упаковки в зависимости от физико-химических, технологических свойств лекарственных веществ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Основные технологические стадии приготовления простых и сложных суспензий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Правила приготовления суспензий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Оценку качества, упаковку, оформление к отпуску суспензий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rPr>
          <w:b/>
          <w:sz w:val="28"/>
          <w:szCs w:val="28"/>
        </w:rPr>
      </w:pPr>
      <w:r w:rsidRPr="001937FF">
        <w:rPr>
          <w:b/>
          <w:sz w:val="28"/>
          <w:szCs w:val="28"/>
        </w:rPr>
        <w:t>Студент должен уметь:</w:t>
      </w:r>
    </w:p>
    <w:p w:rsidR="001937FF" w:rsidRPr="001937FF" w:rsidRDefault="001937FF" w:rsidP="001937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Пользоваться НД для поиска необходимой информации по приготовлению и оценке качества суспензий</w:t>
      </w:r>
      <w:proofErr w:type="gramStart"/>
      <w:r w:rsidRPr="001937FF">
        <w:rPr>
          <w:rFonts w:ascii="Times New Roman" w:hAnsi="Times New Roman" w:cs="Times New Roman"/>
          <w:sz w:val="28"/>
          <w:szCs w:val="28"/>
        </w:rPr>
        <w:t xml:space="preserve"> 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37FF" w:rsidRPr="001937FF" w:rsidRDefault="001937FF" w:rsidP="001937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Рассчитывать количество лекарственных веществ и воды для приготовления и оценке качества суспензий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>Приготовить суспензии</w:t>
      </w:r>
      <w:r w:rsidRPr="001937FF">
        <w:rPr>
          <w:rFonts w:ascii="Times New Roman" w:hAnsi="Times New Roman" w:cs="Times New Roman"/>
          <w:sz w:val="28"/>
          <w:szCs w:val="28"/>
        </w:rPr>
        <w:t xml:space="preserve"> с последовательным выполнением технологических операций</w:t>
      </w:r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1937FF" w:rsidRDefault="001937FF" w:rsidP="001937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7FF">
        <w:rPr>
          <w:rFonts w:ascii="Times New Roman" w:hAnsi="Times New Roman" w:cs="Times New Roman"/>
          <w:sz w:val="28"/>
          <w:szCs w:val="28"/>
        </w:rPr>
        <w:t xml:space="preserve">Приготовить суспензии методами диспергирования и </w:t>
      </w:r>
      <w:proofErr w:type="gramStart"/>
      <w:r w:rsidRPr="001937FF">
        <w:rPr>
          <w:rFonts w:ascii="Times New Roman" w:hAnsi="Times New Roman" w:cs="Times New Roman"/>
          <w:sz w:val="28"/>
          <w:szCs w:val="28"/>
        </w:rPr>
        <w:t>конденсационным</w:t>
      </w:r>
      <w:proofErr w:type="gramEnd"/>
      <w:r w:rsidRPr="001937FF">
        <w:rPr>
          <w:rFonts w:ascii="Times New Roman" w:hAnsi="Times New Roman" w:cs="Times New Roman"/>
          <w:sz w:val="28"/>
          <w:szCs w:val="28"/>
        </w:rPr>
        <w:t>.</w:t>
      </w:r>
    </w:p>
    <w:p w:rsidR="001937FF" w:rsidRPr="00215CC9" w:rsidRDefault="001937FF" w:rsidP="001937FF">
      <w:pPr>
        <w:rPr>
          <w:b/>
          <w:sz w:val="28"/>
          <w:szCs w:val="28"/>
        </w:rPr>
      </w:pPr>
      <w:r w:rsidRPr="00215CC9">
        <w:rPr>
          <w:b/>
          <w:sz w:val="28"/>
          <w:szCs w:val="28"/>
        </w:rPr>
        <w:t>Вопросы для самоконтроля: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суспензиям как лекарственной форме. Преимущества и недостатки суспензии по сравнению с другими лекарственными формами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классификация суспензий.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</w:t>
      </w:r>
      <w:r>
        <w:rPr>
          <w:rFonts w:ascii="Times New Roman" w:hAnsi="Times New Roman" w:cs="Times New Roman"/>
          <w:sz w:val="28"/>
          <w:szCs w:val="28"/>
        </w:rPr>
        <w:t>ребования ГФ к оценке качества суспензий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 xml:space="preserve"> суспензии как системы дисперсные?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Озвучьте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Дерягина? Какова роль вспомогательной  жидкости, применяемой при диспергировании твердых веществ?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 xml:space="preserve">емый </w:t>
      </w:r>
      <w:r>
        <w:rPr>
          <w:rFonts w:ascii="Times New Roman" w:hAnsi="Times New Roman" w:cs="Times New Roman"/>
          <w:sz w:val="28"/>
          <w:szCs w:val="28"/>
        </w:rPr>
        <w:t xml:space="preserve"> при изготовлении суспензий из нерастворимых в воде веществ, поверхность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гидрофильна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стабилизаторов, применяемых при изготовлении?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sz w:val="28"/>
          <w:szCs w:val="28"/>
        </w:rPr>
        <w:t xml:space="preserve"> механизм действия стабилизаторов,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суспендировании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изготовления суспензий веществ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выраженными гидрофобными свойствами?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особенности изготовления суспензий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ментола?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изготовления суспензий серы?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ресуспендируемость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суспензий?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качество изготовленных в аптеке суспензий?</w:t>
      </w:r>
    </w:p>
    <w:p w:rsidR="001937FF" w:rsidRDefault="001937FF" w:rsidP="001937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хранения суспензий?</w:t>
      </w:r>
    </w:p>
    <w:p w:rsidR="001937FF" w:rsidRPr="00215CC9" w:rsidRDefault="001937FF" w:rsidP="001937FF">
      <w:pPr>
        <w:rPr>
          <w:b/>
          <w:sz w:val="28"/>
          <w:szCs w:val="28"/>
        </w:rPr>
      </w:pPr>
      <w:r w:rsidRPr="00215CC9">
        <w:rPr>
          <w:b/>
          <w:sz w:val="28"/>
          <w:szCs w:val="28"/>
        </w:rPr>
        <w:t>Литература:</w:t>
      </w:r>
    </w:p>
    <w:p w:rsidR="001937FF" w:rsidRDefault="001937FF" w:rsidP="001937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лекарственных препаратов: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А.С.Гаврилов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.-М.:ГЭОТАР-Медиа, 2010</w:t>
      </w:r>
    </w:p>
    <w:p w:rsidR="001937FF" w:rsidRDefault="001937FF" w:rsidP="001937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ГФ 11издания, т.2.</w:t>
      </w:r>
    </w:p>
    <w:p w:rsidR="001937FF" w:rsidRPr="001937FF" w:rsidRDefault="001937FF" w:rsidP="001937FF">
      <w:pPr>
        <w:ind w:left="360"/>
        <w:rPr>
          <w:sz w:val="28"/>
          <w:szCs w:val="28"/>
        </w:rPr>
      </w:pPr>
    </w:p>
    <w:p w:rsidR="001937FF" w:rsidRPr="00215CC9" w:rsidRDefault="001937FF" w:rsidP="00193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215CC9">
        <w:rPr>
          <w:b/>
          <w:sz w:val="28"/>
          <w:szCs w:val="28"/>
        </w:rPr>
        <w:t xml:space="preserve"> СРС:</w:t>
      </w:r>
    </w:p>
    <w:p w:rsidR="001937FF" w:rsidRDefault="001937FF" w:rsidP="001937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Дисперсионный метод получения суспензий.</w:t>
      </w:r>
    </w:p>
    <w:p w:rsidR="001937FF" w:rsidRDefault="001937FF" w:rsidP="001937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приемов, повышающих дисперсность (правила Дерягина, прием дробного фракционирования)</w:t>
      </w:r>
    </w:p>
    <w:p w:rsidR="001937FF" w:rsidRDefault="001937FF" w:rsidP="001937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Агрегативная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кинетическая устойчивость суспензий. Закон Стокса.</w:t>
      </w:r>
    </w:p>
    <w:p w:rsidR="001937FF" w:rsidRDefault="001937FF" w:rsidP="001937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Конденсационный метод получения суспензий.</w:t>
      </w:r>
    </w:p>
    <w:p w:rsidR="001937FF" w:rsidRDefault="001937FF" w:rsidP="001937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суспензий при замене растворителя, под влиянием высаливающего действия одноименных ионов, в результате химического взаимодействия ингредиентов с образованием нерастворимого продукта реакции.</w:t>
      </w:r>
    </w:p>
    <w:p w:rsidR="0050516C" w:rsidRPr="0050516C" w:rsidRDefault="0050516C" w:rsidP="0050516C">
      <w:pPr>
        <w:rPr>
          <w:sz w:val="24"/>
          <w:szCs w:val="24"/>
        </w:rPr>
      </w:pPr>
    </w:p>
    <w:p w:rsidR="00CB0359" w:rsidRPr="001937FF" w:rsidRDefault="0050516C" w:rsidP="0050516C">
      <w:pPr>
        <w:rPr>
          <w:sz w:val="28"/>
          <w:szCs w:val="28"/>
        </w:rPr>
      </w:pPr>
      <w:proofErr w:type="spellStart"/>
      <w:r w:rsidRPr="001937FF">
        <w:rPr>
          <w:b/>
          <w:sz w:val="28"/>
          <w:szCs w:val="28"/>
        </w:rPr>
        <w:t>РОт</w:t>
      </w:r>
      <w:proofErr w:type="spellEnd"/>
      <w:r w:rsidRPr="001937FF">
        <w:rPr>
          <w:b/>
          <w:sz w:val="28"/>
          <w:szCs w:val="28"/>
        </w:rPr>
        <w:t>:</w:t>
      </w:r>
      <w:r w:rsidRPr="001937FF">
        <w:rPr>
          <w:sz w:val="28"/>
          <w:szCs w:val="28"/>
        </w:rPr>
        <w:t xml:space="preserve"> знает и владеет знаниями о суспензиях</w:t>
      </w:r>
      <w:proofErr w:type="gramStart"/>
      <w:r w:rsidRPr="001937FF">
        <w:rPr>
          <w:sz w:val="28"/>
          <w:szCs w:val="28"/>
        </w:rPr>
        <w:t xml:space="preserve"> ,</w:t>
      </w:r>
      <w:proofErr w:type="gramEnd"/>
      <w:r w:rsidRPr="001937FF">
        <w:rPr>
          <w:sz w:val="28"/>
          <w:szCs w:val="28"/>
        </w:rPr>
        <w:t xml:space="preserve"> как о лекарственной форме.</w:t>
      </w:r>
    </w:p>
    <w:p w:rsidR="0050516C" w:rsidRPr="001937FF" w:rsidRDefault="0050516C" w:rsidP="0050516C">
      <w:pPr>
        <w:rPr>
          <w:sz w:val="28"/>
          <w:szCs w:val="28"/>
        </w:rPr>
      </w:pPr>
    </w:p>
    <w:p w:rsidR="0050516C" w:rsidRPr="001937FF" w:rsidRDefault="0050516C" w:rsidP="0050516C">
      <w:pPr>
        <w:spacing w:line="375" w:lineRule="atLeast"/>
        <w:outlineLvl w:val="0"/>
        <w:rPr>
          <w:rFonts w:eastAsia="Times New Roman"/>
          <w:b/>
          <w:bCs/>
          <w:color w:val="545454"/>
          <w:kern w:val="36"/>
          <w:sz w:val="28"/>
          <w:szCs w:val="28"/>
        </w:rPr>
      </w:pPr>
      <w:r w:rsidRPr="001937FF">
        <w:rPr>
          <w:rFonts w:eastAsia="Times New Roman"/>
          <w:b/>
          <w:bCs/>
          <w:color w:val="545454"/>
          <w:kern w:val="36"/>
          <w:sz w:val="28"/>
          <w:szCs w:val="28"/>
        </w:rPr>
        <w:t>СУСПЕНЗИИ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Суспензии </w:t>
      </w:r>
      <w:r w:rsidRPr="001937FF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Suspensiones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>) </w:t>
      </w:r>
      <w:r w:rsidRPr="001937FF">
        <w:rPr>
          <w:rFonts w:eastAsia="Times New Roman"/>
          <w:sz w:val="28"/>
          <w:szCs w:val="28"/>
        </w:rPr>
        <w:t xml:space="preserve">- жидкая лекарственная форма для внутреннего, наружного и парентерального применения,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 (ГФ XI, </w:t>
      </w:r>
      <w:proofErr w:type="spellStart"/>
      <w:r w:rsidRPr="001937FF">
        <w:rPr>
          <w:rFonts w:eastAsia="Times New Roman"/>
          <w:sz w:val="28"/>
          <w:szCs w:val="28"/>
        </w:rPr>
        <w:t>вып</w:t>
      </w:r>
      <w:proofErr w:type="spellEnd"/>
      <w:r w:rsidRPr="001937FF">
        <w:rPr>
          <w:rFonts w:eastAsia="Times New Roman"/>
          <w:sz w:val="28"/>
          <w:szCs w:val="28"/>
        </w:rPr>
        <w:t xml:space="preserve">. 2, с. 214). Размер частиц дисперсной фазы суспензий не должен </w:t>
      </w:r>
      <w:r w:rsidRPr="001937FF">
        <w:rPr>
          <w:rFonts w:eastAsia="Times New Roman"/>
          <w:sz w:val="28"/>
          <w:szCs w:val="28"/>
        </w:rPr>
        <w:lastRenderedPageBreak/>
        <w:t>превышать 50 мкм. В соответствии с требованиями фармакопеи США, Британского фармацевтического кодекса он должен составлять 10-20 мкм.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Суспензии представляют собой непрозрачные жидкости с размером частиц, </w:t>
      </w:r>
      <w:proofErr w:type="gramStart"/>
      <w:r w:rsidRPr="001937FF">
        <w:rPr>
          <w:rFonts w:eastAsia="Times New Roman"/>
          <w:sz w:val="28"/>
          <w:szCs w:val="28"/>
        </w:rPr>
        <w:t>указанном</w:t>
      </w:r>
      <w:proofErr w:type="gramEnd"/>
      <w:r w:rsidRPr="001937FF">
        <w:rPr>
          <w:rFonts w:eastAsia="Times New Roman"/>
          <w:sz w:val="28"/>
          <w:szCs w:val="28"/>
        </w:rPr>
        <w:t xml:space="preserve"> в частных статьях, не проходящие через бумажный фильтр и видимые под обычным микроскопом. Как микрогетерогенные системы суспензии характеризуются кинетической (</w:t>
      </w:r>
      <w:proofErr w:type="spellStart"/>
      <w:r w:rsidRPr="001937FF">
        <w:rPr>
          <w:rFonts w:eastAsia="Times New Roman"/>
          <w:sz w:val="28"/>
          <w:szCs w:val="28"/>
        </w:rPr>
        <w:t>седиментационной</w:t>
      </w:r>
      <w:proofErr w:type="spellEnd"/>
      <w:r w:rsidRPr="001937FF">
        <w:rPr>
          <w:rFonts w:eastAsia="Times New Roman"/>
          <w:sz w:val="28"/>
          <w:szCs w:val="28"/>
        </w:rPr>
        <w:t xml:space="preserve">) и </w:t>
      </w:r>
      <w:proofErr w:type="spellStart"/>
      <w:r w:rsidRPr="001937FF">
        <w:rPr>
          <w:rFonts w:eastAsia="Times New Roman"/>
          <w:sz w:val="28"/>
          <w:szCs w:val="28"/>
        </w:rPr>
        <w:t>агрегативной</w:t>
      </w:r>
      <w:proofErr w:type="spellEnd"/>
      <w:r w:rsidRPr="001937FF">
        <w:rPr>
          <w:rFonts w:eastAsia="Times New Roman"/>
          <w:sz w:val="28"/>
          <w:szCs w:val="28"/>
        </w:rPr>
        <w:t xml:space="preserve"> (конденсационной) неустойчивостью.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При хранении суспензии неустойчивы, поэтому: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перед употреблением суспензии взбалтывают в течение 1- 2 мин;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вещества сильнодействующие и ядовитые лекарственной форме не отпускают.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Исключение составляет тот случай, когда количество вещества, выписанного в рецепте, не превышает высшую разовую дозу.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При прописывании в рецепте вещества списка</w:t>
      </w:r>
      <w:proofErr w:type="gramStart"/>
      <w:r w:rsidRPr="001937FF">
        <w:rPr>
          <w:rFonts w:eastAsia="Times New Roman"/>
          <w:sz w:val="28"/>
          <w:szCs w:val="28"/>
        </w:rPr>
        <w:t xml:space="preserve"> А</w:t>
      </w:r>
      <w:proofErr w:type="gramEnd"/>
      <w:r w:rsidRPr="001937FF">
        <w:rPr>
          <w:rFonts w:eastAsia="Times New Roman"/>
          <w:sz w:val="28"/>
          <w:szCs w:val="28"/>
        </w:rPr>
        <w:t xml:space="preserve"> в количестве более высшей разовой дозы лекарственный препарат изготовлению не подлежит.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 xml:space="preserve"> ПРЕИМУЩЕСТВА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Преимуществами суспензий перед другими лекарственными формами являются: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удобство лекарственной формы для пациентов, особенно для детей, которые не могут глотать таблетки или капсулы;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менее интенсивный вкус суспензий, чем растворов. Кроме того, имеется возможность коррекции вкуса лека</w:t>
      </w:r>
      <w:proofErr w:type="gramStart"/>
      <w:r w:rsidRPr="001937FF">
        <w:rPr>
          <w:rFonts w:eastAsia="Times New Roman"/>
          <w:sz w:val="28"/>
          <w:szCs w:val="28"/>
        </w:rPr>
        <w:t>рств вв</w:t>
      </w:r>
      <w:proofErr w:type="gramEnd"/>
      <w:r w:rsidRPr="001937FF">
        <w:rPr>
          <w:rFonts w:eastAsia="Times New Roman"/>
          <w:sz w:val="28"/>
          <w:szCs w:val="28"/>
        </w:rPr>
        <w:t xml:space="preserve">едением сиропов, </w:t>
      </w:r>
      <w:proofErr w:type="spellStart"/>
      <w:r w:rsidRPr="001937FF">
        <w:rPr>
          <w:rFonts w:eastAsia="Times New Roman"/>
          <w:sz w:val="28"/>
          <w:szCs w:val="28"/>
        </w:rPr>
        <w:t>ароматизаторов</w:t>
      </w:r>
      <w:proofErr w:type="spellEnd"/>
      <w:r w:rsidRPr="001937FF">
        <w:rPr>
          <w:rFonts w:eastAsia="Times New Roman"/>
          <w:sz w:val="28"/>
          <w:szCs w:val="28"/>
        </w:rPr>
        <w:t>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лекарственные средства в суспензиях более стабильны, чем в растворе. Это особенно важно при изготовлении лекарственных форм с антибиотиками.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НЕДОСТАТКИ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Недостатками суспензий являются: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физическая неустойчивость: осаждение (седиментация), соединение и увеличение размеров частиц (агрегация) и соединение твердой и жидкой фазы (конденсация). Данные физические явления приводят к осаждению или всплытию твердой фазы. Нарушается принцип однородности дозирования;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необходимость пациенту перед применением интенсивно перемешивать суспензии для восстановления однородного состояния;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lastRenderedPageBreak/>
        <w:t xml:space="preserve">- неудовлетворительно малый срок годности - 3 </w:t>
      </w:r>
      <w:proofErr w:type="spellStart"/>
      <w:r w:rsidRPr="001937FF">
        <w:rPr>
          <w:rFonts w:eastAsia="Times New Roman"/>
          <w:sz w:val="28"/>
          <w:szCs w:val="28"/>
        </w:rPr>
        <w:t>сут</w:t>
      </w:r>
      <w:proofErr w:type="spellEnd"/>
      <w:proofErr w:type="gramStart"/>
      <w:r w:rsidRPr="001937FF">
        <w:rPr>
          <w:rFonts w:eastAsia="Times New Roman"/>
          <w:sz w:val="28"/>
          <w:szCs w:val="28"/>
        </w:rPr>
        <w:t xml:space="preserve"> .</w:t>
      </w:r>
      <w:proofErr w:type="gram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ФИЗИЧЕСКИЕ СВОЙСТВА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1937FF">
        <w:rPr>
          <w:rFonts w:eastAsia="Times New Roman"/>
          <w:sz w:val="28"/>
          <w:szCs w:val="28"/>
        </w:rPr>
        <w:t>Седиментационная</w:t>
      </w:r>
      <w:proofErr w:type="spellEnd"/>
      <w:r w:rsidRPr="001937FF">
        <w:rPr>
          <w:rFonts w:eastAsia="Times New Roman"/>
          <w:sz w:val="28"/>
          <w:szCs w:val="28"/>
        </w:rPr>
        <w:t xml:space="preserve"> устойчивость суспензий определяется законом Стокса, согласно которому скорость седиментации прямо пропорциональна квадрату диаметра частиц, разности плотностей частиц и дисперсной среды и в 18 раз обратно пропорциональна вязкости среды: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noProof/>
          <w:sz w:val="28"/>
          <w:szCs w:val="28"/>
        </w:rPr>
        <w:drawing>
          <wp:inline distT="0" distB="0" distL="0" distR="0" wp14:anchorId="7DED65FF" wp14:editId="176EE140">
            <wp:extent cx="5048250" cy="1419225"/>
            <wp:effectExtent l="0" t="0" r="0" b="9525"/>
            <wp:docPr id="3" name="Рисунок 3" descr="http://vmede.org/sait/content/Farm_texnologiya_bzg_ls_gavrilov_2010/img/2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Farm_texnologiya_bzg_ls_gavrilov_2010/img/226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Из закона Стокса следует: чем выше степень измельчения частиц и больше вязкость среды, тем выше </w:t>
      </w:r>
      <w:proofErr w:type="spellStart"/>
      <w:r w:rsidRPr="001937FF">
        <w:rPr>
          <w:rFonts w:eastAsia="Times New Roman"/>
          <w:sz w:val="28"/>
          <w:szCs w:val="28"/>
        </w:rPr>
        <w:t>седиментационная</w:t>
      </w:r>
      <w:proofErr w:type="spellEnd"/>
      <w:r w:rsidRPr="001937FF">
        <w:rPr>
          <w:rFonts w:eastAsia="Times New Roman"/>
          <w:sz w:val="28"/>
          <w:szCs w:val="28"/>
        </w:rPr>
        <w:t xml:space="preserve"> устойчивость суспензий. Кроме того, устойчивость суспензий зависит от степени сродства лекарственного вещества к дисперсионной среде, наличия </w:t>
      </w:r>
      <w:proofErr w:type="spellStart"/>
      <w:r w:rsidRPr="001937FF">
        <w:rPr>
          <w:rFonts w:eastAsia="Times New Roman"/>
          <w:sz w:val="28"/>
          <w:szCs w:val="28"/>
        </w:rPr>
        <w:t>элек</w:t>
      </w:r>
      <w:proofErr w:type="gramStart"/>
      <w:r w:rsidRPr="001937FF">
        <w:rPr>
          <w:rFonts w:eastAsia="Times New Roman"/>
          <w:sz w:val="28"/>
          <w:szCs w:val="28"/>
        </w:rPr>
        <w:t>т</w:t>
      </w:r>
      <w:proofErr w:type="spellEnd"/>
      <w:r w:rsidRPr="001937FF">
        <w:rPr>
          <w:rFonts w:eastAsia="Times New Roman"/>
          <w:sz w:val="28"/>
          <w:szCs w:val="28"/>
        </w:rPr>
        <w:t>-</w:t>
      </w:r>
      <w:proofErr w:type="gramEnd"/>
      <w:r w:rsidRPr="001937FF">
        <w:rPr>
          <w:rFonts w:eastAsia="Times New Roman"/>
          <w:sz w:val="28"/>
          <w:szCs w:val="28"/>
        </w:rPr>
        <w:t xml:space="preserve"> </w:t>
      </w:r>
      <w:proofErr w:type="spellStart"/>
      <w:r w:rsidRPr="001937FF">
        <w:rPr>
          <w:rFonts w:eastAsia="Times New Roman"/>
          <w:sz w:val="28"/>
          <w:szCs w:val="28"/>
        </w:rPr>
        <w:t>рического</w:t>
      </w:r>
      <w:proofErr w:type="spellEnd"/>
      <w:r w:rsidRPr="001937FF">
        <w:rPr>
          <w:rFonts w:eastAsia="Times New Roman"/>
          <w:sz w:val="28"/>
          <w:szCs w:val="28"/>
        </w:rPr>
        <w:t xml:space="preserve"> заряда частиц. В суспензиях частицы твердой фазы в случае хорошей </w:t>
      </w:r>
      <w:proofErr w:type="spellStart"/>
      <w:r w:rsidRPr="001937FF">
        <w:rPr>
          <w:rFonts w:eastAsia="Times New Roman"/>
          <w:sz w:val="28"/>
          <w:szCs w:val="28"/>
        </w:rPr>
        <w:t>смачиваемости</w:t>
      </w:r>
      <w:proofErr w:type="spellEnd"/>
      <w:r w:rsidRPr="001937FF">
        <w:rPr>
          <w:rFonts w:eastAsia="Times New Roman"/>
          <w:sz w:val="28"/>
          <w:szCs w:val="28"/>
        </w:rPr>
        <w:t xml:space="preserve"> дисперсионной средой покрыты сольватными оболочками, которые препятствуют </w:t>
      </w:r>
      <w:proofErr w:type="spellStart"/>
      <w:r w:rsidRPr="001937FF">
        <w:rPr>
          <w:rFonts w:eastAsia="Times New Roman"/>
          <w:sz w:val="28"/>
          <w:szCs w:val="28"/>
        </w:rPr>
        <w:t>коалесценции</w:t>
      </w:r>
      <w:proofErr w:type="spellEnd"/>
      <w:r w:rsidRPr="001937FF">
        <w:rPr>
          <w:rFonts w:eastAsia="Times New Roman"/>
          <w:sz w:val="28"/>
          <w:szCs w:val="28"/>
        </w:rPr>
        <w:t xml:space="preserve"> (объединению) час-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1937FF">
        <w:rPr>
          <w:rFonts w:eastAsia="Times New Roman"/>
          <w:sz w:val="28"/>
          <w:szCs w:val="28"/>
        </w:rPr>
        <w:t>тиц</w:t>
      </w:r>
      <w:proofErr w:type="spellEnd"/>
      <w:r w:rsidRPr="001937FF">
        <w:rPr>
          <w:rFonts w:eastAsia="Times New Roman"/>
          <w:sz w:val="28"/>
          <w:szCs w:val="28"/>
        </w:rPr>
        <w:t xml:space="preserve"> (суспензии веществ с гидрофильными свойствами). Поэтому введение поверхностно-активных веществ (ПАВ) не требуется. При плохой </w:t>
      </w:r>
      <w:proofErr w:type="spellStart"/>
      <w:r w:rsidRPr="001937FF">
        <w:rPr>
          <w:rFonts w:eastAsia="Times New Roman"/>
          <w:sz w:val="28"/>
          <w:szCs w:val="28"/>
        </w:rPr>
        <w:t>смачиваемости</w:t>
      </w:r>
      <w:proofErr w:type="spellEnd"/>
      <w:r w:rsidRPr="001937FF">
        <w:rPr>
          <w:rFonts w:eastAsia="Times New Roman"/>
          <w:sz w:val="28"/>
          <w:szCs w:val="28"/>
        </w:rPr>
        <w:t xml:space="preserve"> сольватные оболочки не образуются, в результате чего происходит осаждение или всплывание твердых частиц (суспензии веществ с резко выраженными гидрофобными свойствами).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 xml:space="preserve"> МЕТОДЫ ИЗГОТОВЛЕНИЯ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В фармацевтической технологии используют 2 метода изготовления суспензий: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</w:t>
      </w:r>
      <w:proofErr w:type="gramStart"/>
      <w:r w:rsidRPr="001937FF">
        <w:rPr>
          <w:rFonts w:eastAsia="Times New Roman"/>
          <w:sz w:val="28"/>
          <w:szCs w:val="28"/>
        </w:rPr>
        <w:t>конденсационный</w:t>
      </w:r>
      <w:proofErr w:type="gramEnd"/>
      <w:r w:rsidRPr="001937FF">
        <w:rPr>
          <w:rFonts w:eastAsia="Times New Roman"/>
          <w:sz w:val="28"/>
          <w:szCs w:val="28"/>
        </w:rPr>
        <w:t xml:space="preserve"> (путем регулируемой кристаллизации). Например, к воде добавляют </w:t>
      </w:r>
      <w:proofErr w:type="spellStart"/>
      <w:r w:rsidRPr="001937FF">
        <w:rPr>
          <w:rFonts w:eastAsia="Times New Roman"/>
          <w:sz w:val="28"/>
          <w:szCs w:val="28"/>
        </w:rPr>
        <w:t>этанольные</w:t>
      </w:r>
      <w:proofErr w:type="spellEnd"/>
      <w:r w:rsidRPr="001937FF">
        <w:rPr>
          <w:rFonts w:eastAsia="Times New Roman"/>
          <w:sz w:val="28"/>
          <w:szCs w:val="28"/>
        </w:rPr>
        <w:t xml:space="preserve"> растворы кислот бо</w:t>
      </w:r>
      <w:proofErr w:type="gramStart"/>
      <w:r w:rsidRPr="001937FF">
        <w:rPr>
          <w:rFonts w:eastAsia="Times New Roman"/>
          <w:sz w:val="28"/>
          <w:szCs w:val="28"/>
        </w:rPr>
        <w:t>р-</w:t>
      </w:r>
      <w:proofErr w:type="gramEnd"/>
      <w:r w:rsidRPr="001937FF">
        <w:rPr>
          <w:rFonts w:eastAsia="Times New Roman"/>
          <w:sz w:val="28"/>
          <w:szCs w:val="28"/>
        </w:rPr>
        <w:t xml:space="preserve"> ной, салициловой и др. Выпавшие кристаллы образуют суспензию;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</w:t>
      </w:r>
      <w:proofErr w:type="gramStart"/>
      <w:r w:rsidRPr="001937FF">
        <w:rPr>
          <w:rFonts w:eastAsia="Times New Roman"/>
          <w:sz w:val="28"/>
          <w:szCs w:val="28"/>
        </w:rPr>
        <w:t>дисперсионный</w:t>
      </w:r>
      <w:proofErr w:type="gramEnd"/>
      <w:r w:rsidRPr="001937FF">
        <w:rPr>
          <w:rFonts w:eastAsia="Times New Roman"/>
          <w:sz w:val="28"/>
          <w:szCs w:val="28"/>
        </w:rPr>
        <w:t xml:space="preserve"> (путем измельчения кристаллических веществ в дисперсионной среде).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 xml:space="preserve"> ВСПОМОГАТЕЛЬНЫЕ ВЕЩЕСТВА, ПРИМЕНЯЕМЫЕ ДЛЯ СТАБИЛИЗАЦИИ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lastRenderedPageBreak/>
        <w:t>Для повышения устойчивости суспензий с гидрофобными веществами используют: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А. Загустители </w:t>
      </w:r>
      <w:r w:rsidRPr="001937FF">
        <w:rPr>
          <w:rFonts w:eastAsia="Times New Roman"/>
          <w:sz w:val="28"/>
          <w:szCs w:val="28"/>
        </w:rPr>
        <w:t>- вещества, обладающие незначительной повер</w:t>
      </w:r>
      <w:proofErr w:type="gramStart"/>
      <w:r w:rsidRPr="001937FF">
        <w:rPr>
          <w:rFonts w:eastAsia="Times New Roman"/>
          <w:sz w:val="28"/>
          <w:szCs w:val="28"/>
        </w:rPr>
        <w:t>х-</w:t>
      </w:r>
      <w:proofErr w:type="gramEnd"/>
      <w:r w:rsidRPr="001937FF">
        <w:rPr>
          <w:rFonts w:eastAsia="Times New Roman"/>
          <w:sz w:val="28"/>
          <w:szCs w:val="28"/>
        </w:rPr>
        <w:t xml:space="preserve"> </w:t>
      </w:r>
      <w:proofErr w:type="spellStart"/>
      <w:r w:rsidRPr="001937FF">
        <w:rPr>
          <w:rFonts w:eastAsia="Times New Roman"/>
          <w:sz w:val="28"/>
          <w:szCs w:val="28"/>
        </w:rPr>
        <w:t>ностной</w:t>
      </w:r>
      <w:proofErr w:type="spellEnd"/>
      <w:r w:rsidRPr="001937FF">
        <w:rPr>
          <w:rFonts w:eastAsia="Times New Roman"/>
          <w:sz w:val="28"/>
          <w:szCs w:val="28"/>
        </w:rPr>
        <w:t xml:space="preserve"> активностью, но обеспечивающие стабильность суспензии за счет повышения вязкости системы.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Различают загустители: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- природные (камеди, </w:t>
      </w:r>
      <w:proofErr w:type="spellStart"/>
      <w:r w:rsidRPr="001937FF">
        <w:rPr>
          <w:rFonts w:eastAsia="Times New Roman"/>
          <w:sz w:val="28"/>
          <w:szCs w:val="28"/>
        </w:rPr>
        <w:t>альгинаты</w:t>
      </w:r>
      <w:proofErr w:type="spellEnd"/>
      <w:r w:rsidRPr="001937FF">
        <w:rPr>
          <w:rFonts w:eastAsia="Times New Roman"/>
          <w:sz w:val="28"/>
          <w:szCs w:val="28"/>
        </w:rPr>
        <w:t xml:space="preserve">, </w:t>
      </w:r>
      <w:proofErr w:type="spellStart"/>
      <w:r w:rsidRPr="001937FF">
        <w:rPr>
          <w:rFonts w:eastAsia="Times New Roman"/>
          <w:sz w:val="28"/>
          <w:szCs w:val="28"/>
        </w:rPr>
        <w:t>каррагенаны</w:t>
      </w:r>
      <w:proofErr w:type="spellEnd"/>
      <w:r w:rsidRPr="001937FF">
        <w:rPr>
          <w:rFonts w:eastAsia="Times New Roman"/>
          <w:sz w:val="28"/>
          <w:szCs w:val="28"/>
        </w:rPr>
        <w:t xml:space="preserve">, </w:t>
      </w:r>
      <w:proofErr w:type="spellStart"/>
      <w:r w:rsidRPr="001937FF">
        <w:rPr>
          <w:rFonts w:eastAsia="Times New Roman"/>
          <w:sz w:val="28"/>
          <w:szCs w:val="28"/>
        </w:rPr>
        <w:t>гуаровая</w:t>
      </w:r>
      <w:proofErr w:type="spellEnd"/>
      <w:r w:rsidRPr="001937FF">
        <w:rPr>
          <w:rFonts w:eastAsia="Times New Roman"/>
          <w:sz w:val="28"/>
          <w:szCs w:val="28"/>
        </w:rPr>
        <w:t xml:space="preserve"> смола, желатин);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- синтетические (MЦ, натрия </w:t>
      </w:r>
      <w:proofErr w:type="spellStart"/>
      <w:r w:rsidRPr="001937FF">
        <w:rPr>
          <w:rFonts w:eastAsia="Times New Roman"/>
          <w:sz w:val="28"/>
          <w:szCs w:val="28"/>
        </w:rPr>
        <w:t>карбоксиметилцеллюлоза</w:t>
      </w:r>
      <w:proofErr w:type="spellEnd"/>
      <w:proofErr w:type="gramStart"/>
      <w:r w:rsidRPr="001937FF">
        <w:rPr>
          <w:rFonts w:eastAsia="Times New Roman"/>
          <w:sz w:val="28"/>
          <w:szCs w:val="28"/>
        </w:rPr>
        <w:t xml:space="preserve"> )</w:t>
      </w:r>
      <w:proofErr w:type="gramEnd"/>
      <w:r w:rsidRPr="001937FF">
        <w:rPr>
          <w:rFonts w:eastAsia="Times New Roman"/>
          <w:sz w:val="28"/>
          <w:szCs w:val="28"/>
        </w:rPr>
        <w:t>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</w:t>
      </w:r>
      <w:proofErr w:type="gramStart"/>
      <w:r w:rsidRPr="001937FF">
        <w:rPr>
          <w:rFonts w:eastAsia="Times New Roman"/>
          <w:sz w:val="28"/>
          <w:szCs w:val="28"/>
        </w:rPr>
        <w:t>неорганические</w:t>
      </w:r>
      <w:proofErr w:type="gramEnd"/>
      <w:r w:rsidRPr="001937FF">
        <w:rPr>
          <w:rFonts w:eastAsia="Times New Roman"/>
          <w:sz w:val="28"/>
          <w:szCs w:val="28"/>
        </w:rPr>
        <w:t xml:space="preserve"> (</w:t>
      </w:r>
      <w:proofErr w:type="spellStart"/>
      <w:r w:rsidRPr="001937FF">
        <w:rPr>
          <w:rFonts w:eastAsia="Times New Roman"/>
          <w:sz w:val="28"/>
          <w:szCs w:val="28"/>
        </w:rPr>
        <w:t>аэросил</w:t>
      </w:r>
      <w:proofErr w:type="spellEnd"/>
      <w:r w:rsidRPr="001937FF">
        <w:rPr>
          <w:rFonts w:eastAsia="Times New Roman"/>
          <w:sz w:val="28"/>
          <w:szCs w:val="28"/>
        </w:rPr>
        <w:t>, бентонит, магния алюмосиликат).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Б. Стабилизаторы: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- ПАВ, понижающие межфазное поверхностное натяжение на границе раздела фаз (твины, </w:t>
      </w:r>
      <w:proofErr w:type="spellStart"/>
      <w:r w:rsidRPr="001937FF">
        <w:rPr>
          <w:rFonts w:eastAsia="Times New Roman"/>
          <w:sz w:val="28"/>
          <w:szCs w:val="28"/>
        </w:rPr>
        <w:t>жиросахара</w:t>
      </w:r>
      <w:proofErr w:type="spellEnd"/>
      <w:r w:rsidRPr="001937FF">
        <w:rPr>
          <w:rFonts w:eastAsia="Times New Roman"/>
          <w:sz w:val="28"/>
          <w:szCs w:val="28"/>
        </w:rPr>
        <w:t xml:space="preserve">, </w:t>
      </w:r>
      <w:proofErr w:type="spellStart"/>
      <w:r w:rsidRPr="001937FF">
        <w:rPr>
          <w:rFonts w:eastAsia="Times New Roman"/>
          <w:sz w:val="28"/>
          <w:szCs w:val="28"/>
        </w:rPr>
        <w:t>пентол</w:t>
      </w:r>
      <w:proofErr w:type="spellEnd"/>
      <w:r w:rsidRPr="001937FF">
        <w:rPr>
          <w:rFonts w:eastAsia="Times New Roman"/>
          <w:sz w:val="28"/>
          <w:szCs w:val="28"/>
        </w:rPr>
        <w:t>, эмульгатор Т-2 и др.).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В таблице 20.1 представлены стабилизаторы и их концентрации, применяемые для изготовления суспензий гидрофобных веществ.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 xml:space="preserve">Таблица  </w:t>
      </w:r>
      <w:r w:rsidRPr="001937FF">
        <w:rPr>
          <w:rFonts w:eastAsia="Times New Roman"/>
          <w:sz w:val="28"/>
          <w:szCs w:val="28"/>
        </w:rPr>
        <w:t>Стабилизаторы суспензий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3719"/>
        <w:gridCol w:w="3833"/>
      </w:tblGrid>
      <w:tr w:rsidR="0050516C" w:rsidRPr="001937FF" w:rsidTr="00821A4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b/>
                <w:bCs/>
                <w:sz w:val="28"/>
                <w:szCs w:val="28"/>
              </w:rPr>
              <w:t>Стабилизатор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b/>
                <w:bCs/>
                <w:sz w:val="28"/>
                <w:szCs w:val="28"/>
              </w:rPr>
              <w:t>Количество стабилизатора (г) на 1,0 лекарственного вещества</w:t>
            </w:r>
          </w:p>
        </w:tc>
      </w:tr>
      <w:tr w:rsidR="0050516C" w:rsidRPr="001937FF" w:rsidTr="00821A4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516C" w:rsidRPr="001937FF" w:rsidRDefault="0050516C" w:rsidP="00821A4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b/>
                <w:bCs/>
                <w:sz w:val="28"/>
                <w:szCs w:val="28"/>
              </w:rPr>
              <w:t>с резко выраженными гидрофобными свойствами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1937FF">
              <w:rPr>
                <w:rFonts w:eastAsia="Times New Roman"/>
                <w:b/>
                <w:bCs/>
                <w:sz w:val="28"/>
                <w:szCs w:val="28"/>
              </w:rPr>
              <w:t>нерезко</w:t>
            </w:r>
            <w:proofErr w:type="spellEnd"/>
            <w:r w:rsidRPr="001937FF">
              <w:rPr>
                <w:rFonts w:eastAsia="Times New Roman"/>
                <w:b/>
                <w:bCs/>
                <w:sz w:val="28"/>
                <w:szCs w:val="28"/>
              </w:rPr>
              <w:t xml:space="preserve"> выраженными гидрофобными свойствами</w:t>
            </w:r>
          </w:p>
        </w:tc>
      </w:tr>
      <w:tr w:rsidR="0050516C" w:rsidRPr="001937FF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1937FF">
              <w:rPr>
                <w:rFonts w:eastAsia="Times New Roman"/>
                <w:sz w:val="28"/>
                <w:szCs w:val="28"/>
              </w:rPr>
              <w:t>Желатоза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50516C" w:rsidRPr="001937FF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Твин-80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0,1</w:t>
            </w:r>
          </w:p>
        </w:tc>
      </w:tr>
      <w:tr w:rsidR="0050516C" w:rsidRPr="001937FF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1,0-5% геля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0,5-5% геля</w:t>
            </w:r>
          </w:p>
        </w:tc>
      </w:tr>
      <w:tr w:rsidR="0050516C" w:rsidRPr="001937FF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1937FF">
              <w:rPr>
                <w:rFonts w:eastAsia="Times New Roman"/>
                <w:sz w:val="28"/>
                <w:szCs w:val="28"/>
              </w:rPr>
              <w:t>M</w:t>
            </w:r>
            <w:proofErr w:type="gramEnd"/>
            <w:r w:rsidRPr="001937FF">
              <w:rPr>
                <w:rFonts w:eastAsia="Times New Roman"/>
                <w:sz w:val="28"/>
                <w:szCs w:val="28"/>
              </w:rPr>
              <w:t>етилцеллюлоза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1,0-5% геля</w:t>
            </w:r>
          </w:p>
        </w:tc>
        <w:tc>
          <w:tcPr>
            <w:tcW w:w="0" w:type="auto"/>
            <w:vAlign w:val="center"/>
            <w:hideMark/>
          </w:tcPr>
          <w:p w:rsidR="0050516C" w:rsidRPr="001937FF" w:rsidRDefault="0050516C" w:rsidP="00821A4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1937F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Примечание. </w:t>
      </w:r>
      <w:r w:rsidRPr="001937FF">
        <w:rPr>
          <w:rFonts w:eastAsia="Times New Roman"/>
          <w:sz w:val="28"/>
          <w:szCs w:val="28"/>
        </w:rPr>
        <w:t>Для стабилизации суспензии серы для наружного пр</w:t>
      </w:r>
      <w:proofErr w:type="gramStart"/>
      <w:r w:rsidRPr="001937FF">
        <w:rPr>
          <w:rFonts w:eastAsia="Times New Roman"/>
          <w:sz w:val="28"/>
          <w:szCs w:val="28"/>
        </w:rPr>
        <w:t>и-</w:t>
      </w:r>
      <w:proofErr w:type="gramEnd"/>
      <w:r w:rsidRPr="001937FF">
        <w:rPr>
          <w:rFonts w:eastAsia="Times New Roman"/>
          <w:sz w:val="28"/>
          <w:szCs w:val="28"/>
        </w:rPr>
        <w:t xml:space="preserve"> </w:t>
      </w:r>
      <w:proofErr w:type="spellStart"/>
      <w:r w:rsidRPr="001937FF">
        <w:rPr>
          <w:rFonts w:eastAsia="Times New Roman"/>
          <w:sz w:val="28"/>
          <w:szCs w:val="28"/>
        </w:rPr>
        <w:t>менения</w:t>
      </w:r>
      <w:proofErr w:type="spellEnd"/>
      <w:r w:rsidRPr="001937FF">
        <w:rPr>
          <w:rFonts w:eastAsia="Times New Roman"/>
          <w:sz w:val="28"/>
          <w:szCs w:val="28"/>
        </w:rPr>
        <w:t xml:space="preserve"> рекомендуют использовать мыло медицинское в количестве 0,1- 0,2 г на 1,0 г серы. С медицинской точки зрения добавление мыла целесообразно, так как оно разрыхляет поры кожи, являясь ПАВ, и способствует глубокому проникновению серы, которую используют при лечении чесотки и других кожных заболеваний. Следует иметь в виду, что мыло в качестве стабилизатора серы рекомендуется применять только по указанию врача. Если в рецепте содержатся соли двухвалентных металлов, то количество мыла увеличивают до 0,3-0,4 г на 10 г серы. Одновременно рекомендуется проводить стерилизацию серы в суспензиях спиртом и глицерином.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lastRenderedPageBreak/>
        <w:t>Правило 1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Для стабилизации лекарственных веществ с резко выраженными гидрофобными свойствами используют </w:t>
      </w:r>
      <w:proofErr w:type="spellStart"/>
      <w:r w:rsidRPr="001937FF">
        <w:rPr>
          <w:rFonts w:eastAsia="Times New Roman"/>
          <w:sz w:val="28"/>
          <w:szCs w:val="28"/>
        </w:rPr>
        <w:t>желатозу</w:t>
      </w:r>
      <w:proofErr w:type="spellEnd"/>
      <w:r w:rsidRPr="001937FF">
        <w:rPr>
          <w:rFonts w:eastAsia="Times New Roman"/>
          <w:sz w:val="28"/>
          <w:szCs w:val="28"/>
        </w:rPr>
        <w:t xml:space="preserve"> в соотношении 1:1, а с </w:t>
      </w:r>
      <w:proofErr w:type="spellStart"/>
      <w:r w:rsidRPr="001937FF">
        <w:rPr>
          <w:rFonts w:eastAsia="Times New Roman"/>
          <w:sz w:val="28"/>
          <w:szCs w:val="28"/>
        </w:rPr>
        <w:t>нерезко</w:t>
      </w:r>
      <w:proofErr w:type="spellEnd"/>
      <w:r w:rsidRPr="001937FF">
        <w:rPr>
          <w:rFonts w:eastAsia="Times New Roman"/>
          <w:sz w:val="28"/>
          <w:szCs w:val="28"/>
        </w:rPr>
        <w:t xml:space="preserve"> выраженными свойствами - 1:0,5.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Исключение: суспензия серы (см. табл.</w:t>
      </w:r>
      <w:proofErr w:type="gramStart"/>
      <w:r w:rsidRPr="001937FF">
        <w:rPr>
          <w:rFonts w:eastAsia="Times New Roman"/>
          <w:sz w:val="28"/>
          <w:szCs w:val="28"/>
        </w:rPr>
        <w:t xml:space="preserve"> )</w:t>
      </w:r>
      <w:proofErr w:type="gramEnd"/>
      <w:r w:rsidRPr="001937FF">
        <w:rPr>
          <w:rFonts w:eastAsia="Times New Roman"/>
          <w:sz w:val="28"/>
          <w:szCs w:val="28"/>
        </w:rPr>
        <w:t>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ТЕХНОЛОГИЯ ПОЛУЧЕНИЯ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Технологическая схема получения суспензий дисперсионным методом состоит из следующих стадий: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подготовки;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измельчения;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смешивания;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упаковки, оформления;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контроля качества.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1.</w:t>
      </w:r>
      <w:r w:rsidRPr="001937FF">
        <w:rPr>
          <w:rFonts w:eastAsia="Times New Roman"/>
          <w:sz w:val="28"/>
          <w:szCs w:val="28"/>
        </w:rPr>
        <w:t> </w:t>
      </w:r>
      <w:r w:rsidRPr="001937FF">
        <w:rPr>
          <w:rFonts w:eastAsia="Times New Roman"/>
          <w:b/>
          <w:bCs/>
          <w:sz w:val="28"/>
          <w:szCs w:val="28"/>
        </w:rPr>
        <w:t>Подготовительная стадия включает следующие технологические операции: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подготовку рабочего места;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подготовку материалов, оборудования;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расчеты, оформление обратной стороны ППК;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приготовление растворов;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- взвешивание </w:t>
      </w:r>
      <w:proofErr w:type="spellStart"/>
      <w:r w:rsidRPr="001937FF">
        <w:rPr>
          <w:rFonts w:eastAsia="Times New Roman"/>
          <w:sz w:val="28"/>
          <w:szCs w:val="28"/>
        </w:rPr>
        <w:t>суспендируемых</w:t>
      </w:r>
      <w:proofErr w:type="spellEnd"/>
      <w:r w:rsidRPr="001937FF">
        <w:rPr>
          <w:rFonts w:eastAsia="Times New Roman"/>
          <w:sz w:val="28"/>
          <w:szCs w:val="28"/>
        </w:rPr>
        <w:t xml:space="preserve"> веществ.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2.</w:t>
      </w:r>
      <w:r w:rsidRPr="001937FF">
        <w:rPr>
          <w:rFonts w:eastAsia="Times New Roman"/>
          <w:sz w:val="28"/>
          <w:szCs w:val="28"/>
        </w:rPr>
        <w:t> </w:t>
      </w:r>
      <w:r w:rsidRPr="001937FF">
        <w:rPr>
          <w:rFonts w:eastAsia="Times New Roman"/>
          <w:b/>
          <w:bCs/>
          <w:sz w:val="28"/>
          <w:szCs w:val="28"/>
        </w:rPr>
        <w:t>Стадия измельчения включает 2 технологические операции: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получение концентрированной суспензии (пульпы);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- получение разбавленной суспензии, в том числе фракционирование (взмучивание и отстаивание).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Примечание. </w:t>
      </w:r>
      <w:r w:rsidRPr="001937FF">
        <w:rPr>
          <w:rFonts w:eastAsia="Times New Roman"/>
          <w:sz w:val="28"/>
          <w:szCs w:val="28"/>
        </w:rPr>
        <w:t xml:space="preserve">Данная стадия обязательна для суспензий веществ, обладающих гидрофильными свойствами, и не обязательна для суспензий веществ, обладающих гидрофобными свойствами. Это объясняется </w:t>
      </w:r>
      <w:proofErr w:type="spellStart"/>
      <w:r w:rsidRPr="001937FF">
        <w:rPr>
          <w:rFonts w:eastAsia="Times New Roman"/>
          <w:sz w:val="28"/>
          <w:szCs w:val="28"/>
        </w:rPr>
        <w:t>седиментационной</w:t>
      </w:r>
      <w:proofErr w:type="spellEnd"/>
      <w:r w:rsidRPr="001937FF">
        <w:rPr>
          <w:rFonts w:eastAsia="Times New Roman"/>
          <w:sz w:val="28"/>
          <w:szCs w:val="28"/>
        </w:rPr>
        <w:t xml:space="preserve"> неустойчивостью первых и </w:t>
      </w:r>
      <w:proofErr w:type="spellStart"/>
      <w:r w:rsidRPr="001937FF">
        <w:rPr>
          <w:rFonts w:eastAsia="Times New Roman"/>
          <w:sz w:val="28"/>
          <w:szCs w:val="28"/>
        </w:rPr>
        <w:t>агрегативной</w:t>
      </w:r>
      <w:proofErr w:type="spellEnd"/>
      <w:r w:rsidRPr="001937FF">
        <w:rPr>
          <w:rFonts w:eastAsia="Times New Roman"/>
          <w:sz w:val="28"/>
          <w:szCs w:val="28"/>
        </w:rPr>
        <w:t xml:space="preserve"> </w:t>
      </w:r>
      <w:r w:rsidRPr="001937FF">
        <w:rPr>
          <w:rFonts w:eastAsia="Times New Roman"/>
          <w:sz w:val="28"/>
          <w:szCs w:val="28"/>
        </w:rPr>
        <w:lastRenderedPageBreak/>
        <w:t>неустойчивостью - вторых.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А. Операция получения концентрированной суспензии. </w:t>
      </w:r>
      <w:r w:rsidRPr="001937FF">
        <w:rPr>
          <w:rFonts w:eastAsia="Times New Roman"/>
          <w:sz w:val="28"/>
          <w:szCs w:val="28"/>
        </w:rPr>
        <w:t xml:space="preserve">Для получения концентрированной суспензии применяют операцию измельчения в среде жидкости. Введение жидкости способствует более тонкому измельчению частиц за счет раскалывающего действия сил поверхностного натяжения (эффект </w:t>
      </w:r>
      <w:proofErr w:type="spellStart"/>
      <w:r w:rsidRPr="001937FF">
        <w:rPr>
          <w:rFonts w:eastAsia="Times New Roman"/>
          <w:sz w:val="28"/>
          <w:szCs w:val="28"/>
        </w:rPr>
        <w:t>Ребиндера</w:t>
      </w:r>
      <w:proofErr w:type="spellEnd"/>
      <w:r w:rsidRPr="001937FF">
        <w:rPr>
          <w:rFonts w:eastAsia="Times New Roman"/>
          <w:sz w:val="28"/>
          <w:szCs w:val="28"/>
        </w:rPr>
        <w:t>) (рис. 20.1).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noProof/>
          <w:sz w:val="28"/>
          <w:szCs w:val="28"/>
        </w:rPr>
        <w:drawing>
          <wp:inline distT="0" distB="0" distL="0" distR="0" wp14:anchorId="13C4003C" wp14:editId="6149C92C">
            <wp:extent cx="5048250" cy="3857625"/>
            <wp:effectExtent l="0" t="0" r="0" b="9525"/>
            <wp:docPr id="2" name="Рисунок 2" descr="http://vmede.org/sait/content/Farm_texnologiya_bzg_ls_gavrilov_2010/img/2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Farm_texnologiya_bzg_ls_gavrilov_2010/img/22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 </w:t>
      </w:r>
      <w:r w:rsidRPr="001937FF">
        <w:rPr>
          <w:rFonts w:eastAsia="Times New Roman"/>
          <w:sz w:val="28"/>
          <w:szCs w:val="28"/>
        </w:rPr>
        <w:t xml:space="preserve">Эффект </w:t>
      </w:r>
      <w:proofErr w:type="spellStart"/>
      <w:r w:rsidRPr="001937FF">
        <w:rPr>
          <w:rFonts w:eastAsia="Times New Roman"/>
          <w:sz w:val="28"/>
          <w:szCs w:val="28"/>
        </w:rPr>
        <w:t>Ребиндера</w:t>
      </w:r>
      <w:proofErr w:type="spell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Впервые расклинивающее действие жидкости и понижение прочности твердых тел вследствие указанного воздействия были исследованы отечественным ученым П.А. </w:t>
      </w:r>
      <w:proofErr w:type="spellStart"/>
      <w:r w:rsidRPr="001937FF">
        <w:rPr>
          <w:rFonts w:eastAsia="Times New Roman"/>
          <w:sz w:val="28"/>
          <w:szCs w:val="28"/>
        </w:rPr>
        <w:t>Ребиндером</w:t>
      </w:r>
      <w:proofErr w:type="spellEnd"/>
      <w:r w:rsidRPr="001937FF">
        <w:rPr>
          <w:rFonts w:eastAsia="Times New Roman"/>
          <w:sz w:val="28"/>
          <w:szCs w:val="28"/>
        </w:rPr>
        <w:t xml:space="preserve"> в 1928 г. Эффект </w:t>
      </w:r>
      <w:proofErr w:type="spellStart"/>
      <w:r w:rsidRPr="001937FF">
        <w:rPr>
          <w:rFonts w:eastAsia="Times New Roman"/>
          <w:sz w:val="28"/>
          <w:szCs w:val="28"/>
        </w:rPr>
        <w:t>Ребиндера</w:t>
      </w:r>
      <w:proofErr w:type="spellEnd"/>
      <w:r w:rsidRPr="001937FF">
        <w:rPr>
          <w:rFonts w:eastAsia="Times New Roman"/>
          <w:sz w:val="28"/>
          <w:szCs w:val="28"/>
        </w:rPr>
        <w:t xml:space="preserve"> основан на разрушающем действии разности сил поверхностного натяжения жидкости внутри трещины твердого тела (см. рис. 20.1). Эффект определяется структурой твердого тела (наличие дислокаций, трещин), свойствами жидкости (вязкость) и ее количеством. В результате действия сил поверхностного натяжения происходит многократное падение прочности, повышение хрупкости твердого тела. Это облегчает и улучшает механическое измельчение различных материалов.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Б.В. Дерягин исследовал влияние эффекта </w:t>
      </w:r>
      <w:proofErr w:type="spellStart"/>
      <w:r w:rsidRPr="001937FF">
        <w:rPr>
          <w:rFonts w:eastAsia="Times New Roman"/>
          <w:sz w:val="28"/>
          <w:szCs w:val="28"/>
        </w:rPr>
        <w:t>Ребиндера</w:t>
      </w:r>
      <w:proofErr w:type="spellEnd"/>
      <w:r w:rsidRPr="001937FF">
        <w:rPr>
          <w:rFonts w:eastAsia="Times New Roman"/>
          <w:sz w:val="28"/>
          <w:szCs w:val="28"/>
        </w:rPr>
        <w:t xml:space="preserve"> на измельчение фармацевтических порошков. Им было определено оптимальное соотношение массы жидкости к массе твердого тела, которое пр</w:t>
      </w:r>
      <w:proofErr w:type="gramStart"/>
      <w:r w:rsidRPr="001937FF">
        <w:rPr>
          <w:rFonts w:eastAsia="Times New Roman"/>
          <w:sz w:val="28"/>
          <w:szCs w:val="28"/>
        </w:rPr>
        <w:t>и-</w:t>
      </w:r>
      <w:proofErr w:type="gramEnd"/>
      <w:r w:rsidRPr="001937FF">
        <w:rPr>
          <w:rFonts w:eastAsia="Times New Roman"/>
          <w:sz w:val="28"/>
          <w:szCs w:val="28"/>
        </w:rPr>
        <w:t xml:space="preserve"> мерно равно 1/2.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lastRenderedPageBreak/>
        <w:t>Правило 2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Для получения тонко измельченных лекарственных веществ рекомендуется сначала получать концентрированную суспензию путем растирания </w:t>
      </w:r>
      <w:proofErr w:type="spellStart"/>
      <w:r w:rsidRPr="001937FF">
        <w:rPr>
          <w:rFonts w:eastAsia="Times New Roman"/>
          <w:sz w:val="28"/>
          <w:szCs w:val="28"/>
        </w:rPr>
        <w:t>суспендируемых</w:t>
      </w:r>
      <w:proofErr w:type="spellEnd"/>
      <w:r w:rsidRPr="001937FF">
        <w:rPr>
          <w:rFonts w:eastAsia="Times New Roman"/>
          <w:sz w:val="28"/>
          <w:szCs w:val="28"/>
        </w:rPr>
        <w:t xml:space="preserve"> веществ в воде, растворах </w:t>
      </w:r>
      <w:proofErr w:type="spellStart"/>
      <w:proofErr w:type="gramStart"/>
      <w:r w:rsidRPr="001937FF">
        <w:rPr>
          <w:rFonts w:eastAsia="Times New Roman"/>
          <w:sz w:val="28"/>
          <w:szCs w:val="28"/>
        </w:rPr>
        <w:t>лекарс</w:t>
      </w:r>
      <w:proofErr w:type="spellEnd"/>
      <w:r w:rsidRPr="001937FF">
        <w:rPr>
          <w:rFonts w:eastAsia="Times New Roman"/>
          <w:sz w:val="28"/>
          <w:szCs w:val="28"/>
        </w:rPr>
        <w:t xml:space="preserve"> - </w:t>
      </w:r>
      <w:proofErr w:type="spellStart"/>
      <w:r w:rsidRPr="001937FF">
        <w:rPr>
          <w:rFonts w:eastAsia="Times New Roman"/>
          <w:sz w:val="28"/>
          <w:szCs w:val="28"/>
        </w:rPr>
        <w:t>твенных</w:t>
      </w:r>
      <w:proofErr w:type="spellEnd"/>
      <w:proofErr w:type="gramEnd"/>
      <w:r w:rsidRPr="001937FF">
        <w:rPr>
          <w:rFonts w:eastAsia="Times New Roman"/>
          <w:sz w:val="28"/>
          <w:szCs w:val="28"/>
        </w:rPr>
        <w:t xml:space="preserve"> веществ или другой вспомогательной жидкости, взятой в количестве 1/2 от массы измельчаемого лекарственного вещества (правило Б.В. Дерягина, основанное на эффекте </w:t>
      </w:r>
      <w:proofErr w:type="spellStart"/>
      <w:r w:rsidRPr="001937FF">
        <w:rPr>
          <w:rFonts w:eastAsia="Times New Roman"/>
          <w:sz w:val="28"/>
          <w:szCs w:val="28"/>
        </w:rPr>
        <w:t>Ребиндера</w:t>
      </w:r>
      <w:proofErr w:type="spellEnd"/>
      <w:r w:rsidRPr="001937FF">
        <w:rPr>
          <w:rFonts w:eastAsia="Times New Roman"/>
          <w:sz w:val="28"/>
          <w:szCs w:val="28"/>
        </w:rPr>
        <w:t>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Б. Операция получения разбавленной суспензии, в том числе фракционирование (взмучивание и отстаивание). </w:t>
      </w:r>
      <w:r w:rsidRPr="001937FF">
        <w:rPr>
          <w:rFonts w:eastAsia="Times New Roman"/>
          <w:sz w:val="28"/>
          <w:szCs w:val="28"/>
        </w:rPr>
        <w:t>Целью операции является получение частиц размером менее 50 мкм. Частицы данного размера образуют суспензии, сохраняющие однородное состояние в течение 2-3 мин, т.е. того времени, которое необходимо на дозирование и прием лекарственной формы пациентом.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Правило 3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После получения концентрированной суспензии добавляют воду в количестве, превышающем 10-20 раз дисперсной фазы. Затем суспензию интенсивно перемешивают (прием взмучивания) и отстаивают в течение 2-3 мин с целью фракционирования частиц. </w:t>
      </w:r>
      <w:proofErr w:type="spellStart"/>
      <w:proofErr w:type="gramStart"/>
      <w:r w:rsidRPr="001937FF">
        <w:rPr>
          <w:rFonts w:eastAsia="Times New Roman"/>
          <w:sz w:val="28"/>
          <w:szCs w:val="28"/>
        </w:rPr>
        <w:t>M</w:t>
      </w:r>
      <w:proofErr w:type="gramEnd"/>
      <w:r w:rsidRPr="001937FF">
        <w:rPr>
          <w:rFonts w:eastAsia="Times New Roman"/>
          <w:sz w:val="28"/>
          <w:szCs w:val="28"/>
        </w:rPr>
        <w:t>елкие</w:t>
      </w:r>
      <w:proofErr w:type="spellEnd"/>
      <w:r w:rsidRPr="001937FF">
        <w:rPr>
          <w:rFonts w:eastAsia="Times New Roman"/>
          <w:sz w:val="28"/>
          <w:szCs w:val="28"/>
        </w:rPr>
        <w:t xml:space="preserve"> частицы находятся во взвешенном состоянии, крупные частицы оседают на дно. Тонкую взвесь сливают, осадок повторно измельчают и взмучивают с новой порцией жидкости. Операцию повторяют, пока весь осадок не перейдет в тонкую взвесь.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Пример</w:t>
      </w:r>
      <w:r w:rsidRPr="001937FF"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 1</w:t>
      </w:r>
      <w:bookmarkStart w:id="0" w:name="_GoBack"/>
      <w:bookmarkEnd w:id="0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1937FF">
        <w:rPr>
          <w:rFonts w:eastAsia="Times New Roman"/>
          <w:i/>
          <w:iCs/>
          <w:sz w:val="28"/>
          <w:szCs w:val="28"/>
          <w:lang w:val="en-US"/>
        </w:rPr>
        <w:t>Rp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>.:</w:t>
      </w:r>
      <w:proofErr w:type="gram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Amyli</w:t>
      </w:r>
      <w:proofErr w:type="spell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Bismuthi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subnitratis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ana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3</w:t>
      </w:r>
      <w:proofErr w:type="gramStart"/>
      <w:r w:rsidRPr="001937FF">
        <w:rPr>
          <w:rFonts w:eastAsia="Times New Roman"/>
          <w:i/>
          <w:iCs/>
          <w:sz w:val="28"/>
          <w:szCs w:val="28"/>
          <w:lang w:val="en-US"/>
        </w:rPr>
        <w:t>,0</w:t>
      </w:r>
      <w:proofErr w:type="gram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Aq. </w:t>
      </w:r>
      <w:r w:rsidRPr="001937FF">
        <w:rPr>
          <w:rFonts w:eastAsia="Times New Roman"/>
          <w:i/>
          <w:iCs/>
          <w:sz w:val="28"/>
          <w:szCs w:val="28"/>
        </w:rPr>
        <w:t>риг</w:t>
      </w:r>
      <w:r w:rsidRPr="001937FF">
        <w:rPr>
          <w:rFonts w:eastAsia="Times New Roman"/>
          <w:i/>
          <w:iCs/>
          <w:sz w:val="28"/>
          <w:szCs w:val="28"/>
          <w:lang w:val="en-US"/>
        </w:rPr>
        <w:t>. 200 ml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i/>
          <w:iCs/>
          <w:sz w:val="28"/>
          <w:szCs w:val="28"/>
        </w:rPr>
        <w:t>M.D.S. Протирать кожу лица.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i/>
          <w:iCs/>
          <w:sz w:val="28"/>
          <w:szCs w:val="28"/>
        </w:rPr>
        <w:t>В подставку отмеривают 200 мл воды очищенной. В ступке измельчают 3,0 г крахмала и 3,0 г висмута нитрата основного с 3 мл воды (правило Б.В. Дерягина), добавляют 60-90 мл воды, смесь взмучивают и оставляют в покое на 2-3 мин. Тонкую взвесь осторожно сливают с осадка во флакон. Остаток в ступке дополнительно растирают пестиком, смешивают с новой порцией воды, сливают. Измельчение и взмучивание повторяют, пока все крупные частицы не превратятся в тонкую взвесь.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Правило 4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 xml:space="preserve">При изготовлении суспензий гидрофобных веществ с резко выраженными </w:t>
      </w:r>
      <w:r w:rsidRPr="001937FF">
        <w:rPr>
          <w:rFonts w:eastAsia="Times New Roman"/>
          <w:sz w:val="28"/>
          <w:szCs w:val="28"/>
        </w:rPr>
        <w:lastRenderedPageBreak/>
        <w:t>свойствами необходимо добавление этанола как при диспергировании трудно измельчаемых веществ.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Пример</w:t>
      </w:r>
      <w:r w:rsidRPr="001937FF"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 2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1937FF">
        <w:rPr>
          <w:rFonts w:eastAsia="Times New Roman"/>
          <w:i/>
          <w:iCs/>
          <w:sz w:val="28"/>
          <w:szCs w:val="28"/>
          <w:lang w:val="en-US"/>
        </w:rPr>
        <w:t>Rp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>.:</w:t>
      </w:r>
      <w:proofErr w:type="gram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Solutionis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Natrii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bromidi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0,5% - 120 ml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Camphorae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1</w:t>
      </w:r>
      <w:proofErr w:type="gramStart"/>
      <w:r w:rsidRPr="001937FF">
        <w:rPr>
          <w:rFonts w:eastAsia="Times New Roman"/>
          <w:i/>
          <w:iCs/>
          <w:sz w:val="28"/>
          <w:szCs w:val="28"/>
          <w:lang w:val="en-US"/>
        </w:rPr>
        <w:t>,0</w:t>
      </w:r>
      <w:proofErr w:type="gram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Coffeini-natrii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benzoatis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0</w:t>
      </w:r>
      <w:proofErr w:type="gramStart"/>
      <w:r w:rsidRPr="001937FF">
        <w:rPr>
          <w:rFonts w:eastAsia="Times New Roman"/>
          <w:i/>
          <w:iCs/>
          <w:sz w:val="28"/>
          <w:szCs w:val="28"/>
          <w:lang w:val="en-US"/>
        </w:rPr>
        <w:t>,5</w:t>
      </w:r>
      <w:proofErr w:type="gram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gramStart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M.D.S. </w:t>
      </w:r>
      <w:r w:rsidRPr="001937FF">
        <w:rPr>
          <w:rFonts w:eastAsia="Times New Roman"/>
          <w:i/>
          <w:iCs/>
          <w:sz w:val="28"/>
          <w:szCs w:val="28"/>
        </w:rPr>
        <w:t>По</w:t>
      </w:r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1 </w:t>
      </w:r>
      <w:r w:rsidRPr="001937FF">
        <w:rPr>
          <w:rFonts w:eastAsia="Times New Roman"/>
          <w:i/>
          <w:iCs/>
          <w:sz w:val="28"/>
          <w:szCs w:val="28"/>
        </w:rPr>
        <w:t>столовой</w:t>
      </w:r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r w:rsidRPr="001937FF">
        <w:rPr>
          <w:rFonts w:eastAsia="Times New Roman"/>
          <w:i/>
          <w:iCs/>
          <w:sz w:val="28"/>
          <w:szCs w:val="28"/>
        </w:rPr>
        <w:t>ложке</w:t>
      </w:r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3 </w:t>
      </w:r>
      <w:r w:rsidRPr="001937FF">
        <w:rPr>
          <w:rFonts w:eastAsia="Times New Roman"/>
          <w:i/>
          <w:iCs/>
          <w:sz w:val="28"/>
          <w:szCs w:val="28"/>
        </w:rPr>
        <w:t>раза</w:t>
      </w:r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r w:rsidRPr="001937FF">
        <w:rPr>
          <w:rFonts w:eastAsia="Times New Roman"/>
          <w:i/>
          <w:iCs/>
          <w:sz w:val="28"/>
          <w:szCs w:val="28"/>
        </w:rPr>
        <w:t>в</w:t>
      </w:r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r w:rsidRPr="001937FF">
        <w:rPr>
          <w:rFonts w:eastAsia="Times New Roman"/>
          <w:i/>
          <w:iCs/>
          <w:sz w:val="28"/>
          <w:szCs w:val="28"/>
        </w:rPr>
        <w:t>день</w:t>
      </w:r>
      <w:r w:rsidRPr="001937FF">
        <w:rPr>
          <w:rFonts w:eastAsia="Times New Roman"/>
          <w:i/>
          <w:iCs/>
          <w:sz w:val="28"/>
          <w:szCs w:val="28"/>
          <w:lang w:val="en-US"/>
        </w:rPr>
        <w:t>.</w:t>
      </w:r>
      <w:proofErr w:type="gram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i/>
          <w:iCs/>
          <w:sz w:val="28"/>
          <w:szCs w:val="28"/>
        </w:rPr>
        <w:t xml:space="preserve">В подставку отмеривают 112 мл воды очищенной, 5 мл раствора кофеина-натрия 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бензоата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 (1:10) и 3 мл раствора натрия бромида (1:5). В ступке растирают до растворения 1,0г 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камфоры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 с 10 каплями 95% этанола, добавляют 1,0 г 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желатозы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 и 1 мл приготовленного раствора лекарстве</w:t>
      </w:r>
      <w:proofErr w:type="gramStart"/>
      <w:r w:rsidRPr="001937FF">
        <w:rPr>
          <w:rFonts w:eastAsia="Times New Roman"/>
          <w:i/>
          <w:iCs/>
          <w:sz w:val="28"/>
          <w:szCs w:val="28"/>
        </w:rPr>
        <w:t>н-</w:t>
      </w:r>
      <w:proofErr w:type="gramEnd"/>
      <w:r w:rsidRPr="001937FF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ных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 веществ, смешивают до получения тонкой пульпы. Переводят пульпу в отпускной флакон раствором кофеина-натрия 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бензоата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 и натрия бромида, добавляя его по частям.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Правило 5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При изготовлении суспензий, содержащих лекарственные вещества в концентрации 3% и более, их готовят по массе, поэтому в паспорте письменного контроля в данном случае обязательно указание массы тары и массы изготовленной суспензии.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Пример</w:t>
      </w:r>
      <w:r w:rsidRPr="001937FF">
        <w:rPr>
          <w:rFonts w:eastAsia="Times New Roman"/>
          <w:b/>
          <w:bCs/>
          <w:i/>
          <w:iCs/>
          <w:sz w:val="28"/>
          <w:szCs w:val="28"/>
          <w:lang w:val="en-US"/>
        </w:rPr>
        <w:t xml:space="preserve"> 3 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Rp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.: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Zinci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oxydi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Talci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937FF">
        <w:rPr>
          <w:rFonts w:eastAsia="Times New Roman"/>
          <w:i/>
          <w:iCs/>
          <w:sz w:val="28"/>
          <w:szCs w:val="28"/>
          <w:lang w:val="en-US"/>
        </w:rPr>
        <w:t>ana</w:t>
      </w:r>
      <w:proofErr w:type="spellEnd"/>
      <w:r w:rsidRPr="001937FF">
        <w:rPr>
          <w:rFonts w:eastAsia="Times New Roman"/>
          <w:i/>
          <w:iCs/>
          <w:sz w:val="28"/>
          <w:szCs w:val="28"/>
          <w:lang w:val="en-US"/>
        </w:rPr>
        <w:t xml:space="preserve"> 5,0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1937FF">
        <w:rPr>
          <w:rFonts w:eastAsia="Times New Roman"/>
          <w:i/>
          <w:iCs/>
          <w:sz w:val="28"/>
          <w:szCs w:val="28"/>
        </w:rPr>
        <w:t>Aq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. 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purificata</w:t>
      </w:r>
      <w:proofErr w:type="spellEnd"/>
      <w:r w:rsidRPr="001937FF">
        <w:rPr>
          <w:rFonts w:eastAsia="Times New Roman"/>
          <w:i/>
          <w:iCs/>
          <w:sz w:val="28"/>
          <w:szCs w:val="28"/>
        </w:rPr>
        <w:t xml:space="preserve"> 100 </w:t>
      </w:r>
      <w:proofErr w:type="spellStart"/>
      <w:r w:rsidRPr="001937FF">
        <w:rPr>
          <w:rFonts w:eastAsia="Times New Roman"/>
          <w:i/>
          <w:iCs/>
          <w:sz w:val="28"/>
          <w:szCs w:val="28"/>
        </w:rPr>
        <w:t>ml</w:t>
      </w:r>
      <w:proofErr w:type="spellEnd"/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i/>
          <w:iCs/>
          <w:sz w:val="28"/>
          <w:szCs w:val="28"/>
        </w:rPr>
        <w:t>M.D.S. Протирать кожу лица.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i/>
          <w:iCs/>
          <w:sz w:val="28"/>
          <w:szCs w:val="28"/>
        </w:rPr>
        <w:t>В ступке смешивают 5,0 г цинка оксида и 5,0 г талька сначала в сухом виде, затем добавляют приблизительно 5 мл воды очищенной (правило Б.В. Дерягина), растирают до образования кашицеобразной массы. К тонкой пульпе добавляют по частям оставшуюся воду очищенную, перемешивая пестиком, переносят во флакон и оформляют.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Правило 6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Суспензии не фильтруют.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3. Стадия смешивания </w:t>
      </w:r>
      <w:r w:rsidRPr="001937FF">
        <w:rPr>
          <w:rFonts w:eastAsia="Times New Roman"/>
          <w:sz w:val="28"/>
          <w:szCs w:val="28"/>
        </w:rPr>
        <w:t xml:space="preserve">включает введение других лекарственных веществ в виде растворов. Особенностью данной стадии является необходимость проверки </w:t>
      </w:r>
      <w:proofErr w:type="gramStart"/>
      <w:r w:rsidRPr="001937FF">
        <w:rPr>
          <w:rFonts w:eastAsia="Times New Roman"/>
          <w:sz w:val="28"/>
          <w:szCs w:val="28"/>
        </w:rPr>
        <w:t>совместимости</w:t>
      </w:r>
      <w:proofErr w:type="gramEnd"/>
      <w:r w:rsidRPr="001937FF">
        <w:rPr>
          <w:rFonts w:eastAsia="Times New Roman"/>
          <w:sz w:val="28"/>
          <w:szCs w:val="28"/>
        </w:rPr>
        <w:t xml:space="preserve"> как лекарственных веществ, так и их влияния на </w:t>
      </w:r>
      <w:proofErr w:type="spellStart"/>
      <w:r w:rsidRPr="001937FF">
        <w:rPr>
          <w:rFonts w:eastAsia="Times New Roman"/>
          <w:sz w:val="28"/>
          <w:szCs w:val="28"/>
        </w:rPr>
        <w:lastRenderedPageBreak/>
        <w:t>седиментационную</w:t>
      </w:r>
      <w:proofErr w:type="spellEnd"/>
      <w:r w:rsidRPr="001937FF">
        <w:rPr>
          <w:rFonts w:eastAsia="Times New Roman"/>
          <w:sz w:val="28"/>
          <w:szCs w:val="28"/>
        </w:rPr>
        <w:t xml:space="preserve"> устойчивость суспензий. Сильные электролиты и полярные вещества резко ухудшают ст</w:t>
      </w:r>
      <w:proofErr w:type="gramStart"/>
      <w:r w:rsidRPr="001937FF">
        <w:rPr>
          <w:rFonts w:eastAsia="Times New Roman"/>
          <w:sz w:val="28"/>
          <w:szCs w:val="28"/>
        </w:rPr>
        <w:t>а-</w:t>
      </w:r>
      <w:proofErr w:type="gramEnd"/>
      <w:r w:rsidRPr="001937FF">
        <w:rPr>
          <w:rFonts w:eastAsia="Times New Roman"/>
          <w:sz w:val="28"/>
          <w:szCs w:val="28"/>
        </w:rPr>
        <w:t xml:space="preserve"> </w:t>
      </w:r>
      <w:proofErr w:type="spellStart"/>
      <w:r w:rsidRPr="001937FF">
        <w:rPr>
          <w:rFonts w:eastAsia="Times New Roman"/>
          <w:sz w:val="28"/>
          <w:szCs w:val="28"/>
        </w:rPr>
        <w:t>бильность</w:t>
      </w:r>
      <w:proofErr w:type="spellEnd"/>
      <w:r w:rsidRPr="001937FF">
        <w:rPr>
          <w:rFonts w:eastAsia="Times New Roman"/>
          <w:sz w:val="28"/>
          <w:szCs w:val="28"/>
        </w:rPr>
        <w:t xml:space="preserve"> суспензий.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i/>
          <w:iCs/>
          <w:sz w:val="28"/>
          <w:szCs w:val="28"/>
        </w:rPr>
        <w:t>Правило 7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Если в состав суспензии входят неорганические соли, то концентрированную суспензию лучше готовить, растирая вещество с очищенной водой, затем добавлять стабилизатор, а затем растворы солей в порядке возрастания концентрации.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4.</w:t>
      </w:r>
      <w:r w:rsidRPr="001937FF">
        <w:rPr>
          <w:rFonts w:eastAsia="Times New Roman"/>
          <w:sz w:val="28"/>
          <w:szCs w:val="28"/>
        </w:rPr>
        <w:t> </w:t>
      </w:r>
      <w:r w:rsidRPr="001937FF">
        <w:rPr>
          <w:rFonts w:eastAsia="Times New Roman"/>
          <w:b/>
          <w:bCs/>
          <w:sz w:val="28"/>
          <w:szCs w:val="28"/>
        </w:rPr>
        <w:t>Стадия оформления и упаковки. </w:t>
      </w:r>
      <w:r w:rsidRPr="001937FF">
        <w:rPr>
          <w:rFonts w:eastAsia="Times New Roman"/>
          <w:sz w:val="28"/>
          <w:szCs w:val="28"/>
        </w:rPr>
        <w:t>Суспензии упаковывают аналогично жидким лекарственным формам в тару, обеспечивающую сохранность качества препарата в течение срока годности. Наиболее удобной является упаковка суспензий в шприцы, снабженные переходниками, и дозаторы (рис. 20.2).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sz w:val="28"/>
          <w:szCs w:val="28"/>
        </w:rPr>
        <w:t>При оформлении обязательно наличие на этикетке дополнительных предупредительных надписей: «Перед употреблением взбалтывать», «Замерзание недопустимо», «Срок годности 3 суток».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5.</w:t>
      </w:r>
      <w:r w:rsidRPr="001937FF">
        <w:rPr>
          <w:rFonts w:eastAsia="Times New Roman"/>
          <w:sz w:val="28"/>
          <w:szCs w:val="28"/>
        </w:rPr>
        <w:t> </w:t>
      </w:r>
      <w:r w:rsidRPr="001937FF">
        <w:rPr>
          <w:rFonts w:eastAsia="Times New Roman"/>
          <w:b/>
          <w:bCs/>
          <w:sz w:val="28"/>
          <w:szCs w:val="28"/>
        </w:rPr>
        <w:t>Оценка качества суспензий. </w:t>
      </w:r>
      <w:r w:rsidRPr="001937FF">
        <w:rPr>
          <w:rFonts w:eastAsia="Times New Roman"/>
          <w:sz w:val="28"/>
          <w:szCs w:val="28"/>
        </w:rPr>
        <w:t>Качество приготовленных суспензий оценивают так же, как и других жидких лекарственных форм, т.е. проверяют документа-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noProof/>
          <w:sz w:val="28"/>
          <w:szCs w:val="28"/>
        </w:rPr>
        <w:drawing>
          <wp:inline distT="0" distB="0" distL="0" distR="0" wp14:anchorId="66B792D8" wp14:editId="2B895DF5">
            <wp:extent cx="4533900" cy="2305050"/>
            <wp:effectExtent l="0" t="0" r="0" b="0"/>
            <wp:docPr id="1" name="Рисунок 1" descr="http://vmede.org/sait/content/Farm_texnologiya_bzg_ls_gavrilov_2010/img/2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Farm_texnologiya_bzg_ls_gavrilov_2010/img/22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Рис. </w:t>
      </w:r>
      <w:r w:rsidRPr="001937FF">
        <w:rPr>
          <w:rFonts w:eastAsia="Times New Roman"/>
          <w:sz w:val="28"/>
          <w:szCs w:val="28"/>
        </w:rPr>
        <w:t>Шприцы и насадки для дозирования суспензий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1937FF">
        <w:rPr>
          <w:rFonts w:eastAsia="Times New Roman"/>
          <w:sz w:val="28"/>
          <w:szCs w:val="28"/>
        </w:rPr>
        <w:t>цию</w:t>
      </w:r>
      <w:proofErr w:type="spellEnd"/>
      <w:r w:rsidRPr="001937FF">
        <w:rPr>
          <w:rFonts w:eastAsia="Times New Roman"/>
          <w:sz w:val="28"/>
          <w:szCs w:val="28"/>
        </w:rPr>
        <w:t xml:space="preserve"> (рецепт, паспорт), оформление, упаковку, цвет, запах, отсутствие механических включений, отклонения в объеме или </w:t>
      </w:r>
      <w:proofErr w:type="spellStart"/>
      <w:r w:rsidRPr="001937FF">
        <w:rPr>
          <w:rFonts w:eastAsia="Times New Roman"/>
          <w:sz w:val="28"/>
          <w:szCs w:val="28"/>
        </w:rPr>
        <w:t>ма</w:t>
      </w:r>
      <w:proofErr w:type="gramStart"/>
      <w:r w:rsidRPr="001937FF">
        <w:rPr>
          <w:rFonts w:eastAsia="Times New Roman"/>
          <w:sz w:val="28"/>
          <w:szCs w:val="28"/>
        </w:rPr>
        <w:t>с</w:t>
      </w:r>
      <w:proofErr w:type="spellEnd"/>
      <w:r w:rsidRPr="001937FF">
        <w:rPr>
          <w:rFonts w:eastAsia="Times New Roman"/>
          <w:sz w:val="28"/>
          <w:szCs w:val="28"/>
        </w:rPr>
        <w:t>-</w:t>
      </w:r>
      <w:proofErr w:type="gramEnd"/>
      <w:r w:rsidRPr="001937FF">
        <w:rPr>
          <w:rFonts w:eastAsia="Times New Roman"/>
          <w:sz w:val="28"/>
          <w:szCs w:val="28"/>
        </w:rPr>
        <w:t xml:space="preserve"> се. Специфическими показателями качества для суспензий являются </w:t>
      </w:r>
      <w:proofErr w:type="spellStart"/>
      <w:r w:rsidRPr="001937FF">
        <w:rPr>
          <w:rFonts w:eastAsia="Times New Roman"/>
          <w:sz w:val="28"/>
          <w:szCs w:val="28"/>
        </w:rPr>
        <w:t>ресуспендируемость</w:t>
      </w:r>
      <w:proofErr w:type="spellEnd"/>
      <w:r w:rsidRPr="001937FF">
        <w:rPr>
          <w:rFonts w:eastAsia="Times New Roman"/>
          <w:sz w:val="28"/>
          <w:szCs w:val="28"/>
        </w:rPr>
        <w:t xml:space="preserve"> и однородность частиц дисперсной фазы.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1937FF">
        <w:rPr>
          <w:rFonts w:eastAsia="Times New Roman"/>
          <w:b/>
          <w:bCs/>
          <w:sz w:val="28"/>
          <w:szCs w:val="28"/>
        </w:rPr>
        <w:t>Ресуспендируемость</w:t>
      </w:r>
      <w:proofErr w:type="spellEnd"/>
      <w:r w:rsidRPr="001937FF">
        <w:rPr>
          <w:rFonts w:eastAsia="Times New Roman"/>
          <w:b/>
          <w:bCs/>
          <w:sz w:val="28"/>
          <w:szCs w:val="28"/>
        </w:rPr>
        <w:t>. </w:t>
      </w:r>
      <w:r w:rsidRPr="001937FF">
        <w:rPr>
          <w:rFonts w:eastAsia="Times New Roman"/>
          <w:sz w:val="28"/>
          <w:szCs w:val="28"/>
        </w:rPr>
        <w:t>При наличии осадка суспензии восстанавливают равномерное распределение частиц по всему объему при взбалтывании в течение 20-40 с после 24 ч хранения и за 40-60 с после 24-72 ч хранения.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lastRenderedPageBreak/>
        <w:t>Однородность частиц дисперсной фазы. </w:t>
      </w:r>
      <w:r w:rsidRPr="001937FF">
        <w:rPr>
          <w:rFonts w:eastAsia="Times New Roman"/>
          <w:sz w:val="28"/>
          <w:szCs w:val="28"/>
        </w:rPr>
        <w:t>Не должно быть неоднородных крупных частиц дисперсной фазы.</w:t>
      </w:r>
    </w:p>
    <w:p w:rsidR="0050516C" w:rsidRPr="001937FF" w:rsidRDefault="0050516C" w:rsidP="0050516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937FF">
        <w:rPr>
          <w:rFonts w:eastAsia="Times New Roman"/>
          <w:b/>
          <w:bCs/>
          <w:sz w:val="28"/>
          <w:szCs w:val="28"/>
        </w:rPr>
        <w:t>Примечание. </w:t>
      </w:r>
      <w:r w:rsidRPr="001937FF">
        <w:rPr>
          <w:rFonts w:eastAsia="Times New Roman"/>
          <w:sz w:val="28"/>
          <w:szCs w:val="28"/>
        </w:rPr>
        <w:t>Определение размера частиц проводится при микр</w:t>
      </w:r>
      <w:proofErr w:type="gramStart"/>
      <w:r w:rsidRPr="001937FF">
        <w:rPr>
          <w:rFonts w:eastAsia="Times New Roman"/>
          <w:sz w:val="28"/>
          <w:szCs w:val="28"/>
        </w:rPr>
        <w:t>о-</w:t>
      </w:r>
      <w:proofErr w:type="gramEnd"/>
      <w:r w:rsidRPr="001937FF">
        <w:rPr>
          <w:rFonts w:eastAsia="Times New Roman"/>
          <w:sz w:val="28"/>
          <w:szCs w:val="28"/>
        </w:rPr>
        <w:t xml:space="preserve"> </w:t>
      </w:r>
      <w:proofErr w:type="spellStart"/>
      <w:r w:rsidRPr="001937FF">
        <w:rPr>
          <w:rFonts w:eastAsia="Times New Roman"/>
          <w:sz w:val="28"/>
          <w:szCs w:val="28"/>
        </w:rPr>
        <w:t>скопировании</w:t>
      </w:r>
      <w:proofErr w:type="spellEnd"/>
      <w:r w:rsidRPr="001937FF">
        <w:rPr>
          <w:rFonts w:eastAsia="Times New Roman"/>
          <w:sz w:val="28"/>
          <w:szCs w:val="28"/>
        </w:rPr>
        <w:t>. Размер частиц дисперсной фазы не должен превышать размеров, указанных в частных статьях на суспензии отдельных лекарственных веществ (ФС, ВФС).</w:t>
      </w:r>
    </w:p>
    <w:p w:rsidR="0050516C" w:rsidRPr="001937FF" w:rsidRDefault="0050516C" w:rsidP="0050516C">
      <w:pPr>
        <w:rPr>
          <w:sz w:val="28"/>
          <w:szCs w:val="28"/>
        </w:rPr>
      </w:pPr>
    </w:p>
    <w:p w:rsidR="0050516C" w:rsidRPr="001937FF" w:rsidRDefault="0050516C" w:rsidP="0050516C">
      <w:pPr>
        <w:ind w:left="-284" w:firstLine="284"/>
        <w:rPr>
          <w:sz w:val="28"/>
          <w:szCs w:val="28"/>
        </w:rPr>
      </w:pPr>
    </w:p>
    <w:sectPr w:rsidR="0050516C" w:rsidRPr="001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9CE"/>
    <w:multiLevelType w:val="hybridMultilevel"/>
    <w:tmpl w:val="2AF8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670E"/>
    <w:multiLevelType w:val="hybridMultilevel"/>
    <w:tmpl w:val="B00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7892"/>
    <w:multiLevelType w:val="hybridMultilevel"/>
    <w:tmpl w:val="79EA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AEB"/>
    <w:multiLevelType w:val="hybridMultilevel"/>
    <w:tmpl w:val="B44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24EA"/>
    <w:multiLevelType w:val="hybridMultilevel"/>
    <w:tmpl w:val="C49A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C"/>
    <w:rsid w:val="001937FF"/>
    <w:rsid w:val="0050516C"/>
    <w:rsid w:val="00C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6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7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6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7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2020-08-26T03:53:00Z</dcterms:created>
  <dcterms:modified xsi:type="dcterms:W3CDTF">2020-08-26T04:14:00Z</dcterms:modified>
</cp:coreProperties>
</file>