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proofErr w:type="spellStart"/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E96DDA">
        <w:rPr>
          <w:rFonts w:ascii="Times New Roman" w:hAnsi="Times New Roman" w:cs="Times New Roman"/>
          <w:sz w:val="28"/>
          <w:szCs w:val="28"/>
        </w:rPr>
        <w:t xml:space="preserve"> №</w:t>
      </w:r>
      <w:r w:rsidR="00614C2A">
        <w:rPr>
          <w:rFonts w:ascii="Times New Roman" w:hAnsi="Times New Roman" w:cs="Times New Roman"/>
          <w:sz w:val="28"/>
          <w:szCs w:val="28"/>
        </w:rPr>
        <w:t>37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2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больн</w:t>
      </w:r>
      <w:r w:rsidR="00614C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с блокадами</w:t>
      </w:r>
      <w:r w:rsidR="00CB19EB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614C2A">
        <w:rPr>
          <w:rFonts w:ascii="Times New Roman" w:hAnsi="Times New Roman"/>
          <w:b/>
          <w:sz w:val="24"/>
          <w:szCs w:val="24"/>
        </w:rPr>
        <w:t>Ведение больных с блокадами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E08AF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</w:t>
      </w:r>
      <w:r w:rsidR="009C6C5A">
        <w:rPr>
          <w:rFonts w:ascii="Times New Roman" w:hAnsi="Times New Roman"/>
          <w:kern w:val="3"/>
          <w:sz w:val="24"/>
          <w:szCs w:val="24"/>
          <w:lang w:val="ky-KG"/>
        </w:rPr>
        <w:t>больных</w:t>
      </w:r>
      <w:r w:rsidR="00614C2A">
        <w:rPr>
          <w:rFonts w:ascii="Times New Roman" w:hAnsi="Times New Roman"/>
          <w:kern w:val="3"/>
          <w:sz w:val="24"/>
          <w:szCs w:val="24"/>
          <w:lang w:val="ky-KG"/>
        </w:rPr>
        <w:t xml:space="preserve"> с блокадами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Pr="00FA2CED" w:rsidRDefault="00FA2CED" w:rsidP="00FE08AF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 w:rsidR="00374180"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FA2CED" w:rsidRPr="00FA2CED" w:rsidRDefault="00FA2CED" w:rsidP="00FE08AF">
      <w:pPr>
        <w:pStyle w:val="a5"/>
        <w:numPr>
          <w:ilvl w:val="1"/>
          <w:numId w:val="4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E08A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E08A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E08A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FE08AF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9579A" w:rsidRPr="0079510A" w:rsidRDefault="00B90793" w:rsidP="00FE08AF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FE08A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FE08A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FE08A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FE08A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FE08AF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FE08AF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FE08A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FE08A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FE08A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2373CE" w:rsidRPr="002373CE" w:rsidTr="00E42EB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373CE" w:rsidRPr="002373CE" w:rsidTr="00E42EB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 дисциплины</w:t>
            </w:r>
            <w:proofErr w:type="gramEnd"/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7B6642" w:rsidP="00FE08A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3CE" w:rsidRPr="002373CE">
              <w:rPr>
                <w:rFonts w:ascii="Times New Roman" w:hAnsi="Times New Roman" w:cs="Times New Roman"/>
                <w:sz w:val="24"/>
                <w:szCs w:val="24"/>
              </w:rPr>
              <w:t>ердечно-сосуди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стая система</w:t>
            </w:r>
            <w:r w:rsidR="002373CE"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3CE" w:rsidRPr="002373CE" w:rsidRDefault="002373CE" w:rsidP="00FE08A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</w:t>
            </w:r>
            <w:r w:rsidR="007B6642">
              <w:rPr>
                <w:rFonts w:ascii="Times New Roman" w:hAnsi="Times New Roman" w:cs="Times New Roman"/>
                <w:sz w:val="24"/>
                <w:szCs w:val="24"/>
              </w:rPr>
              <w:t>ациентов с заболеваниями ССС</w:t>
            </w: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</w:t>
            </w:r>
            <w:r w:rsidR="007B6642">
              <w:rPr>
                <w:rFonts w:ascii="Times New Roman" w:hAnsi="Times New Roman" w:cs="Times New Roman"/>
                <w:sz w:val="24"/>
                <w:szCs w:val="24"/>
              </w:rPr>
              <w:t>ания пациентов</w:t>
            </w: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2373CE" w:rsidRPr="002373CE" w:rsidRDefault="002373CE" w:rsidP="0023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642" w:rsidRDefault="007B6642" w:rsidP="007B66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Периферические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вазодилятаторы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нитраты</w:t>
            </w:r>
          </w:p>
          <w:p w:rsidR="002373CE" w:rsidRDefault="007B6642" w:rsidP="00FE08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</w:t>
            </w:r>
          </w:p>
          <w:p w:rsidR="007B6642" w:rsidRDefault="007B6642" w:rsidP="00FE08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Обезболивающие препараты</w:t>
            </w:r>
          </w:p>
          <w:p w:rsidR="00984387" w:rsidRPr="002373CE" w:rsidRDefault="00984387" w:rsidP="00FE08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 и антикоагулянты.</w:t>
            </w:r>
          </w:p>
          <w:p w:rsidR="002373CE" w:rsidRPr="007B6642" w:rsidRDefault="002373CE" w:rsidP="00FE08A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2373CE" w:rsidRDefault="002373CE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AB3334">
        <w:rPr>
          <w:rFonts w:ascii="Times New Roman" w:hAnsi="Times New Roman"/>
          <w:sz w:val="24"/>
          <w:szCs w:val="24"/>
          <w:lang w:val="ru-RU"/>
        </w:rPr>
        <w:t>Симптоматические артериальные гипертензии</w:t>
      </w:r>
      <w:r w:rsidR="009C6C5A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C6C5A">
        <w:rPr>
          <w:rFonts w:ascii="Times New Roman" w:hAnsi="Times New Roman"/>
          <w:sz w:val="24"/>
          <w:szCs w:val="24"/>
          <w:lang w:val="ru-RU"/>
        </w:rPr>
        <w:t>2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526A7">
        <w:rPr>
          <w:rFonts w:ascii="Times New Roman" w:hAnsi="Times New Roman"/>
          <w:sz w:val="24"/>
          <w:szCs w:val="24"/>
          <w:lang w:val="ru-RU"/>
        </w:rPr>
        <w:t>Гипертоническая болезнь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B3334" w:rsidRPr="0060420B" w:rsidRDefault="00AB3334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D1E91">
        <w:rPr>
          <w:rFonts w:ascii="Times New Roman" w:hAnsi="Times New Roman"/>
          <w:sz w:val="24"/>
          <w:szCs w:val="24"/>
          <w:lang w:val="ru-RU"/>
        </w:rPr>
        <w:t>3. КБС. Стенокардия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1E91">
        <w:rPr>
          <w:rFonts w:ascii="Times New Roman" w:hAnsi="Times New Roman" w:cs="Times New Roman"/>
          <w:b/>
          <w:sz w:val="24"/>
          <w:szCs w:val="24"/>
        </w:rPr>
        <w:t>Уровни усвоения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555"/>
        <w:gridCol w:w="1701"/>
        <w:gridCol w:w="6804"/>
        <w:gridCol w:w="3703"/>
      </w:tblGrid>
      <w:tr w:rsidR="002A1D7D" w:rsidRPr="00E62ECC" w:rsidTr="00E969C5">
        <w:trPr>
          <w:trHeight w:val="70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7D" w:rsidRPr="00EB0F3A" w:rsidRDefault="002A1D7D" w:rsidP="00E969C5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B0F3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7D" w:rsidRPr="00EB0F3A" w:rsidRDefault="002A1D7D" w:rsidP="00E969C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F3A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D" w:rsidRPr="00EB0F3A" w:rsidRDefault="002A1D7D" w:rsidP="00E969C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F3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(ООП)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D" w:rsidRPr="00EB0F3A" w:rsidRDefault="002A1D7D" w:rsidP="00E969C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F3A">
              <w:rPr>
                <w:rFonts w:ascii="Times New Roman" w:hAnsi="Times New Roman"/>
                <w:b/>
                <w:sz w:val="24"/>
                <w:szCs w:val="24"/>
              </w:rPr>
              <w:t>Результат обучения (дисциплины)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7D" w:rsidRPr="00EB0F3A" w:rsidRDefault="002A1D7D" w:rsidP="00E969C5">
            <w:pPr>
              <w:widowControl w:val="0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EB0F3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(темы)</w:t>
            </w:r>
          </w:p>
        </w:tc>
      </w:tr>
      <w:tr w:rsidR="002A1D7D" w:rsidRPr="00E62ECC" w:rsidTr="00E969C5">
        <w:trPr>
          <w:trHeight w:val="7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E62ECC">
              <w:rPr>
                <w:rFonts w:ascii="Times New Roman" w:hAnsi="Times New Roman"/>
                <w:b/>
                <w:lang w:val="ky-KG"/>
              </w:rPr>
              <w:t>1.</w:t>
            </w: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</w:p>
          <w:p w:rsidR="002A1D7D" w:rsidRPr="00E62ECC" w:rsidRDefault="002A1D7D" w:rsidP="00E969C5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1D7D" w:rsidRPr="003B59CF" w:rsidRDefault="002A1D7D" w:rsidP="00E969C5">
            <w:pPr>
              <w:shd w:val="clear" w:color="auto" w:fill="FFFFFF"/>
              <w:spacing w:after="160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3B59C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ПК13- способен выявлять у пациентов основные симптомы и синдромы заболеваний, использовать алгоритм постановки диагноза (основного, </w:t>
            </w:r>
            <w:proofErr w:type="spellStart"/>
            <w:r w:rsidRPr="003B59CF">
              <w:rPr>
                <w:rFonts w:ascii="Times New Roman" w:eastAsia="Calibri" w:hAnsi="Times New Roman" w:cs="Times New Roman"/>
                <w:color w:val="000000"/>
              </w:rPr>
              <w:t>сопуствующего</w:t>
            </w:r>
            <w:proofErr w:type="spellEnd"/>
            <w:r w:rsidRPr="003B59CF">
              <w:rPr>
                <w:rFonts w:ascii="Times New Roman" w:eastAsia="Calibri" w:hAnsi="Times New Roman" w:cs="Times New Roman"/>
                <w:color w:val="000000"/>
              </w:rPr>
              <w:t xml:space="preserve">, осложнений) с учетом </w:t>
            </w:r>
            <w:r w:rsidRPr="003B59CF">
              <w:rPr>
                <w:rFonts w:ascii="Times New Roman" w:eastAsia="Calibri" w:hAnsi="Times New Roman" w:cs="Times New Roman"/>
                <w:color w:val="000000"/>
              </w:rPr>
              <w:lastRenderedPageBreak/>
              <w:t>МКБ-10, выполнять основные диагностические мероприятия по выявлению неотложных синдромов, угрожающих жизни</w:t>
            </w:r>
          </w:p>
          <w:p w:rsidR="002A1D7D" w:rsidRDefault="002A1D7D" w:rsidP="00E96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62ECC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ПК-16</w:t>
            </w:r>
            <w:r w:rsidRPr="00E62ECC">
              <w:rPr>
                <w:rFonts w:ascii="Times New Roman" w:eastAsia="Times New Roman" w:hAnsi="Times New Roman" w:cs="Times New Roman"/>
                <w:lang w:val="ky-KG" w:eastAsia="ru-RU"/>
              </w:rPr>
              <w:t>: Способен назначать больным детям и подросткам адекватное лечение в соотвествие с диагнозом</w:t>
            </w:r>
          </w:p>
          <w:p w:rsidR="002A1D7D" w:rsidRPr="00E62ECC" w:rsidRDefault="002A1D7D" w:rsidP="00E969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9CF">
              <w:rPr>
                <w:rFonts w:ascii="Times New Roman" w:hAnsi="Times New Roman" w:cs="Times New Roman"/>
                <w:lang w:val="ky-KG"/>
              </w:rPr>
              <w:t>ПК17 - 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D7D" w:rsidRPr="00C20296" w:rsidRDefault="002A1D7D" w:rsidP="00E969C5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  <w:r w:rsidRPr="00E62ECC">
              <w:rPr>
                <w:rFonts w:ascii="Times New Roman" w:hAnsi="Times New Roman"/>
                <w:b/>
                <w:color w:val="000000"/>
              </w:rPr>
              <w:lastRenderedPageBreak/>
              <w:t>РОооп-5</w:t>
            </w:r>
            <w:r w:rsidRPr="00E62ECC">
              <w:rPr>
                <w:rFonts w:ascii="Times New Roman" w:hAnsi="Times New Roman"/>
                <w:color w:val="000000"/>
              </w:rPr>
              <w:t>-</w:t>
            </w:r>
            <w:r w:rsidRPr="00C2029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20296">
              <w:rPr>
                <w:rFonts w:ascii="Times New Roman" w:hAnsi="Times New Roman"/>
                <w:color w:val="000000"/>
              </w:rPr>
              <w:t xml:space="preserve">Владеет алгоритмом постановки предварительного, клинического и заключительного диагнозов и методами </w:t>
            </w:r>
            <w:r w:rsidRPr="00C20296">
              <w:rPr>
                <w:rFonts w:ascii="Times New Roman" w:hAnsi="Times New Roman"/>
                <w:color w:val="000000"/>
              </w:rPr>
              <w:lastRenderedPageBreak/>
              <w:t>проведения судебно-медицинской экспертизы.</w:t>
            </w:r>
            <w:r w:rsidRPr="00C2029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A1D7D" w:rsidRDefault="002A1D7D" w:rsidP="00E969C5">
            <w:pPr>
              <w:pStyle w:val="11"/>
              <w:ind w:left="0"/>
              <w:rPr>
                <w:b/>
                <w:sz w:val="22"/>
                <w:szCs w:val="22"/>
              </w:rPr>
            </w:pPr>
          </w:p>
          <w:p w:rsidR="002A1D7D" w:rsidRPr="00E62ECC" w:rsidRDefault="002A1D7D" w:rsidP="00E969C5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E62ECC">
              <w:rPr>
                <w:b/>
                <w:sz w:val="22"/>
                <w:szCs w:val="22"/>
              </w:rPr>
              <w:t>РОооп-8:</w:t>
            </w:r>
            <w:r w:rsidRPr="00E62ECC">
              <w:rPr>
                <w:sz w:val="22"/>
                <w:szCs w:val="22"/>
              </w:rPr>
              <w:t xml:space="preserve"> </w:t>
            </w:r>
            <w:r w:rsidRPr="00E62ECC">
              <w:rPr>
                <w:sz w:val="22"/>
                <w:szCs w:val="22"/>
                <w:lang w:val="ky-KG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РОд-1: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Знает и понимает</w:t>
            </w: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Этиологию, патогенез, классификацию, основные симптомы и синдромы заболеваний, рассматриваемых в данном курсе. (ПК-13) 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Методы современной диагностики и дифференциальный диагноз изучаемых заболеваний с учетом их течения и осложнения. (ПК-14)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Умеет</w:t>
            </w:r>
            <w:r w:rsidRPr="00C2029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</w:t>
            </w: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основании жалоб, анамнеза, </w:t>
            </w:r>
            <w:proofErr w:type="spellStart"/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физикального</w:t>
            </w:r>
            <w:proofErr w:type="spellEnd"/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обследования: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выявить у больного, изучаемые по теме, заболевания; (ПК-13)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 (ПК-14)</w:t>
            </w:r>
          </w:p>
          <w:p w:rsidR="002A1D7D" w:rsidRPr="00C20296" w:rsidRDefault="002A1D7D" w:rsidP="00E969C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2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2029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произвести детализацию диагноза у конкретного больного, а именно, этиологию, механизм развития болезни, осложнений; (ПК-13)</w:t>
            </w:r>
          </w:p>
          <w:p w:rsidR="002A1D7D" w:rsidRPr="00E62ECC" w:rsidRDefault="002A1D7D" w:rsidP="00E969C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/>
                <w:bCs/>
                <w:iCs/>
              </w:rPr>
              <w:t>РОд-2: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/>
                <w:bCs/>
                <w:iCs/>
              </w:rPr>
              <w:t>Знает и понимает: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- Критерии диагностики заболеваний, изучаемых на данном курсе;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- Основные принципы лечения наиболее часто встречающихся заболеваний;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- Меры профилактики заболеваний; (ПК-16)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/>
                <w:bCs/>
                <w:iCs/>
              </w:rPr>
              <w:t>Умеет: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 xml:space="preserve">- </w:t>
            </w:r>
            <w:r w:rsidRPr="00C20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сформулировать развернутый клинический диагноз, руководствуясь современной классификацией болезней;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- произвести обоснование клинического диагноза у больного с оценкой результатов обследования и выявить критерии диагностики; (ПК-16)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C20296">
              <w:rPr>
                <w:rFonts w:ascii="Times New Roman" w:eastAsia="Calibri" w:hAnsi="Times New Roman" w:cs="Times New Roman"/>
                <w:bCs/>
                <w:iCs/>
              </w:rPr>
              <w:t xml:space="preserve">: 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- методикой</w:t>
            </w:r>
            <w:r w:rsidRPr="00C20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0296">
              <w:rPr>
                <w:rFonts w:ascii="Times New Roman" w:eastAsia="Calibri" w:hAnsi="Times New Roman" w:cs="Times New Roman"/>
                <w:bCs/>
                <w:iCs/>
              </w:rPr>
              <w:t>назначения адекватной индивидуальной терапии; (ПК-16)</w:t>
            </w:r>
          </w:p>
          <w:p w:rsidR="002A1D7D" w:rsidRPr="00C20296" w:rsidRDefault="002A1D7D" w:rsidP="00E969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C20296">
              <w:rPr>
                <w:rFonts w:ascii="Times New Roman" w:eastAsia="Calibri" w:hAnsi="Times New Roman" w:cs="Times New Roman"/>
                <w:bCs/>
                <w:iCs/>
              </w:rPr>
              <w:t xml:space="preserve">- навыками </w:t>
            </w:r>
            <w:proofErr w:type="gramStart"/>
            <w:r w:rsidRPr="00C20296">
              <w:rPr>
                <w:rFonts w:ascii="Times New Roman" w:eastAsia="Calibri" w:hAnsi="Times New Roman" w:cs="Times New Roman"/>
                <w:bCs/>
                <w:iCs/>
              </w:rPr>
              <w:t>определения  прогноза</w:t>
            </w:r>
            <w:proofErr w:type="gramEnd"/>
            <w:r w:rsidRPr="00C20296">
              <w:rPr>
                <w:rFonts w:ascii="Times New Roman" w:eastAsia="Calibri" w:hAnsi="Times New Roman" w:cs="Times New Roman"/>
                <w:bCs/>
                <w:iCs/>
              </w:rPr>
              <w:t xml:space="preserve"> болезни у конкретного больного; (ПК-17)</w:t>
            </w:r>
          </w:p>
          <w:p w:rsidR="002A1D7D" w:rsidRPr="00C20296" w:rsidRDefault="002A1D7D" w:rsidP="00E969C5">
            <w:pPr>
              <w:spacing w:after="0" w:line="240" w:lineRule="auto"/>
              <w:ind w:left="34" w:hanging="70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0296">
              <w:rPr>
                <w:rFonts w:ascii="Times New Roman" w:eastAsia="Times New Roman" w:hAnsi="Times New Roman" w:cs="Times New Roman"/>
                <w:lang w:eastAsia="ru-RU"/>
              </w:rPr>
              <w:t>расп</w:t>
            </w:r>
            <w:proofErr w:type="spellEnd"/>
            <w:r w:rsidRPr="00C20296">
              <w:rPr>
                <w:rFonts w:ascii="Times New Roman" w:eastAsia="Times New Roman" w:hAnsi="Times New Roman" w:cs="Times New Roman"/>
                <w:lang w:eastAsia="ru-RU"/>
              </w:rPr>
              <w:t xml:space="preserve">   – навыками оказания первой медицинской помощи при некоторых неотложных состояниях (гипертонические кризы, сердечная астма, первичная остановка кровообращения, приступ бронхиальной астмы); (ПК-17)</w:t>
            </w:r>
          </w:p>
          <w:p w:rsidR="002A1D7D" w:rsidRPr="00E62ECC" w:rsidRDefault="002A1D7D" w:rsidP="00E969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E62ECC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E62ECC">
              <w:rPr>
                <w:rFonts w:ascii="Times New Roman" w:hAnsi="Times New Roman" w:cs="Times New Roman"/>
                <w:iCs/>
                <w:lang w:bidi="en-US"/>
              </w:rPr>
              <w:t>: Знает и понимает: Этиологию, патогенез, классифика</w:t>
            </w:r>
            <w:r w:rsidR="00614C2A">
              <w:rPr>
                <w:rFonts w:ascii="Times New Roman" w:hAnsi="Times New Roman" w:cs="Times New Roman"/>
                <w:iCs/>
                <w:lang w:bidi="en-US"/>
              </w:rPr>
              <w:t>цию, клиническую картину блокад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. 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- Методы современной диагностики и </w:t>
            </w:r>
            <w:r w:rsidR="00614C2A">
              <w:rPr>
                <w:rFonts w:ascii="Times New Roman" w:hAnsi="Times New Roman" w:cs="Times New Roman"/>
                <w:iCs/>
                <w:lang w:bidi="en-US"/>
              </w:rPr>
              <w:t>дифференциальный диагноз блокад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E62ECC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 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lastRenderedPageBreak/>
              <w:t>обследования: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выяв</w:t>
            </w:r>
            <w:r w:rsidR="00614C2A">
              <w:rPr>
                <w:rFonts w:ascii="Times New Roman" w:hAnsi="Times New Roman" w:cs="Times New Roman"/>
                <w:iCs/>
                <w:lang w:bidi="en-US"/>
              </w:rPr>
              <w:t>ить у больного, симптомы блокад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</w:t>
            </w:r>
            <w:r w:rsidR="00614C2A">
              <w:rPr>
                <w:rFonts w:ascii="Times New Roman" w:hAnsi="Times New Roman" w:cs="Times New Roman"/>
                <w:iCs/>
                <w:lang w:bidi="en-US"/>
              </w:rPr>
              <w:t xml:space="preserve">редполагаемого диагноза </w:t>
            </w:r>
            <w:proofErr w:type="spellStart"/>
            <w:r w:rsidR="00614C2A">
              <w:rPr>
                <w:rFonts w:ascii="Times New Roman" w:hAnsi="Times New Roman" w:cs="Times New Roman"/>
                <w:iCs/>
                <w:lang w:bidi="en-US"/>
              </w:rPr>
              <w:t>блокад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>и</w:t>
            </w:r>
            <w:proofErr w:type="spellEnd"/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 интерпретировать полученные результаты;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сформулировать развернутый клинический диагноз, руководствуясь со</w:t>
            </w:r>
            <w:r w:rsidR="00614C2A">
              <w:rPr>
                <w:rFonts w:ascii="Times New Roman" w:hAnsi="Times New Roman" w:cs="Times New Roman"/>
                <w:iCs/>
                <w:lang w:bidi="en-US"/>
              </w:rPr>
              <w:t>временной классификацией блокад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навыка</w:t>
            </w:r>
            <w:r w:rsidR="00614C2A">
              <w:rPr>
                <w:rFonts w:ascii="Times New Roman" w:hAnsi="Times New Roman" w:cs="Times New Roman"/>
                <w:iCs/>
                <w:lang w:bidi="en-US"/>
              </w:rPr>
              <w:t xml:space="preserve">ми </w:t>
            </w:r>
            <w:proofErr w:type="gramStart"/>
            <w:r w:rsidR="00614C2A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="00614C2A">
              <w:rPr>
                <w:rFonts w:ascii="Times New Roman" w:hAnsi="Times New Roman" w:cs="Times New Roman"/>
                <w:iCs/>
                <w:lang w:bidi="en-US"/>
              </w:rPr>
              <w:t xml:space="preserve"> блокад</w:t>
            </w: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 у конкретного больного;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2A1D7D" w:rsidRPr="00E62ECC" w:rsidRDefault="002A1D7D" w:rsidP="00E969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ECC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</w:tbl>
    <w:p w:rsidR="000E7071" w:rsidRDefault="000E7071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65E9A" w:rsidRPr="00565E9A" w:rsidRDefault="00162028" w:rsidP="00FE08AF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65E9A" w:rsidRPr="00565E9A">
        <w:rPr>
          <w:sz w:val="24"/>
          <w:szCs w:val="24"/>
        </w:rPr>
        <w:t>етодически правильно провести обс</w:t>
      </w:r>
      <w:r w:rsidR="00856342">
        <w:rPr>
          <w:sz w:val="24"/>
          <w:szCs w:val="24"/>
        </w:rPr>
        <w:t>ледован</w:t>
      </w:r>
      <w:r w:rsidR="008C5F3A">
        <w:rPr>
          <w:sz w:val="24"/>
          <w:szCs w:val="24"/>
        </w:rPr>
        <w:t>ие пациента с блокадами</w:t>
      </w:r>
      <w:r w:rsidR="00565E9A" w:rsidRPr="00565E9A">
        <w:rPr>
          <w:sz w:val="24"/>
          <w:szCs w:val="24"/>
        </w:rPr>
        <w:t>.</w:t>
      </w:r>
    </w:p>
    <w:p w:rsidR="00565E9A" w:rsidRPr="00565E9A" w:rsidRDefault="00162028" w:rsidP="00FE08AF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5E9A" w:rsidRPr="00565E9A">
        <w:rPr>
          <w:sz w:val="24"/>
          <w:szCs w:val="24"/>
        </w:rPr>
        <w:t>ыявить у пациента</w:t>
      </w:r>
      <w:r w:rsidR="008C5F3A">
        <w:rPr>
          <w:sz w:val="24"/>
          <w:szCs w:val="24"/>
        </w:rPr>
        <w:t xml:space="preserve"> клинические признаки блокадами</w:t>
      </w:r>
    </w:p>
    <w:p w:rsidR="0069579A" w:rsidRPr="00162028" w:rsidRDefault="00162028" w:rsidP="00FE08AF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65E9A">
        <w:rPr>
          <w:sz w:val="24"/>
          <w:szCs w:val="24"/>
        </w:rPr>
        <w:t xml:space="preserve">пределить </w:t>
      </w:r>
      <w:r w:rsidR="005326B5">
        <w:rPr>
          <w:sz w:val="24"/>
          <w:szCs w:val="24"/>
        </w:rPr>
        <w:t xml:space="preserve">первые </w:t>
      </w:r>
      <w:r w:rsidR="00565E9A">
        <w:rPr>
          <w:sz w:val="24"/>
          <w:szCs w:val="24"/>
        </w:rPr>
        <w:t>проявл</w:t>
      </w:r>
      <w:r w:rsidR="008C5F3A">
        <w:rPr>
          <w:sz w:val="24"/>
          <w:szCs w:val="24"/>
        </w:rPr>
        <w:t>ения блокад</w:t>
      </w:r>
      <w:r>
        <w:rPr>
          <w:sz w:val="24"/>
          <w:szCs w:val="24"/>
        </w:rPr>
        <w:t>;</w:t>
      </w:r>
    </w:p>
    <w:p w:rsidR="0069579A" w:rsidRPr="0069579A" w:rsidRDefault="0069579A" w:rsidP="00FE08AF">
      <w:pPr>
        <w:pStyle w:val="a"/>
        <w:numPr>
          <w:ilvl w:val="0"/>
          <w:numId w:val="8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FE08AF">
      <w:pPr>
        <w:pStyle w:val="a"/>
        <w:numPr>
          <w:ilvl w:val="0"/>
          <w:numId w:val="8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FE08AF">
      <w:pPr>
        <w:pStyle w:val="a"/>
        <w:numPr>
          <w:ilvl w:val="0"/>
          <w:numId w:val="8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lastRenderedPageBreak/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162028">
        <w:rPr>
          <w:sz w:val="24"/>
          <w:szCs w:val="24"/>
        </w:rPr>
        <w:t>о</w:t>
      </w:r>
      <w:r w:rsidR="008C5F3A">
        <w:rPr>
          <w:sz w:val="24"/>
          <w:szCs w:val="24"/>
        </w:rPr>
        <w:t>стику блокад</w:t>
      </w:r>
      <w:r w:rsidR="00825037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FE08AF">
      <w:pPr>
        <w:pStyle w:val="a"/>
        <w:numPr>
          <w:ilvl w:val="0"/>
          <w:numId w:val="8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FE08AF">
      <w:pPr>
        <w:widowControl w:val="0"/>
        <w:numPr>
          <w:ilvl w:val="0"/>
          <w:numId w:val="13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больного;</w:t>
      </w:r>
    </w:p>
    <w:p w:rsidR="00915F13" w:rsidRPr="00915F13" w:rsidRDefault="00825037" w:rsidP="00FE08AF">
      <w:pPr>
        <w:widowControl w:val="0"/>
        <w:numPr>
          <w:ilvl w:val="0"/>
          <w:numId w:val="13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назначения и </w:t>
      </w:r>
      <w:r w:rsidR="00915F1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15F13" w:rsidRDefault="00915F13" w:rsidP="00FE08A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6C6724" w:rsidRPr="00162028" w:rsidRDefault="006C6724" w:rsidP="00FE08A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Распознавания данных ЭКГ.</w:t>
      </w:r>
    </w:p>
    <w:p w:rsidR="00915F13" w:rsidRDefault="00915F13" w:rsidP="00FE08A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FF4B3A" w:rsidRPr="00915F13" w:rsidRDefault="00FF4B3A" w:rsidP="00FE08AF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заполнения</w:t>
      </w:r>
      <w:r w:rsidR="00A32AEB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6C6724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истории болезней пациентов с аритмиями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.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BC5793">
              <w:rPr>
                <w:rFonts w:ascii="Times New Roman" w:hAnsi="Times New Roman"/>
              </w:rPr>
              <w:t>, 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FE08AF">
      <w:pPr>
        <w:numPr>
          <w:ilvl w:val="0"/>
          <w:numId w:val="10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FE08AF">
      <w:pPr>
        <w:numPr>
          <w:ilvl w:val="0"/>
          <w:numId w:val="10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FE08AF">
      <w:pPr>
        <w:numPr>
          <w:ilvl w:val="0"/>
          <w:numId w:val="10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Чек лист по диагн</w:t>
      </w:r>
      <w:r w:rsidR="007526A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остике и лечению </w:t>
      </w:r>
      <w:r w:rsidR="002C1E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блокад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A131B" w:rsidRPr="00BC4BC7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FA131B" w:rsidRPr="00BC4BC7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FA131B" w:rsidRPr="00BC4BC7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Сбор анамнеза;</w:t>
      </w:r>
    </w:p>
    <w:p w:rsidR="00FA131B" w:rsidRPr="00BC4BC7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FA131B" w:rsidRPr="00BC4BC7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FA131B" w:rsidRPr="00BC4BC7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FA131B" w:rsidRPr="00F631D2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FA131B" w:rsidRPr="00F631D2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FA131B" w:rsidRPr="00F631D2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FA131B" w:rsidRPr="00156287" w:rsidRDefault="00156287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</w:t>
      </w:r>
      <w:r w:rsidR="00FA131B" w:rsidRP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FA131B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FA131B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6C6724" w:rsidRDefault="006C6724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Расшифровка данных ЭКГ.</w:t>
      </w:r>
    </w:p>
    <w:p w:rsidR="00156287" w:rsidRDefault="006C6724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</w:t>
      </w:r>
      <w:r w:rsidR="00A32A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еление </w:t>
      </w:r>
      <w:r w:rsid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диагностических критериев;</w:t>
      </w:r>
    </w:p>
    <w:p w:rsidR="00FA131B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FA131B" w:rsidRDefault="00FA131B" w:rsidP="00FE08A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FA131B" w:rsidRDefault="00FA131B" w:rsidP="00FE08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FE08AF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E08AF" w:rsidRPr="00FE08AF" w:rsidRDefault="00FE08AF" w:rsidP="00FE08AF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E08A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 xml:space="preserve">Оценочный лист практического задания </w:t>
      </w:r>
      <w:r w:rsidRPr="00FE08A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br/>
        <w:t xml:space="preserve">«Техника регистрации ЭКГ» </w:t>
      </w:r>
    </w:p>
    <w:p w:rsidR="00FE08AF" w:rsidRPr="00FE08AF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E08AF" w:rsidRPr="00FE08AF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08A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Ф.И.О. студента_____________________________________________</w:t>
      </w:r>
    </w:p>
    <w:p w:rsidR="00FE08AF" w:rsidRPr="00FE08AF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E08A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Ф.И.О. преподавателя _____________________________</w:t>
      </w:r>
    </w:p>
    <w:p w:rsidR="00FE08AF" w:rsidRPr="00FE08AF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a7"/>
        <w:tblW w:w="15536" w:type="dxa"/>
        <w:tblInd w:w="-260" w:type="dxa"/>
        <w:tblLook w:val="04A0" w:firstRow="1" w:lastRow="0" w:firstColumn="1" w:lastColumn="0" w:noHBand="0" w:noVBand="1"/>
      </w:tblPr>
      <w:tblGrid>
        <w:gridCol w:w="11425"/>
        <w:gridCol w:w="3118"/>
        <w:gridCol w:w="993"/>
      </w:tblGrid>
      <w:tr w:rsidR="00FE08AF" w:rsidRPr="00FE08AF" w:rsidTr="00FE08AF">
        <w:tc>
          <w:tcPr>
            <w:tcW w:w="14543" w:type="dxa"/>
            <w:gridSpan w:val="2"/>
            <w:vAlign w:val="center"/>
          </w:tcPr>
          <w:p w:rsidR="00FE08AF" w:rsidRPr="00FE08AF" w:rsidRDefault="00FE08AF" w:rsidP="00FE08AF">
            <w:pPr>
              <w:jc w:val="both"/>
              <w:rPr>
                <w:b/>
                <w:kern w:val="3"/>
                <w:sz w:val="24"/>
                <w:szCs w:val="24"/>
              </w:rPr>
            </w:pPr>
          </w:p>
          <w:p w:rsidR="00FE08AF" w:rsidRPr="00FE08AF" w:rsidRDefault="00FE08AF" w:rsidP="00FE08AF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FE08AF">
              <w:rPr>
                <w:b/>
                <w:kern w:val="3"/>
                <w:sz w:val="24"/>
                <w:szCs w:val="24"/>
              </w:rPr>
              <w:t>Показатели и критерии оценки</w:t>
            </w:r>
          </w:p>
          <w:p w:rsidR="00FE08AF" w:rsidRPr="00FE08AF" w:rsidRDefault="00FE08AF" w:rsidP="00FE08AF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FE08AF">
              <w:rPr>
                <w:b/>
                <w:kern w:val="3"/>
                <w:sz w:val="24"/>
                <w:szCs w:val="24"/>
              </w:rPr>
              <w:t>выполнения практического задания</w:t>
            </w:r>
          </w:p>
          <w:p w:rsidR="00FE08AF" w:rsidRPr="00FE08AF" w:rsidRDefault="00FE08AF" w:rsidP="00FE08AF">
            <w:pPr>
              <w:jc w:val="both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E08AF" w:rsidRPr="00FE08AF" w:rsidRDefault="00FE08AF" w:rsidP="00FE08AF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FE08AF">
              <w:rPr>
                <w:b/>
                <w:kern w:val="3"/>
                <w:sz w:val="24"/>
                <w:szCs w:val="24"/>
              </w:rPr>
              <w:t>Баллы</w:t>
            </w:r>
          </w:p>
        </w:tc>
      </w:tr>
      <w:tr w:rsidR="00FE08AF" w:rsidRPr="00FE08AF" w:rsidTr="00FE08AF">
        <w:tc>
          <w:tcPr>
            <w:tcW w:w="15536" w:type="dxa"/>
            <w:gridSpan w:val="3"/>
            <w:shd w:val="clear" w:color="auto" w:fill="D9D9D9" w:themeFill="background1" w:themeFillShade="D9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b/>
                <w:kern w:val="3"/>
                <w:sz w:val="24"/>
                <w:szCs w:val="24"/>
              </w:rPr>
              <w:t>Подготовка к процедуре</w:t>
            </w:r>
          </w:p>
        </w:tc>
      </w:tr>
      <w:tr w:rsidR="00FE08AF" w:rsidRPr="00FE08AF" w:rsidTr="00FE08AF">
        <w:tc>
          <w:tcPr>
            <w:tcW w:w="11425" w:type="dxa"/>
            <w:vMerge w:val="restart"/>
            <w:vAlign w:val="center"/>
          </w:tcPr>
          <w:p w:rsidR="00FE08AF" w:rsidRPr="00FE08AF" w:rsidRDefault="00FE08AF" w:rsidP="00FE08AF">
            <w:pPr>
              <w:numPr>
                <w:ilvl w:val="0"/>
                <w:numId w:val="15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Оснащение:</w:t>
            </w:r>
          </w:p>
          <w:p w:rsidR="00FE08AF" w:rsidRPr="00FE08AF" w:rsidRDefault="00FE08AF" w:rsidP="00FE08AF">
            <w:pPr>
              <w:numPr>
                <w:ilvl w:val="0"/>
                <w:numId w:val="16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аппарат для снятия ЭКГ с электродами</w:t>
            </w:r>
          </w:p>
          <w:p w:rsidR="00FE08AF" w:rsidRPr="00FE08AF" w:rsidRDefault="00FE08AF" w:rsidP="00FE08AF">
            <w:pPr>
              <w:numPr>
                <w:ilvl w:val="0"/>
                <w:numId w:val="16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специализированный гель или раствор электролитов</w:t>
            </w:r>
          </w:p>
          <w:p w:rsidR="00FE08AF" w:rsidRPr="00FE08AF" w:rsidRDefault="00FE08AF" w:rsidP="00FE08AF">
            <w:pPr>
              <w:numPr>
                <w:ilvl w:val="0"/>
                <w:numId w:val="16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пластмассовые зажимы</w:t>
            </w:r>
          </w:p>
          <w:p w:rsidR="00FE08AF" w:rsidRPr="00FE08AF" w:rsidRDefault="00FE08AF" w:rsidP="00FE08AF">
            <w:pPr>
              <w:numPr>
                <w:ilvl w:val="0"/>
                <w:numId w:val="16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нестерильные перчатки</w:t>
            </w: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В полном объеме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2</w:t>
            </w:r>
          </w:p>
        </w:tc>
      </w:tr>
      <w:tr w:rsidR="00FE08AF" w:rsidRPr="00FE08AF" w:rsidTr="00FE08AF">
        <w:tc>
          <w:tcPr>
            <w:tcW w:w="11425" w:type="dxa"/>
            <w:vMerge/>
            <w:vAlign w:val="center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Частично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1</w:t>
            </w:r>
          </w:p>
        </w:tc>
      </w:tr>
      <w:tr w:rsidR="00FE08AF" w:rsidRPr="00FE08AF" w:rsidTr="00FE08AF">
        <w:tc>
          <w:tcPr>
            <w:tcW w:w="11425" w:type="dxa"/>
            <w:vMerge/>
            <w:vAlign w:val="center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Не подготовлено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0</w:t>
            </w:r>
          </w:p>
        </w:tc>
      </w:tr>
      <w:tr w:rsidR="00FE08AF" w:rsidRPr="00FE08AF" w:rsidTr="00FE08AF">
        <w:tc>
          <w:tcPr>
            <w:tcW w:w="11425" w:type="dxa"/>
            <w:vMerge w:val="restart"/>
          </w:tcPr>
          <w:p w:rsidR="00FE08AF" w:rsidRPr="00FE08AF" w:rsidRDefault="00FE08AF" w:rsidP="00FE08AF">
            <w:pPr>
              <w:numPr>
                <w:ilvl w:val="0"/>
                <w:numId w:val="15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Наличие специальной медицинской униформы:</w:t>
            </w:r>
          </w:p>
          <w:p w:rsidR="00FE08AF" w:rsidRPr="00FE08AF" w:rsidRDefault="00FE08AF" w:rsidP="00FE08AF">
            <w:pPr>
              <w:numPr>
                <w:ilvl w:val="0"/>
                <w:numId w:val="24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медицинский халат, </w:t>
            </w:r>
          </w:p>
          <w:p w:rsidR="00FE08AF" w:rsidRPr="00FE08AF" w:rsidRDefault="00FE08AF" w:rsidP="00FE08AF">
            <w:pPr>
              <w:numPr>
                <w:ilvl w:val="0"/>
                <w:numId w:val="24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медицинская шапочка, </w:t>
            </w:r>
          </w:p>
          <w:p w:rsidR="00FE08AF" w:rsidRPr="00FE08AF" w:rsidRDefault="00FE08AF" w:rsidP="00FE08AF">
            <w:pPr>
              <w:numPr>
                <w:ilvl w:val="0"/>
                <w:numId w:val="24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медицинская маска, </w:t>
            </w:r>
          </w:p>
          <w:p w:rsidR="00FE08AF" w:rsidRPr="00FE08AF" w:rsidRDefault="00FE08AF" w:rsidP="00FE08AF">
            <w:pPr>
              <w:numPr>
                <w:ilvl w:val="0"/>
                <w:numId w:val="24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нестерильные перчатки.</w:t>
            </w:r>
          </w:p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Медицинская униформа в полном объеме 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2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Медицинская униформа не в полном объеме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1</w:t>
            </w:r>
          </w:p>
        </w:tc>
      </w:tr>
      <w:tr w:rsidR="00FE08AF" w:rsidRPr="00FE08AF" w:rsidTr="00FE08AF">
        <w:tc>
          <w:tcPr>
            <w:tcW w:w="11425" w:type="dxa"/>
            <w:vMerge/>
            <w:tcBorders>
              <w:bottom w:val="single" w:sz="18" w:space="0" w:color="auto"/>
            </w:tcBorders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Медицинской униформы нет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0</w:t>
            </w:r>
          </w:p>
        </w:tc>
      </w:tr>
      <w:tr w:rsidR="00FE08AF" w:rsidRPr="00FE08AF" w:rsidTr="00FE08AF">
        <w:tc>
          <w:tcPr>
            <w:tcW w:w="11425" w:type="dxa"/>
            <w:vMerge w:val="restart"/>
            <w:tcBorders>
              <w:top w:val="single" w:sz="18" w:space="0" w:color="auto"/>
            </w:tcBorders>
          </w:tcPr>
          <w:p w:rsidR="00FE08AF" w:rsidRPr="00FE08AF" w:rsidRDefault="00FE08AF" w:rsidP="00FE08AF">
            <w:pPr>
              <w:numPr>
                <w:ilvl w:val="0"/>
                <w:numId w:val="15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Коммуникация с пациентом:</w:t>
            </w:r>
          </w:p>
          <w:p w:rsidR="00FE08AF" w:rsidRPr="00FE08AF" w:rsidRDefault="00FE08AF" w:rsidP="00FE08AF">
            <w:pPr>
              <w:numPr>
                <w:ilvl w:val="0"/>
                <w:numId w:val="25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Представиться;</w:t>
            </w:r>
          </w:p>
          <w:p w:rsidR="00FE08AF" w:rsidRPr="00FE08AF" w:rsidRDefault="00FE08AF" w:rsidP="00FE08AF">
            <w:pPr>
              <w:numPr>
                <w:ilvl w:val="0"/>
                <w:numId w:val="25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Идентифицировать пациента;</w:t>
            </w:r>
          </w:p>
          <w:p w:rsidR="00FE08AF" w:rsidRPr="00FE08AF" w:rsidRDefault="00FE08AF" w:rsidP="00FE08AF">
            <w:pPr>
              <w:numPr>
                <w:ilvl w:val="0"/>
                <w:numId w:val="25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Объяснить пациенту ход и цель процедуры;</w:t>
            </w:r>
          </w:p>
          <w:p w:rsidR="00FE08AF" w:rsidRPr="00FE08AF" w:rsidRDefault="00FE08AF" w:rsidP="00FE08AF">
            <w:pPr>
              <w:numPr>
                <w:ilvl w:val="0"/>
                <w:numId w:val="25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Убедиться в наличии у пациента информированного согласия на предстоящую процедуру. 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Коммуникация с пациентом проведена в полном объеме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2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Коммуникация с пациентом проведена не в полном объеме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1</w:t>
            </w:r>
          </w:p>
        </w:tc>
      </w:tr>
      <w:tr w:rsidR="00FE08AF" w:rsidRPr="00FE08AF" w:rsidTr="00FE08AF">
        <w:tc>
          <w:tcPr>
            <w:tcW w:w="11425" w:type="dxa"/>
            <w:vMerge/>
            <w:tcBorders>
              <w:bottom w:val="single" w:sz="18" w:space="0" w:color="auto"/>
            </w:tcBorders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Коммуникации с пациентом не было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0</w:t>
            </w:r>
          </w:p>
        </w:tc>
      </w:tr>
      <w:tr w:rsidR="00FE08AF" w:rsidRPr="00FE08AF" w:rsidTr="00FE08AF">
        <w:tc>
          <w:tcPr>
            <w:tcW w:w="11425" w:type="dxa"/>
            <w:vMerge w:val="restart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4. Подготовка рук:</w:t>
            </w:r>
          </w:p>
          <w:p w:rsidR="00FE08AF" w:rsidRPr="00FE08AF" w:rsidRDefault="00FE08AF" w:rsidP="00FE08AF">
            <w:pPr>
              <w:numPr>
                <w:ilvl w:val="0"/>
                <w:numId w:val="23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обработать руки гигиеническим способом, осушить;</w:t>
            </w:r>
          </w:p>
          <w:p w:rsidR="00FE08AF" w:rsidRPr="00FE08AF" w:rsidRDefault="00FE08AF" w:rsidP="00FE08AF">
            <w:pPr>
              <w:numPr>
                <w:ilvl w:val="0"/>
                <w:numId w:val="23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bCs/>
                <w:kern w:val="3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Все этапы подготовки рук соблюдены 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2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Не проведены или нарушены этапы подготовки рук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1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Подготовка рук не проведена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0</w:t>
            </w:r>
          </w:p>
        </w:tc>
      </w:tr>
      <w:tr w:rsidR="00FE08AF" w:rsidRPr="00FE08AF" w:rsidTr="00FE08AF">
        <w:tc>
          <w:tcPr>
            <w:tcW w:w="11425" w:type="dxa"/>
            <w:vMerge w:val="restart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5. Подготовка аппарата к работе:</w:t>
            </w:r>
          </w:p>
          <w:p w:rsidR="00FE08AF" w:rsidRPr="00FE08AF" w:rsidRDefault="00FE08AF" w:rsidP="00FE08AF">
            <w:pPr>
              <w:numPr>
                <w:ilvl w:val="0"/>
                <w:numId w:val="27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lastRenderedPageBreak/>
              <w:t>включить аппарат соответствующей клавишей</w:t>
            </w:r>
          </w:p>
          <w:p w:rsidR="00FE08AF" w:rsidRPr="00FE08AF" w:rsidRDefault="00FE08AF" w:rsidP="00FE08AF">
            <w:pPr>
              <w:numPr>
                <w:ilvl w:val="0"/>
                <w:numId w:val="27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убедиться в его исправности, достаточном заряде аккумулятора (если аккумулятор разряжен, то подключить аппарат к электросети с помощью электрического кабеля)</w:t>
            </w:r>
          </w:p>
          <w:p w:rsidR="00FE08AF" w:rsidRPr="00FE08AF" w:rsidRDefault="00FE08AF" w:rsidP="00FE08AF">
            <w:pPr>
              <w:numPr>
                <w:ilvl w:val="0"/>
                <w:numId w:val="27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установить на аппарате основные параметры регистрации: напряжение тока (10 мл/мВ), скорость (25 или 50 мм/с), фильтры (ДТС)</w:t>
            </w:r>
          </w:p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2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Частично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1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Не проведено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0</w:t>
            </w:r>
          </w:p>
        </w:tc>
      </w:tr>
      <w:tr w:rsidR="00FE08AF" w:rsidRPr="00FE08AF" w:rsidTr="00FE08AF">
        <w:tc>
          <w:tcPr>
            <w:tcW w:w="11425" w:type="dxa"/>
            <w:vMerge w:val="restart"/>
          </w:tcPr>
          <w:p w:rsidR="00FE08AF" w:rsidRPr="00FE08AF" w:rsidRDefault="00FE08AF" w:rsidP="00FE08AF">
            <w:pPr>
              <w:numPr>
                <w:ilvl w:val="0"/>
                <w:numId w:val="29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lastRenderedPageBreak/>
              <w:t>Подготовка пациента:</w:t>
            </w:r>
          </w:p>
          <w:p w:rsidR="00FE08AF" w:rsidRPr="00FE08AF" w:rsidRDefault="00FE08AF" w:rsidP="00FE08AF">
            <w:pPr>
              <w:numPr>
                <w:ilvl w:val="0"/>
                <w:numId w:val="17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исследование проводится после 10-15 мин отдыха, не ранее чем через 2 часа после приёма пищи (за исключением неотложного состояния)</w:t>
            </w:r>
          </w:p>
          <w:p w:rsidR="00FE08AF" w:rsidRPr="00FE08AF" w:rsidRDefault="00FE08AF" w:rsidP="00FE08AF">
            <w:pPr>
              <w:numPr>
                <w:ilvl w:val="0"/>
                <w:numId w:val="17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убедиться, что на теле пациента отсутствуют украшения из металла</w:t>
            </w:r>
          </w:p>
          <w:p w:rsidR="00FE08AF" w:rsidRPr="00FE08AF" w:rsidRDefault="00FE08AF" w:rsidP="00FE08AF">
            <w:pPr>
              <w:numPr>
                <w:ilvl w:val="0"/>
                <w:numId w:val="17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освободить от одежды верхнюю часть туловища, предплечья и голени</w:t>
            </w:r>
          </w:p>
          <w:p w:rsidR="00FE08AF" w:rsidRPr="00FE08AF" w:rsidRDefault="00FE08AF" w:rsidP="00FE08AF">
            <w:pPr>
              <w:numPr>
                <w:ilvl w:val="0"/>
                <w:numId w:val="17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у некоторых мужчин может быть обильный волосяной покров на груди – в таком случае места прикрепления грудных электродов необходимо побрить</w:t>
            </w:r>
          </w:p>
          <w:p w:rsidR="00FE08AF" w:rsidRPr="00FE08AF" w:rsidRDefault="00FE08AF" w:rsidP="00FE08AF">
            <w:pPr>
              <w:numPr>
                <w:ilvl w:val="0"/>
                <w:numId w:val="17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кожу в местах контакта с электродами обработать специальным гелем или электролитным раствором </w:t>
            </w:r>
          </w:p>
          <w:p w:rsidR="00FE08AF" w:rsidRPr="00FE08AF" w:rsidRDefault="00FE08AF" w:rsidP="00FE08AF">
            <w:pPr>
              <w:numPr>
                <w:ilvl w:val="0"/>
                <w:numId w:val="17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обследуемый пациент должен находиться в положении лежа на спине (за исключением состояния, требующего иного положения пациента, например, сидя – при отеке легких)</w:t>
            </w:r>
          </w:p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В полном объеме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2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Частично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1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Не проведено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0</w:t>
            </w:r>
          </w:p>
        </w:tc>
      </w:tr>
      <w:tr w:rsidR="00FE08AF" w:rsidRPr="00FE08AF" w:rsidTr="00FE08AF">
        <w:tc>
          <w:tcPr>
            <w:tcW w:w="15536" w:type="dxa"/>
            <w:gridSpan w:val="3"/>
            <w:shd w:val="clear" w:color="auto" w:fill="D9D9D9" w:themeFill="background1" w:themeFillShade="D9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b/>
                <w:kern w:val="3"/>
                <w:sz w:val="24"/>
                <w:szCs w:val="24"/>
              </w:rPr>
              <w:t>Выполнение процедуры</w:t>
            </w:r>
          </w:p>
        </w:tc>
      </w:tr>
      <w:tr w:rsidR="00FE08AF" w:rsidRPr="00FE08AF" w:rsidTr="00FE08AF">
        <w:trPr>
          <w:trHeight w:val="575"/>
        </w:trPr>
        <w:tc>
          <w:tcPr>
            <w:tcW w:w="11425" w:type="dxa"/>
            <w:vMerge w:val="restart"/>
          </w:tcPr>
          <w:p w:rsidR="00FE08AF" w:rsidRPr="00FE08AF" w:rsidRDefault="00FE08AF" w:rsidP="00FE08AF">
            <w:pPr>
              <w:numPr>
                <w:ilvl w:val="0"/>
                <w:numId w:val="28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bCs/>
                <w:kern w:val="3"/>
                <w:sz w:val="24"/>
                <w:szCs w:val="24"/>
              </w:rPr>
              <w:t>Наложение электродов на пациента:</w:t>
            </w:r>
          </w:p>
          <w:p w:rsidR="00FE08AF" w:rsidRPr="00FE08AF" w:rsidRDefault="00FE08AF" w:rsidP="00FE08AF">
            <w:pPr>
              <w:numPr>
                <w:ilvl w:val="0"/>
                <w:numId w:val="19"/>
              </w:numPr>
              <w:jc w:val="both"/>
              <w:rPr>
                <w:bCs/>
                <w:kern w:val="3"/>
                <w:sz w:val="24"/>
                <w:szCs w:val="24"/>
              </w:rPr>
            </w:pPr>
            <w:r w:rsidRPr="00FE08AF">
              <w:rPr>
                <w:bCs/>
                <w:kern w:val="3"/>
                <w:sz w:val="24"/>
                <w:szCs w:val="24"/>
              </w:rPr>
              <w:t>на внутреннюю поверхность голеней и предплечий в нижней их трети с помощью специальных пластмассовых зажимов накладывают 4 пластинчатых электрода:</w:t>
            </w:r>
          </w:p>
          <w:p w:rsidR="00FE08AF" w:rsidRPr="00FE08AF" w:rsidRDefault="00FE08AF" w:rsidP="00FE08AF">
            <w:pPr>
              <w:numPr>
                <w:ilvl w:val="0"/>
                <w:numId w:val="26"/>
              </w:numPr>
              <w:jc w:val="both"/>
              <w:rPr>
                <w:bCs/>
                <w:kern w:val="3"/>
                <w:sz w:val="24"/>
                <w:szCs w:val="24"/>
              </w:rPr>
            </w:pPr>
            <w:r w:rsidRPr="00FE08AF">
              <w:rPr>
                <w:bCs/>
                <w:kern w:val="3"/>
                <w:sz w:val="24"/>
                <w:szCs w:val="24"/>
              </w:rPr>
              <w:t xml:space="preserve">красный - правая рука, </w:t>
            </w:r>
          </w:p>
          <w:p w:rsidR="00FE08AF" w:rsidRPr="00FE08AF" w:rsidRDefault="00FE08AF" w:rsidP="00FE08AF">
            <w:pPr>
              <w:numPr>
                <w:ilvl w:val="0"/>
                <w:numId w:val="26"/>
              </w:numPr>
              <w:jc w:val="both"/>
              <w:rPr>
                <w:bCs/>
                <w:kern w:val="3"/>
                <w:sz w:val="24"/>
                <w:szCs w:val="24"/>
              </w:rPr>
            </w:pPr>
            <w:r w:rsidRPr="00FE08AF">
              <w:rPr>
                <w:bCs/>
                <w:kern w:val="3"/>
                <w:sz w:val="24"/>
                <w:szCs w:val="24"/>
              </w:rPr>
              <w:t xml:space="preserve">желтый - левая рука, </w:t>
            </w:r>
          </w:p>
          <w:p w:rsidR="00FE08AF" w:rsidRPr="00FE08AF" w:rsidRDefault="00FE08AF" w:rsidP="00FE08AF">
            <w:pPr>
              <w:numPr>
                <w:ilvl w:val="0"/>
                <w:numId w:val="26"/>
              </w:numPr>
              <w:jc w:val="both"/>
              <w:rPr>
                <w:bCs/>
                <w:kern w:val="3"/>
                <w:sz w:val="24"/>
                <w:szCs w:val="24"/>
              </w:rPr>
            </w:pPr>
            <w:r w:rsidRPr="00FE08AF">
              <w:rPr>
                <w:bCs/>
                <w:kern w:val="3"/>
                <w:sz w:val="24"/>
                <w:szCs w:val="24"/>
              </w:rPr>
              <w:t xml:space="preserve">зеленый – левая нога, </w:t>
            </w:r>
          </w:p>
          <w:p w:rsidR="00FE08AF" w:rsidRPr="00FE08AF" w:rsidRDefault="00FE08AF" w:rsidP="00FE08AF">
            <w:pPr>
              <w:numPr>
                <w:ilvl w:val="0"/>
                <w:numId w:val="26"/>
              </w:numPr>
              <w:jc w:val="both"/>
              <w:rPr>
                <w:bCs/>
                <w:kern w:val="3"/>
                <w:sz w:val="24"/>
                <w:szCs w:val="24"/>
              </w:rPr>
            </w:pPr>
            <w:r w:rsidRPr="00FE08AF">
              <w:rPr>
                <w:bCs/>
                <w:kern w:val="3"/>
                <w:sz w:val="24"/>
                <w:szCs w:val="24"/>
              </w:rPr>
              <w:t xml:space="preserve">черный – правая нога. </w:t>
            </w:r>
          </w:p>
          <w:p w:rsidR="00FE08AF" w:rsidRPr="00FE08AF" w:rsidRDefault="00FE08AF" w:rsidP="00FE08AF">
            <w:pPr>
              <w:numPr>
                <w:ilvl w:val="0"/>
                <w:numId w:val="19"/>
              </w:numPr>
              <w:jc w:val="both"/>
              <w:rPr>
                <w:bCs/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точки установки грудных электродов:</w:t>
            </w:r>
          </w:p>
          <w:p w:rsidR="00FE08AF" w:rsidRPr="00FE08AF" w:rsidRDefault="00FE08AF" w:rsidP="00FE08AF">
            <w:pPr>
              <w:numPr>
                <w:ilvl w:val="0"/>
                <w:numId w:val="30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С1 – четвертое </w:t>
            </w:r>
            <w:proofErr w:type="spellStart"/>
            <w:r w:rsidRPr="00FE08AF">
              <w:rPr>
                <w:kern w:val="3"/>
                <w:sz w:val="24"/>
                <w:szCs w:val="24"/>
              </w:rPr>
              <w:t>межреберье</w:t>
            </w:r>
            <w:proofErr w:type="spellEnd"/>
            <w:r w:rsidRPr="00FE08AF">
              <w:rPr>
                <w:kern w:val="3"/>
                <w:sz w:val="24"/>
                <w:szCs w:val="24"/>
              </w:rPr>
              <w:t xml:space="preserve"> по правому краю грудины</w:t>
            </w:r>
          </w:p>
          <w:p w:rsidR="00FE08AF" w:rsidRPr="00FE08AF" w:rsidRDefault="00FE08AF" w:rsidP="00FE08AF">
            <w:pPr>
              <w:numPr>
                <w:ilvl w:val="0"/>
                <w:numId w:val="30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С2 – четвертое </w:t>
            </w:r>
            <w:proofErr w:type="spellStart"/>
            <w:r w:rsidRPr="00FE08AF">
              <w:rPr>
                <w:kern w:val="3"/>
                <w:sz w:val="24"/>
                <w:szCs w:val="24"/>
              </w:rPr>
              <w:t>межреберье</w:t>
            </w:r>
            <w:proofErr w:type="spellEnd"/>
            <w:r w:rsidRPr="00FE08AF">
              <w:rPr>
                <w:kern w:val="3"/>
                <w:sz w:val="24"/>
                <w:szCs w:val="24"/>
              </w:rPr>
              <w:t xml:space="preserve"> по левому краю грудины</w:t>
            </w:r>
          </w:p>
          <w:p w:rsidR="00FE08AF" w:rsidRPr="00FE08AF" w:rsidRDefault="00FE08AF" w:rsidP="00FE08AF">
            <w:pPr>
              <w:numPr>
                <w:ilvl w:val="0"/>
                <w:numId w:val="30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С3 – на середине линии, соединяющей электроды С2 и С4;</w:t>
            </w:r>
          </w:p>
          <w:p w:rsidR="00FE08AF" w:rsidRPr="00FE08AF" w:rsidRDefault="00FE08AF" w:rsidP="00FE08AF">
            <w:pPr>
              <w:numPr>
                <w:ilvl w:val="0"/>
                <w:numId w:val="30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С4 – пятое </w:t>
            </w:r>
            <w:proofErr w:type="spellStart"/>
            <w:r w:rsidRPr="00FE08AF">
              <w:rPr>
                <w:kern w:val="3"/>
                <w:sz w:val="24"/>
                <w:szCs w:val="24"/>
              </w:rPr>
              <w:t>межреберье</w:t>
            </w:r>
            <w:proofErr w:type="spellEnd"/>
            <w:r w:rsidRPr="00FE08AF">
              <w:rPr>
                <w:kern w:val="3"/>
                <w:sz w:val="24"/>
                <w:szCs w:val="24"/>
              </w:rPr>
              <w:t xml:space="preserve"> по левой срединно-ключичной линии</w:t>
            </w:r>
          </w:p>
          <w:p w:rsidR="00FE08AF" w:rsidRPr="00FE08AF" w:rsidRDefault="00FE08AF" w:rsidP="00FE08AF">
            <w:pPr>
              <w:numPr>
                <w:ilvl w:val="0"/>
                <w:numId w:val="30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С5 – пятое </w:t>
            </w:r>
            <w:proofErr w:type="spellStart"/>
            <w:r w:rsidRPr="00FE08AF">
              <w:rPr>
                <w:kern w:val="3"/>
                <w:sz w:val="24"/>
                <w:szCs w:val="24"/>
              </w:rPr>
              <w:t>межреберье</w:t>
            </w:r>
            <w:proofErr w:type="spellEnd"/>
            <w:r w:rsidRPr="00FE08AF">
              <w:rPr>
                <w:kern w:val="3"/>
                <w:sz w:val="24"/>
                <w:szCs w:val="24"/>
              </w:rPr>
              <w:t xml:space="preserve"> по левой передней подмышечной линии</w:t>
            </w:r>
          </w:p>
          <w:p w:rsidR="00FE08AF" w:rsidRPr="00FE08AF" w:rsidRDefault="00FE08AF" w:rsidP="00FE08AF">
            <w:pPr>
              <w:numPr>
                <w:ilvl w:val="0"/>
                <w:numId w:val="30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С6 – пятое </w:t>
            </w:r>
            <w:proofErr w:type="spellStart"/>
            <w:r w:rsidRPr="00FE08AF">
              <w:rPr>
                <w:kern w:val="3"/>
                <w:sz w:val="24"/>
                <w:szCs w:val="24"/>
              </w:rPr>
              <w:t>межреберье</w:t>
            </w:r>
            <w:proofErr w:type="spellEnd"/>
            <w:r w:rsidRPr="00FE08AF">
              <w:rPr>
                <w:kern w:val="3"/>
                <w:sz w:val="24"/>
                <w:szCs w:val="24"/>
              </w:rPr>
              <w:t xml:space="preserve"> по левой средней подмышечной линии</w:t>
            </w:r>
          </w:p>
          <w:p w:rsidR="00FE08AF" w:rsidRPr="00FE08AF" w:rsidRDefault="00FE08AF" w:rsidP="00FE08AF">
            <w:pPr>
              <w:numPr>
                <w:ilvl w:val="0"/>
                <w:numId w:val="22"/>
              </w:numPr>
              <w:jc w:val="both"/>
              <w:rPr>
                <w:bCs/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проверить качество сигнала по монитору аппарата и положение изоэлектрической линии</w:t>
            </w: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2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Выполнено частично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1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Не выполнено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0</w:t>
            </w:r>
          </w:p>
        </w:tc>
      </w:tr>
      <w:tr w:rsidR="00FE08AF" w:rsidRPr="00FE08AF" w:rsidTr="00FE08AF">
        <w:tc>
          <w:tcPr>
            <w:tcW w:w="11425" w:type="dxa"/>
            <w:vMerge w:val="restart"/>
          </w:tcPr>
          <w:p w:rsidR="00FE08AF" w:rsidRPr="00FE08AF" w:rsidRDefault="00FE08AF" w:rsidP="00FE08AF">
            <w:pPr>
              <w:numPr>
                <w:ilvl w:val="0"/>
                <w:numId w:val="28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Запись электрокардиограммы:</w:t>
            </w:r>
          </w:p>
          <w:p w:rsidR="00FE08AF" w:rsidRPr="00FE08AF" w:rsidRDefault="00FE08AF" w:rsidP="00FE08AF">
            <w:pPr>
              <w:numPr>
                <w:ilvl w:val="0"/>
                <w:numId w:val="18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 выбрать режим записи (установить режим «АВТО + 3К»)</w:t>
            </w:r>
          </w:p>
          <w:p w:rsidR="00FE08AF" w:rsidRPr="00FE08AF" w:rsidRDefault="00FE08AF" w:rsidP="00FE08AF">
            <w:pPr>
              <w:numPr>
                <w:ilvl w:val="0"/>
                <w:numId w:val="18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нажать клавишу «ПУСК» - аппарат автоматически зарегистрирует ЭКГ (если используются ручные режимы, то остановка записи осуществляется повторным нажатием клавиши «ПУСК»)</w:t>
            </w: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2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Выполнено частично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1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Не выполнено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0</w:t>
            </w:r>
          </w:p>
        </w:tc>
      </w:tr>
      <w:tr w:rsidR="00FE08AF" w:rsidRPr="00FE08AF" w:rsidTr="00FE08AF">
        <w:tc>
          <w:tcPr>
            <w:tcW w:w="15536" w:type="dxa"/>
            <w:gridSpan w:val="3"/>
            <w:shd w:val="clear" w:color="auto" w:fill="D9D9D9" w:themeFill="background1" w:themeFillShade="D9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b/>
                <w:kern w:val="3"/>
                <w:sz w:val="24"/>
                <w:szCs w:val="24"/>
              </w:rPr>
              <w:lastRenderedPageBreak/>
              <w:t>Окончание процедуры</w:t>
            </w:r>
          </w:p>
        </w:tc>
      </w:tr>
      <w:tr w:rsidR="00FE08AF" w:rsidRPr="00FE08AF" w:rsidTr="00FE08AF">
        <w:tc>
          <w:tcPr>
            <w:tcW w:w="11425" w:type="dxa"/>
            <w:vMerge w:val="restart"/>
          </w:tcPr>
          <w:p w:rsidR="00FE08AF" w:rsidRPr="00FE08AF" w:rsidRDefault="00FE08AF" w:rsidP="00FE08AF">
            <w:pPr>
              <w:numPr>
                <w:ilvl w:val="0"/>
                <w:numId w:val="21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 Завершение выполнения: </w:t>
            </w:r>
          </w:p>
          <w:p w:rsidR="00FE08AF" w:rsidRPr="00FE08AF" w:rsidRDefault="00FE08AF" w:rsidP="00FE08AF">
            <w:pPr>
              <w:numPr>
                <w:ilvl w:val="0"/>
                <w:numId w:val="20"/>
              </w:numPr>
              <w:jc w:val="both"/>
              <w:rPr>
                <w:i/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доложить врачу или старшему фельдшеру о выполнении процедуры и предать электрокардиограмму на расшифровку</w:t>
            </w:r>
          </w:p>
          <w:p w:rsidR="00FE08AF" w:rsidRPr="00FE08AF" w:rsidRDefault="00FE08AF" w:rsidP="00FE08AF">
            <w:pPr>
              <w:numPr>
                <w:ilvl w:val="0"/>
                <w:numId w:val="20"/>
              </w:numPr>
              <w:jc w:val="both"/>
              <w:rPr>
                <w:i/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обесточить аппарат, снять электроды (если не требуется мониторинга ЭКГ)</w:t>
            </w:r>
          </w:p>
          <w:p w:rsidR="00FE08AF" w:rsidRPr="00FE08AF" w:rsidRDefault="00FE08AF" w:rsidP="00FE08AF">
            <w:pPr>
              <w:numPr>
                <w:ilvl w:val="0"/>
                <w:numId w:val="20"/>
              </w:numPr>
              <w:jc w:val="both"/>
              <w:rPr>
                <w:i/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снять перчатки, сбросить в пакет белого цвета</w:t>
            </w:r>
          </w:p>
          <w:p w:rsidR="00FE08AF" w:rsidRPr="00FE08AF" w:rsidRDefault="00FE08AF" w:rsidP="00FE08AF">
            <w:pPr>
              <w:numPr>
                <w:ilvl w:val="0"/>
                <w:numId w:val="20"/>
              </w:numPr>
              <w:jc w:val="both"/>
              <w:rPr>
                <w:i/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обработать руки гигиеническим способом, осушить</w:t>
            </w:r>
          </w:p>
          <w:p w:rsidR="00FE08AF" w:rsidRPr="00FE08AF" w:rsidRDefault="00FE08AF" w:rsidP="00FE08AF">
            <w:pPr>
              <w:numPr>
                <w:ilvl w:val="0"/>
                <w:numId w:val="20"/>
              </w:num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сделать соответствующие записи</w:t>
            </w:r>
            <w:r w:rsidRPr="00FE08AF">
              <w:rPr>
                <w:i/>
                <w:kern w:val="3"/>
                <w:sz w:val="24"/>
                <w:szCs w:val="24"/>
              </w:rPr>
              <w:t xml:space="preserve"> </w:t>
            </w:r>
            <w:r w:rsidRPr="00FE08AF">
              <w:rPr>
                <w:kern w:val="3"/>
                <w:sz w:val="24"/>
                <w:szCs w:val="24"/>
              </w:rPr>
              <w:t>о выполненной услуге в медицинскую документацию</w:t>
            </w:r>
          </w:p>
          <w:p w:rsidR="00FE08AF" w:rsidRPr="00FE08AF" w:rsidRDefault="00FE08AF" w:rsidP="00FE08AF">
            <w:pPr>
              <w:jc w:val="both"/>
              <w:rPr>
                <w:i/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Все этапы завершения процедуры проведены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2</w:t>
            </w:r>
          </w:p>
        </w:tc>
      </w:tr>
      <w:tr w:rsidR="00FE08AF" w:rsidRPr="00FE08AF" w:rsidTr="00FE08AF"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Нарушения этапов завершения процедуры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1</w:t>
            </w:r>
          </w:p>
        </w:tc>
      </w:tr>
      <w:tr w:rsidR="00FE08AF" w:rsidRPr="00FE08AF" w:rsidTr="00FE08AF">
        <w:trPr>
          <w:trHeight w:val="507"/>
        </w:trPr>
        <w:tc>
          <w:tcPr>
            <w:tcW w:w="11425" w:type="dxa"/>
            <w:vMerge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Процедура не завершена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>0</w:t>
            </w:r>
          </w:p>
        </w:tc>
      </w:tr>
      <w:tr w:rsidR="00FE08AF" w:rsidRPr="00FE08AF" w:rsidTr="00FE08AF">
        <w:tc>
          <w:tcPr>
            <w:tcW w:w="14543" w:type="dxa"/>
            <w:gridSpan w:val="2"/>
          </w:tcPr>
          <w:p w:rsidR="00FE08AF" w:rsidRPr="00FE08AF" w:rsidRDefault="00FE08AF" w:rsidP="00FE08AF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FE08AF">
              <w:rPr>
                <w:b/>
                <w:kern w:val="3"/>
                <w:sz w:val="24"/>
                <w:szCs w:val="24"/>
              </w:rPr>
              <w:t xml:space="preserve">                                                                                      Сумма баллов:</w:t>
            </w:r>
          </w:p>
          <w:p w:rsidR="00FE08AF" w:rsidRPr="00FE08AF" w:rsidRDefault="00FE08AF" w:rsidP="00FE08AF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FE08AF">
              <w:rPr>
                <w:kern w:val="3"/>
                <w:sz w:val="24"/>
                <w:szCs w:val="24"/>
              </w:rPr>
              <w:t xml:space="preserve">                                                                  (максимальное количество  - 18 баллов)</w:t>
            </w:r>
          </w:p>
        </w:tc>
        <w:tc>
          <w:tcPr>
            <w:tcW w:w="993" w:type="dxa"/>
          </w:tcPr>
          <w:p w:rsidR="00FE08AF" w:rsidRPr="00FE08AF" w:rsidRDefault="00FE08AF" w:rsidP="00FE08AF">
            <w:pPr>
              <w:jc w:val="both"/>
              <w:rPr>
                <w:kern w:val="3"/>
                <w:sz w:val="24"/>
                <w:szCs w:val="24"/>
              </w:rPr>
            </w:pPr>
          </w:p>
        </w:tc>
      </w:tr>
    </w:tbl>
    <w:p w:rsidR="00FE08AF" w:rsidRPr="00FE08AF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FE08AF" w:rsidRPr="00FE08AF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FE08A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Дата:   </w:t>
      </w:r>
      <w:proofErr w:type="gramEnd"/>
      <w:r w:rsidRPr="00FE08A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Подпись __________________</w:t>
      </w:r>
    </w:p>
    <w:p w:rsidR="00FE08AF" w:rsidRPr="00FE08AF" w:rsidRDefault="00FE08AF" w:rsidP="00FE08AF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D6AFA" w:rsidRPr="00EE748D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bookmarkStart w:id="0" w:name="_GoBack"/>
      <w:bookmarkEnd w:id="0"/>
      <w:r w:rsidRPr="00EE748D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sectPr w:rsidR="00BD6AFA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4307"/>
    <w:multiLevelType w:val="hybridMultilevel"/>
    <w:tmpl w:val="EB582D48"/>
    <w:lvl w:ilvl="0" w:tplc="4DFE5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6C54"/>
    <w:multiLevelType w:val="hybridMultilevel"/>
    <w:tmpl w:val="D6CC100A"/>
    <w:lvl w:ilvl="0" w:tplc="4DFE5BB8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5B45339"/>
    <w:multiLevelType w:val="hybridMultilevel"/>
    <w:tmpl w:val="B6B61A4C"/>
    <w:lvl w:ilvl="0" w:tplc="4DFE5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715B"/>
    <w:multiLevelType w:val="hybridMultilevel"/>
    <w:tmpl w:val="6574AA3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96F63"/>
    <w:multiLevelType w:val="hybridMultilevel"/>
    <w:tmpl w:val="D450B8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B7EB0"/>
    <w:multiLevelType w:val="hybridMultilevel"/>
    <w:tmpl w:val="5F7EDE0C"/>
    <w:lvl w:ilvl="0" w:tplc="E77C06F0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21832"/>
    <w:multiLevelType w:val="hybridMultilevel"/>
    <w:tmpl w:val="F6A822F6"/>
    <w:lvl w:ilvl="0" w:tplc="4DFE5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A6879"/>
    <w:multiLevelType w:val="hybridMultilevel"/>
    <w:tmpl w:val="41F6D16C"/>
    <w:lvl w:ilvl="0" w:tplc="36801AEA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6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47984"/>
    <w:multiLevelType w:val="hybridMultilevel"/>
    <w:tmpl w:val="0E6CB876"/>
    <w:lvl w:ilvl="0" w:tplc="3680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71C23"/>
    <w:multiLevelType w:val="hybridMultilevel"/>
    <w:tmpl w:val="631C8B02"/>
    <w:lvl w:ilvl="0" w:tplc="4DFE5BB8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1" w15:restartNumberingAfterBreak="0">
    <w:nsid w:val="58783B1D"/>
    <w:multiLevelType w:val="hybridMultilevel"/>
    <w:tmpl w:val="F27C30E0"/>
    <w:lvl w:ilvl="0" w:tplc="36801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67743"/>
    <w:multiLevelType w:val="hybridMultilevel"/>
    <w:tmpl w:val="0A5CEE20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" w15:restartNumberingAfterBreak="0">
    <w:nsid w:val="68B77573"/>
    <w:multiLevelType w:val="hybridMultilevel"/>
    <w:tmpl w:val="69649E44"/>
    <w:lvl w:ilvl="0" w:tplc="3484F9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714F6B"/>
    <w:multiLevelType w:val="hybridMultilevel"/>
    <w:tmpl w:val="D7CC39A8"/>
    <w:lvl w:ilvl="0" w:tplc="4DFE5BB8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7" w15:restartNumberingAfterBreak="0">
    <w:nsid w:val="74762782"/>
    <w:multiLevelType w:val="hybridMultilevel"/>
    <w:tmpl w:val="67AA4302"/>
    <w:lvl w:ilvl="0" w:tplc="0234EB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C05E94"/>
    <w:multiLevelType w:val="hybridMultilevel"/>
    <w:tmpl w:val="4CB0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9"/>
  </w:num>
  <w:num w:numId="8">
    <w:abstractNumId w:val="6"/>
  </w:num>
  <w:num w:numId="9">
    <w:abstractNumId w:val="22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8"/>
  </w:num>
  <w:num w:numId="15">
    <w:abstractNumId w:val="24"/>
  </w:num>
  <w:num w:numId="16">
    <w:abstractNumId w:val="4"/>
  </w:num>
  <w:num w:numId="17">
    <w:abstractNumId w:val="21"/>
  </w:num>
  <w:num w:numId="18">
    <w:abstractNumId w:val="2"/>
  </w:num>
  <w:num w:numId="19">
    <w:abstractNumId w:val="26"/>
  </w:num>
  <w:num w:numId="20">
    <w:abstractNumId w:val="28"/>
  </w:num>
  <w:num w:numId="21">
    <w:abstractNumId w:val="9"/>
  </w:num>
  <w:num w:numId="22">
    <w:abstractNumId w:val="15"/>
  </w:num>
  <w:num w:numId="23">
    <w:abstractNumId w:val="18"/>
  </w:num>
  <w:num w:numId="24">
    <w:abstractNumId w:val="3"/>
  </w:num>
  <w:num w:numId="25">
    <w:abstractNumId w:val="14"/>
  </w:num>
  <w:num w:numId="26">
    <w:abstractNumId w:val="5"/>
  </w:num>
  <w:num w:numId="27">
    <w:abstractNumId w:val="20"/>
  </w:num>
  <w:num w:numId="28">
    <w:abstractNumId w:val="12"/>
  </w:num>
  <w:num w:numId="29">
    <w:abstractNumId w:val="27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43E3"/>
    <w:rsid w:val="00054778"/>
    <w:rsid w:val="000631C0"/>
    <w:rsid w:val="00065A6F"/>
    <w:rsid w:val="00065F02"/>
    <w:rsid w:val="000A1453"/>
    <w:rsid w:val="000E6472"/>
    <w:rsid w:val="000E7071"/>
    <w:rsid w:val="001020A6"/>
    <w:rsid w:val="00115464"/>
    <w:rsid w:val="001316E9"/>
    <w:rsid w:val="00144296"/>
    <w:rsid w:val="00156287"/>
    <w:rsid w:val="00162028"/>
    <w:rsid w:val="001800E3"/>
    <w:rsid w:val="001B5C4F"/>
    <w:rsid w:val="002373CE"/>
    <w:rsid w:val="00247024"/>
    <w:rsid w:val="00255F7D"/>
    <w:rsid w:val="00266615"/>
    <w:rsid w:val="00283407"/>
    <w:rsid w:val="00292AA2"/>
    <w:rsid w:val="002A1D7D"/>
    <w:rsid w:val="002C1EBA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4180"/>
    <w:rsid w:val="003759E0"/>
    <w:rsid w:val="003911A4"/>
    <w:rsid w:val="003C3814"/>
    <w:rsid w:val="003E1E8B"/>
    <w:rsid w:val="004150A0"/>
    <w:rsid w:val="0045232F"/>
    <w:rsid w:val="00453102"/>
    <w:rsid w:val="0046206A"/>
    <w:rsid w:val="004F3F6C"/>
    <w:rsid w:val="004F4AB9"/>
    <w:rsid w:val="004F6E96"/>
    <w:rsid w:val="005326B5"/>
    <w:rsid w:val="00543FBD"/>
    <w:rsid w:val="00565E9A"/>
    <w:rsid w:val="005A1507"/>
    <w:rsid w:val="005A63F1"/>
    <w:rsid w:val="005D1E91"/>
    <w:rsid w:val="005D4E70"/>
    <w:rsid w:val="005F6556"/>
    <w:rsid w:val="0060420B"/>
    <w:rsid w:val="0060438E"/>
    <w:rsid w:val="00614C2A"/>
    <w:rsid w:val="006627F9"/>
    <w:rsid w:val="00676B95"/>
    <w:rsid w:val="006908A9"/>
    <w:rsid w:val="0069579A"/>
    <w:rsid w:val="006A01B7"/>
    <w:rsid w:val="006C6724"/>
    <w:rsid w:val="006E05CD"/>
    <w:rsid w:val="006F2205"/>
    <w:rsid w:val="00704EEA"/>
    <w:rsid w:val="007526A7"/>
    <w:rsid w:val="0075525C"/>
    <w:rsid w:val="00791536"/>
    <w:rsid w:val="0079510A"/>
    <w:rsid w:val="007B6642"/>
    <w:rsid w:val="00812914"/>
    <w:rsid w:val="00825037"/>
    <w:rsid w:val="00856342"/>
    <w:rsid w:val="0086761E"/>
    <w:rsid w:val="00867B68"/>
    <w:rsid w:val="00872658"/>
    <w:rsid w:val="00876FC0"/>
    <w:rsid w:val="0088193D"/>
    <w:rsid w:val="00894B7D"/>
    <w:rsid w:val="008A4F95"/>
    <w:rsid w:val="008A7369"/>
    <w:rsid w:val="008C5F3A"/>
    <w:rsid w:val="008F3B5A"/>
    <w:rsid w:val="00915F13"/>
    <w:rsid w:val="009463D7"/>
    <w:rsid w:val="00961B29"/>
    <w:rsid w:val="009651D5"/>
    <w:rsid w:val="00984387"/>
    <w:rsid w:val="00984C21"/>
    <w:rsid w:val="00992CFB"/>
    <w:rsid w:val="009A1108"/>
    <w:rsid w:val="009C4885"/>
    <w:rsid w:val="009C6C5A"/>
    <w:rsid w:val="00A32AEB"/>
    <w:rsid w:val="00A40C2D"/>
    <w:rsid w:val="00A42B61"/>
    <w:rsid w:val="00A81C7C"/>
    <w:rsid w:val="00A83166"/>
    <w:rsid w:val="00AA5D06"/>
    <w:rsid w:val="00AB3334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44872"/>
    <w:rsid w:val="00C8354A"/>
    <w:rsid w:val="00C84601"/>
    <w:rsid w:val="00CB19EB"/>
    <w:rsid w:val="00CC166D"/>
    <w:rsid w:val="00CC2FAF"/>
    <w:rsid w:val="00CD5C3A"/>
    <w:rsid w:val="00CD7ACD"/>
    <w:rsid w:val="00D21598"/>
    <w:rsid w:val="00D834F8"/>
    <w:rsid w:val="00D912A8"/>
    <w:rsid w:val="00DA3C0F"/>
    <w:rsid w:val="00DB1346"/>
    <w:rsid w:val="00DB1EEA"/>
    <w:rsid w:val="00DC7029"/>
    <w:rsid w:val="00DE04EA"/>
    <w:rsid w:val="00DE59F5"/>
    <w:rsid w:val="00DF453E"/>
    <w:rsid w:val="00E17A5E"/>
    <w:rsid w:val="00E4253E"/>
    <w:rsid w:val="00E53D06"/>
    <w:rsid w:val="00E667D3"/>
    <w:rsid w:val="00E8079C"/>
    <w:rsid w:val="00E8144F"/>
    <w:rsid w:val="00E96DDA"/>
    <w:rsid w:val="00EC34A6"/>
    <w:rsid w:val="00EC7C96"/>
    <w:rsid w:val="00EE748D"/>
    <w:rsid w:val="00EF44AF"/>
    <w:rsid w:val="00EF4866"/>
    <w:rsid w:val="00EF7824"/>
    <w:rsid w:val="00F23B81"/>
    <w:rsid w:val="00F8237F"/>
    <w:rsid w:val="00F82E3B"/>
    <w:rsid w:val="00F90B47"/>
    <w:rsid w:val="00FA131B"/>
    <w:rsid w:val="00FA2CED"/>
    <w:rsid w:val="00FB7B6C"/>
    <w:rsid w:val="00FC1F0B"/>
    <w:rsid w:val="00FC735C"/>
    <w:rsid w:val="00FE08AF"/>
    <w:rsid w:val="00FF3099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5964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F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2740-B811-481F-891A-4C7E77C8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6</cp:revision>
  <cp:lastPrinted>2018-05-30T08:44:00Z</cp:lastPrinted>
  <dcterms:created xsi:type="dcterms:W3CDTF">2019-12-07T18:01:00Z</dcterms:created>
  <dcterms:modified xsi:type="dcterms:W3CDTF">2020-04-03T05:36:00Z</dcterms:modified>
</cp:coreProperties>
</file>