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8F2899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МИНИСТЕРСТВО ОБРАЗОВАНИЯ </w:t>
      </w:r>
      <w:proofErr w:type="gramStart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="00612785"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8F2899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</w:t>
      </w:r>
      <w:r w:rsidR="00612785">
        <w:rPr>
          <w:rFonts w:ascii="Times New Roman" w:hAnsi="Times New Roman"/>
          <w:b/>
          <w:bCs/>
          <w:iCs/>
          <w:sz w:val="24"/>
          <w:szCs w:val="24"/>
        </w:rPr>
        <w:t xml:space="preserve">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081CF2" w:rsidP="00081CF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 w:rsidR="00612785">
        <w:rPr>
          <w:rFonts w:ascii="Times New Roman" w:hAnsi="Times New Roman"/>
          <w:sz w:val="28"/>
          <w:szCs w:val="28"/>
        </w:rPr>
        <w:t xml:space="preserve">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081CF2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072AE5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081CF2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 w:rsidR="006909D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BA7753" w:rsidRDefault="00612785" w:rsidP="00BA77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6909DC">
        <w:rPr>
          <w:rFonts w:ascii="Times New Roman" w:hAnsi="Times New Roman" w:cs="Times New Roman"/>
          <w:sz w:val="28"/>
          <w:szCs w:val="28"/>
        </w:rPr>
        <w:t xml:space="preserve"> № 25</w:t>
      </w:r>
      <w:r w:rsidR="00BA7753">
        <w:rPr>
          <w:rFonts w:ascii="Times New Roman" w:hAnsi="Times New Roman" w:cs="Times New Roman"/>
          <w:sz w:val="28"/>
          <w:szCs w:val="28"/>
        </w:rPr>
        <w:t xml:space="preserve">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612785" w:rsidRPr="00D5580C" w:rsidRDefault="006909DC" w:rsidP="006909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612785"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BA77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ле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чение хронического пиелонефрита и </w:t>
      </w:r>
      <w:r w:rsidR="00B751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BA775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8F2899" w:rsidP="00BA77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</w:t>
      </w:r>
      <w:r w:rsidR="00612785"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612785" w:rsidRPr="009463D7" w:rsidRDefault="008F2899" w:rsidP="00BA775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612785">
        <w:rPr>
          <w:rFonts w:ascii="Times New Roman" w:hAnsi="Times New Roman"/>
          <w:b/>
          <w:bCs/>
          <w:sz w:val="28"/>
          <w:szCs w:val="28"/>
        </w:rPr>
        <w:t>560000</w:t>
      </w:r>
      <w:r w:rsidR="00612785"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="00612785"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909DC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</w:t>
      </w:r>
    </w:p>
    <w:p w:rsidR="006909DC" w:rsidRDefault="006909DC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612785" w:rsidRPr="00A53655" w:rsidRDefault="006909DC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</w:t>
      </w:r>
      <w:r w:rsidR="00B75160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A60BA0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</w:t>
      </w:r>
      <w:r w:rsidR="00612785">
        <w:rPr>
          <w:rFonts w:ascii="Times New Roman" w:eastAsia="Calibri" w:hAnsi="Times New Roman" w:cs="Times New Roman"/>
          <w:sz w:val="24"/>
          <w:szCs w:val="24"/>
          <w:lang w:val="ky-KG"/>
        </w:rPr>
        <w:t>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8C14B5" w:rsidRDefault="008C14B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6909DC" w:rsidRPr="006909DC" w:rsidRDefault="00DC036F" w:rsidP="00690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 и лечение хронического пиелонефрита </w:t>
      </w:r>
      <w:r w:rsid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D5580C"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A60BA0">
        <w:rPr>
          <w:rFonts w:ascii="Times New Roman" w:hAnsi="Times New Roman" w:cs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6909DC" w:rsidRPr="0069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 относится к числу наиболее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инфекционных заболеваний, встречающихся в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уронефрологической</w:t>
      </w:r>
      <w:proofErr w:type="spellEnd"/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занимает 2-ое место после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воспалительных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органов дыхания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инфекции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мочевыводящих путей считаются наиболее актуальной проблемой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proofErr w:type="spellStart"/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уронефрологии</w:t>
      </w:r>
      <w:proofErr w:type="spellEnd"/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неминуемо приводят к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прогрессированию явлений нефросклероза, усугублению </w:t>
      </w:r>
      <w:proofErr w:type="spellStart"/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нефрогенной</w:t>
      </w:r>
      <w:proofErr w:type="spellEnd"/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9DC"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гипертонии, развитию хронической почеч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недостаточности 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хронического пиелонефрита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ХП</w:t>
      </w:r>
      <w:r w:rsidR="00D55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C34B63" w:rsidP="00814DD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Этиология и клиническая картина 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ХП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899" w:rsidRPr="00AD35B1" w:rsidRDefault="00C34B63" w:rsidP="00AD35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еренциальная диагностика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ХП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99" w:rsidRPr="008F2899" w:rsidRDefault="00C34B63" w:rsidP="008F2899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лгоритм диагностики </w:t>
      </w:r>
      <w:proofErr w:type="gramStart"/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ХП 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</w:t>
      </w:r>
      <w:proofErr w:type="gramEnd"/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и лабораторно-инструментальных данных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6909DC" w:rsidRDefault="00C34B63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8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ХП 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амбулаторных условиях.</w:t>
      </w: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C34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</w:t>
      </w:r>
      <w:r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хронического пиелонефрита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B63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ечислите классификацию ХП.</w:t>
      </w:r>
    </w:p>
    <w:p w:rsidR="00AD35B1" w:rsidRPr="006909DC" w:rsidRDefault="00C34B63" w:rsidP="006909D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томокомплекс</w:t>
      </w:r>
      <w:proofErr w:type="spellEnd"/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характерный для ХП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4B63" w:rsidRPr="00AD35B1" w:rsidRDefault="00C34B63" w:rsidP="00AD35B1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дифференциальную диагн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остику ХП.</w:t>
      </w:r>
    </w:p>
    <w:p w:rsidR="00C34B63" w:rsidRPr="008F2899" w:rsidRDefault="00C34B63" w:rsidP="00C34B63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сскаж</w:t>
      </w:r>
      <w:r w:rsid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 алгоритм диагностики ХП</w:t>
      </w:r>
      <w:r w:rsidR="00AD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клинических и лабораторно-инструментальных данных в амбулаторных условиях.</w:t>
      </w:r>
    </w:p>
    <w:p w:rsidR="00C34B63" w:rsidRPr="006909DC" w:rsidRDefault="00AD35B1" w:rsidP="00D42A2F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лечения при ХП</w:t>
      </w:r>
      <w:r w:rsidR="00C3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34B63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6909DC">
        <w:rPr>
          <w:rFonts w:ascii="Times New Roman" w:hAnsi="Times New Roman"/>
          <w:sz w:val="24"/>
          <w:szCs w:val="24"/>
          <w:lang w:val="ru-RU"/>
        </w:rPr>
        <w:t>ия ХП.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6909DC">
        <w:rPr>
          <w:rFonts w:ascii="Times New Roman" w:hAnsi="Times New Roman"/>
          <w:sz w:val="24"/>
          <w:szCs w:val="24"/>
          <w:lang w:val="ru-RU"/>
        </w:rPr>
        <w:t>бследования пациента с ХП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</w:t>
      </w:r>
      <w:r w:rsidR="00C34B63">
        <w:rPr>
          <w:rFonts w:ascii="Times New Roman" w:hAnsi="Times New Roman"/>
          <w:sz w:val="24"/>
          <w:szCs w:val="24"/>
          <w:lang w:val="ru-RU"/>
        </w:rPr>
        <w:t xml:space="preserve"> состояниях в условиях поликлин</w:t>
      </w:r>
      <w:r w:rsidR="00D24B65">
        <w:rPr>
          <w:rFonts w:ascii="Times New Roman" w:hAnsi="Times New Roman"/>
          <w:sz w:val="24"/>
          <w:szCs w:val="24"/>
          <w:lang w:val="ru-RU"/>
        </w:rPr>
        <w:t>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 w:rsidR="00C34B63"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C34B63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42A2F"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="00D42A2F" w:rsidRPr="00B90793">
        <w:rPr>
          <w:rFonts w:ascii="Times New Roman" w:hAnsi="Times New Roman"/>
          <w:sz w:val="24"/>
          <w:szCs w:val="24"/>
        </w:rPr>
        <w:t>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  <w:p w:rsidR="00C34B63" w:rsidRPr="0069579A" w:rsidRDefault="00C34B63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правильного измерения АД.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BB5C6D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C34B63">
              <w:rPr>
                <w:rFonts w:ascii="Times New Roman" w:hAnsi="Times New Roman" w:cs="Times New Roman"/>
                <w:sz w:val="24"/>
                <w:szCs w:val="24"/>
              </w:rPr>
              <w:t>с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ов мочевыводящей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BB5C6D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C6D" w:rsidRDefault="00BB5C6D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  <w:p w:rsidR="00C34B63" w:rsidRPr="00BB5C6D" w:rsidRDefault="00C34B63" w:rsidP="00BB5C6D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  <w:p w:rsidR="00D42A2F" w:rsidRPr="00C34B63" w:rsidRDefault="00D42A2F" w:rsidP="00C34B63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12785" w:rsidRDefault="0038556C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</w:t>
      </w:r>
      <w:r w:rsidR="00FE6BEB">
        <w:rPr>
          <w:rFonts w:ascii="Times New Roman" w:hAnsi="Times New Roman"/>
          <w:sz w:val="24"/>
          <w:szCs w:val="24"/>
          <w:lang w:val="ru-RU"/>
        </w:rPr>
        <w:t>ика и лечение ЖДА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Pr="00FA481F" w:rsidRDefault="000C6273" w:rsidP="00612785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</w:t>
      </w:r>
      <w:r w:rsidR="00D24B65">
        <w:rPr>
          <w:rFonts w:ascii="Times New Roman" w:hAnsi="Times New Roman"/>
          <w:sz w:val="24"/>
          <w:szCs w:val="24"/>
          <w:lang w:val="ru-RU"/>
        </w:rPr>
        <w:t>ечение</w:t>
      </w:r>
      <w:r w:rsidR="00FE6BEB">
        <w:rPr>
          <w:rFonts w:ascii="Times New Roman" w:hAnsi="Times New Roman"/>
          <w:sz w:val="24"/>
          <w:szCs w:val="24"/>
          <w:lang w:val="ru-RU"/>
        </w:rPr>
        <w:t xml:space="preserve"> ГБ и гипертонического криза</w:t>
      </w:r>
      <w:r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612785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612785" w:rsidRPr="0005442E" w:rsidRDefault="002C66CE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</w:t>
      </w:r>
      <w:proofErr w:type="gramEnd"/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 xml:space="preserve">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этиологию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симптомы</w:t>
      </w:r>
      <w:r w:rsidR="006909DC">
        <w:rPr>
          <w:rFonts w:ascii="Times New Roman" w:hAnsi="Times New Roman"/>
          <w:sz w:val="24"/>
          <w:szCs w:val="24"/>
          <w:lang w:val="ru-RU"/>
        </w:rPr>
        <w:t>, особенности течения ХП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4C51F5">
        <w:rPr>
          <w:rFonts w:ascii="Times New Roman" w:hAnsi="Times New Roman"/>
          <w:sz w:val="24"/>
          <w:szCs w:val="24"/>
          <w:lang w:val="ru-RU"/>
        </w:rPr>
        <w:t>енциальную</w:t>
      </w:r>
      <w:proofErr w:type="gramEnd"/>
      <w:r w:rsidR="004C51F5">
        <w:rPr>
          <w:rFonts w:ascii="Times New Roman" w:hAnsi="Times New Roman"/>
          <w:sz w:val="24"/>
          <w:szCs w:val="24"/>
          <w:lang w:val="ru-RU"/>
        </w:rPr>
        <w:t xml:space="preserve"> диаг</w:t>
      </w:r>
      <w:r w:rsidR="006909DC">
        <w:rPr>
          <w:rFonts w:ascii="Times New Roman" w:hAnsi="Times New Roman"/>
          <w:sz w:val="24"/>
          <w:szCs w:val="24"/>
          <w:lang w:val="ru-RU"/>
        </w:rPr>
        <w:t>ностику ХП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proofErr w:type="gram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6909DC">
        <w:rPr>
          <w:rFonts w:ascii="Times New Roman" w:hAnsi="Times New Roman"/>
          <w:sz w:val="24"/>
          <w:szCs w:val="24"/>
          <w:lang w:val="ru-RU"/>
        </w:rPr>
        <w:t xml:space="preserve"> ХП 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="004C51F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6115">
        <w:rPr>
          <w:rFonts w:ascii="Times New Roman" w:hAnsi="Times New Roman"/>
          <w:sz w:val="24"/>
          <w:szCs w:val="24"/>
          <w:lang w:val="ru-RU"/>
        </w:rPr>
        <w:t>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правила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заполнения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Pr="00E66115" w:rsidRDefault="006909DC" w:rsidP="006909DC">
      <w:pPr>
        <w:pStyle w:val="a7"/>
        <w:rPr>
          <w:rFonts w:ascii="Times New Roman" w:hAnsi="Times New Roman"/>
          <w:sz w:val="24"/>
          <w:szCs w:val="24"/>
        </w:rPr>
      </w:pPr>
    </w:p>
    <w:p w:rsidR="006909DC" w:rsidRDefault="006909DC" w:rsidP="006909DC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6909DC" w:rsidRPr="00700C63" w:rsidTr="00D21E6E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700C63" w:rsidRDefault="006909DC" w:rsidP="00D21E6E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6909DC" w:rsidRPr="00700C63" w:rsidTr="00D21E6E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909DC" w:rsidRPr="00F27948" w:rsidRDefault="006909DC" w:rsidP="00D21E6E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6909DC" w:rsidRDefault="006909DC" w:rsidP="00D21E6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09DC" w:rsidRPr="00700C63" w:rsidRDefault="006909DC" w:rsidP="00D21E6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6909DC" w:rsidRPr="00700C63" w:rsidRDefault="006909DC" w:rsidP="00D21E6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9DC" w:rsidRPr="00700C63" w:rsidRDefault="006909DC" w:rsidP="00D21E6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6909DC" w:rsidRPr="00700C63" w:rsidRDefault="006909DC" w:rsidP="00D21E6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6909DC" w:rsidRPr="00700C63" w:rsidRDefault="006909DC" w:rsidP="00D21E6E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6909DC" w:rsidRPr="00353EA1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909DC" w:rsidRPr="00353EA1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6909DC" w:rsidRPr="00353EA1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909DC" w:rsidRPr="00353EA1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6909DC" w:rsidRPr="00353EA1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6909DC" w:rsidRPr="00353EA1" w:rsidRDefault="006909DC" w:rsidP="00D21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6909DC" w:rsidRPr="00DF645C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909DC" w:rsidRPr="00700C63" w:rsidRDefault="006909DC" w:rsidP="00D21E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6909DC" w:rsidRPr="00700C63" w:rsidRDefault="006909DC" w:rsidP="00D21E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ХП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ХП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ХП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  <w:tr w:rsidR="006909DC" w:rsidRPr="00700C63" w:rsidTr="00D21E6E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9DC" w:rsidRPr="00700C63" w:rsidRDefault="006909DC" w:rsidP="00D21E6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6909DC" w:rsidRPr="00700C63" w:rsidRDefault="006909DC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6909DC" w:rsidRPr="00700C63" w:rsidRDefault="006909DC" w:rsidP="00D21E6E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9DC" w:rsidRPr="00700C63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6909DC" w:rsidRDefault="006909DC" w:rsidP="006909DC">
      <w:pPr>
        <w:spacing w:after="0"/>
        <w:jc w:val="both"/>
        <w:rPr>
          <w:rFonts w:ascii="Times New Roman" w:hAnsi="Times New Roman" w:cs="Times New Roman"/>
          <w:b/>
        </w:rPr>
      </w:pPr>
    </w:p>
    <w:p w:rsidR="006909DC" w:rsidRDefault="006909DC" w:rsidP="006909DC">
      <w:pPr>
        <w:spacing w:after="0"/>
        <w:jc w:val="both"/>
        <w:rPr>
          <w:rFonts w:ascii="Times New Roman" w:hAnsi="Times New Roman" w:cs="Times New Roman"/>
          <w:b/>
        </w:rPr>
      </w:pPr>
    </w:p>
    <w:p w:rsidR="006909DC" w:rsidRDefault="006909DC" w:rsidP="006909DC">
      <w:pPr>
        <w:spacing w:after="0"/>
        <w:jc w:val="both"/>
        <w:rPr>
          <w:rFonts w:ascii="Times New Roman" w:hAnsi="Times New Roman" w:cs="Times New Roman"/>
          <w:b/>
        </w:rPr>
      </w:pPr>
    </w:p>
    <w:p w:rsidR="006909DC" w:rsidRDefault="006909DC" w:rsidP="006909DC">
      <w:pPr>
        <w:spacing w:after="0"/>
        <w:jc w:val="both"/>
        <w:rPr>
          <w:rFonts w:ascii="Times New Roman" w:hAnsi="Times New Roman" w:cs="Times New Roman"/>
          <w:b/>
        </w:rPr>
      </w:pPr>
    </w:p>
    <w:p w:rsidR="006909DC" w:rsidRPr="0069579A" w:rsidRDefault="006909DC" w:rsidP="006909DC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6909DC" w:rsidRPr="00465706" w:rsidTr="00D21E6E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6909DC" w:rsidRPr="00465706" w:rsidTr="00D21E6E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6909DC" w:rsidRPr="00FC1F0B" w:rsidRDefault="006909DC" w:rsidP="00D21E6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6909DC" w:rsidRPr="00DF453E" w:rsidRDefault="006909DC" w:rsidP="00D21E6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материала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909DC" w:rsidRPr="00465706" w:rsidTr="00D21E6E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</w:t>
            </w:r>
            <w:r>
              <w:rPr>
                <w:rFonts w:ascii="Times New Roman" w:hAnsi="Times New Roman"/>
                <w:lang w:val="ky-KG"/>
              </w:rPr>
              <w:t xml:space="preserve"> контрольных вопросов.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6909DC" w:rsidRPr="00465706" w:rsidTr="00D21E6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5766C9" w:rsidRDefault="006909DC" w:rsidP="00D21E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6909DC" w:rsidRPr="00465706" w:rsidRDefault="006909DC" w:rsidP="00D21E6E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6E72B5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6909DC" w:rsidRPr="006E72B5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</w:t>
            </w:r>
            <w:proofErr w:type="gramStart"/>
            <w:r w:rsidRPr="006E72B5">
              <w:rPr>
                <w:rFonts w:ascii="Times New Roman" w:hAnsi="Times New Roman"/>
              </w:rPr>
              <w:t>информационный</w:t>
            </w:r>
            <w:proofErr w:type="gramEnd"/>
            <w:r w:rsidRPr="006E72B5">
              <w:rPr>
                <w:rFonts w:ascii="Times New Roman" w:hAnsi="Times New Roman"/>
              </w:rPr>
              <w:t xml:space="preserve"> блок)</w:t>
            </w:r>
          </w:p>
          <w:p w:rsidR="006909DC" w:rsidRPr="00465706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867B68" w:rsidRDefault="006909DC" w:rsidP="00D21E6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E11D8C" w:rsidRDefault="006909DC" w:rsidP="00D21E6E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909DC" w:rsidRPr="00465706" w:rsidTr="00D21E6E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Перечень уровневых задач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6909DC" w:rsidRPr="00465706" w:rsidTr="00D21E6E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D2069A" w:rsidRDefault="006909DC" w:rsidP="00D21E6E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6909DC" w:rsidRPr="006F2205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6909DC" w:rsidRPr="00DF453E" w:rsidRDefault="006909DC" w:rsidP="00D2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6F2205" w:rsidRDefault="006909DC" w:rsidP="00D21E6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6909DC" w:rsidRPr="00FC1F0B" w:rsidRDefault="006909DC" w:rsidP="00D21E6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6909DC" w:rsidRPr="00FC1F0B" w:rsidRDefault="006909DC" w:rsidP="00D21E6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6909DC" w:rsidRPr="00867B68" w:rsidRDefault="006909DC" w:rsidP="00D21E6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9DC" w:rsidRPr="00465706" w:rsidRDefault="006909DC" w:rsidP="00D21E6E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909DC" w:rsidRDefault="006909DC" w:rsidP="00690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A5365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36489C" w:rsidRDefault="00612785" w:rsidP="006127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6B1EF0" w:rsidRDefault="006B1EF0" w:rsidP="006B1EF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ациональные клинические протоколы «острый цистит у небеременных женщин», «острый пиелонефрит», «хронический пиелонефрит», «простатит» утверждены приказом </w:t>
      </w:r>
      <w:proofErr w:type="spellStart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>мз</w:t>
      </w:r>
      <w:proofErr w:type="spellEnd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626 от 17.11.2014 г.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Экспертного совета РЦРЗ МЗСР РК,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015</w:t>
      </w:r>
    </w:p>
    <w:p w:rsidR="00D03461" w:rsidRDefault="00D03461" w:rsidP="00D03461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Всемирной организации здравоохранения и Междун</w:t>
      </w:r>
      <w:r w:rsidR="006B1E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ародного общества</w:t>
      </w:r>
      <w:r w:rsidRPr="00D0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г. </w:t>
      </w:r>
    </w:p>
    <w:p w:rsidR="006B1EF0" w:rsidRDefault="006B1EF0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врачей. ГЕОТАР МЕД, 2002.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C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«Внутренние болезни» </w:t>
      </w:r>
      <w:proofErr w:type="spellStart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9C4C46" w:rsidRDefault="00BD222B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Тесты по теме:</w:t>
      </w:r>
    </w:p>
    <w:p w:rsidR="00BD222B" w:rsidRDefault="00BD222B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6CC8">
        <w:rPr>
          <w:rFonts w:ascii="Times New Roman" w:hAnsi="Times New Roman" w:cs="Times New Roman"/>
          <w:sz w:val="24"/>
          <w:szCs w:val="24"/>
        </w:rPr>
        <w:t xml:space="preserve">. НАЗОВИТЕ ЧТО ХАРАКТЕРНЫ ДЛЯ ЛАТЕНТНОЙ ФОРМЫ ХРОНИЧЕСКОГО ПИЕЛОНЕФРИТА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Интенсивные боли в поясничной области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АД 150/100 мм. рт.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Анализ  мочи:  относительная  плотность 1023, белок 3,5 г/л,  лейкоциты 6-8 в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6CC8">
        <w:rPr>
          <w:rFonts w:ascii="Times New Roman" w:hAnsi="Times New Roman" w:cs="Times New Roman"/>
          <w:sz w:val="24"/>
          <w:szCs w:val="24"/>
        </w:rPr>
        <w:t>п.зр</w:t>
      </w:r>
      <w:proofErr w:type="spellEnd"/>
      <w:r w:rsidRPr="00456CC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 эритроциты 4 - 8 в п.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456CC8">
        <w:rPr>
          <w:rFonts w:ascii="Times New Roman" w:hAnsi="Times New Roman" w:cs="Times New Roman"/>
          <w:sz w:val="24"/>
          <w:szCs w:val="24"/>
        </w:rPr>
        <w:t>., гиалиновые, восковидные цилиндры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+г) Моча по Нечипоренко: лейкоциты 5000, эритроциты 500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456CC8">
        <w:rPr>
          <w:rFonts w:ascii="Times New Roman" w:hAnsi="Times New Roman" w:cs="Times New Roman"/>
          <w:sz w:val="24"/>
          <w:szCs w:val="24"/>
        </w:rPr>
        <w:t>. УКАЖИТЕ ХАРАКТЕРНЫЙ ДИАГНО</w:t>
      </w:r>
      <w:r>
        <w:rPr>
          <w:rFonts w:ascii="Times New Roman" w:hAnsi="Times New Roman" w:cs="Times New Roman"/>
          <w:sz w:val="24"/>
          <w:szCs w:val="24"/>
        </w:rPr>
        <w:t xml:space="preserve">СТИЧЕСКИЙ ПРИЗНАК ХРОНИЧЕСКОГО </w:t>
      </w:r>
      <w:r w:rsidRPr="00456CC8">
        <w:rPr>
          <w:rFonts w:ascii="Times New Roman" w:hAnsi="Times New Roman" w:cs="Times New Roman"/>
          <w:sz w:val="24"/>
          <w:szCs w:val="24"/>
        </w:rPr>
        <w:t>ПИЕЛОНЕФРИТА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+а) Бактериурия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Протеинурия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Гематурия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Цилиндрурия</w:t>
      </w:r>
      <w:proofErr w:type="spellEnd"/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Повышение альдостерона в суточной моче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6CC8">
        <w:rPr>
          <w:rFonts w:ascii="Times New Roman" w:hAnsi="Times New Roman" w:cs="Times New Roman"/>
          <w:sz w:val="24"/>
          <w:szCs w:val="24"/>
        </w:rPr>
        <w:t xml:space="preserve">. УКАЖИТЕ ДЛЯ КАКОГО ЗАБОЛЕВАНИЯ ХАРАКТЕРНА </w:t>
      </w:r>
      <w:proofErr w:type="gramStart"/>
      <w:r w:rsidRPr="00456CC8">
        <w:rPr>
          <w:rFonts w:ascii="Times New Roman" w:hAnsi="Times New Roman" w:cs="Times New Roman"/>
          <w:sz w:val="24"/>
          <w:szCs w:val="24"/>
        </w:rPr>
        <w:t>ДИЗУРИЯ  В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 АНАМНЕЗЕ В БОЛЬШЕЙ СТЕПЕНИ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Хронического нефрита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+б) Хронического пиелонефрита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Реноваскулярной гипертонии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Феохромацитомы</w:t>
      </w:r>
      <w:proofErr w:type="spellEnd"/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Амилоидоза почек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6CC8">
        <w:rPr>
          <w:rFonts w:ascii="Times New Roman" w:hAnsi="Times New Roman" w:cs="Times New Roman"/>
          <w:sz w:val="24"/>
          <w:szCs w:val="24"/>
        </w:rPr>
        <w:t xml:space="preserve">. ОТМЕТЬТЕ ДЛЯ КАКОЙ ПАТОЛОГИИ СПЕЦИФИЧНА ГИАЛИНОВАЯ ЦИЛИНДРУРИЯ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+а) Заболевания почек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Опухоли мочевого пузыря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Туберкулёза мочевого пузыря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Заболеваний простаты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56CC8">
        <w:rPr>
          <w:rFonts w:ascii="Times New Roman" w:hAnsi="Times New Roman" w:cs="Times New Roman"/>
          <w:sz w:val="24"/>
          <w:szCs w:val="24"/>
        </w:rPr>
        <w:t xml:space="preserve">. ДАЙТЕ ПРАВИЛЬНЫЙ </w:t>
      </w:r>
      <w:proofErr w:type="gramStart"/>
      <w:r w:rsidRPr="00456CC8">
        <w:rPr>
          <w:rFonts w:ascii="Times New Roman" w:hAnsi="Times New Roman" w:cs="Times New Roman"/>
          <w:sz w:val="24"/>
          <w:szCs w:val="24"/>
        </w:rPr>
        <w:t>ОТВЕТ,  ЧТО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  В  ДИФФЕРЕНЦИАЛЬНОЙ  ДИАГНОСТИКЕ  ГЕМАТУРИЧЕСКОЙ  ФОРМЫ ХРОНИЧЕСКОГО ГЛОМЕРУЛОНЕФРИТА РЕШАЮЩЕЕ ЗНАЧЕНИЕ ИМЕЕТ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Число микробных тел в моче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Пункционная биопсия почек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УЗИ почек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+г) Общий анализ мочи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6CC8">
        <w:rPr>
          <w:rFonts w:ascii="Times New Roman" w:hAnsi="Times New Roman" w:cs="Times New Roman"/>
          <w:sz w:val="24"/>
          <w:szCs w:val="24"/>
        </w:rPr>
        <w:t xml:space="preserve">. НАЗОВИТЕ ЧТО НЕ ХАРАКТЕРНО ДЛЯ ХРОНИЧЕСКОГО ПИЕЛОНЕФРИТА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+а) Портальная гипертензия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Артериальная гипертензия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Монотонное снижение удельного веса мочи в пробе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</w:p>
    <w:p w:rsid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Асимметричное нарушен</w:t>
      </w:r>
      <w:r>
        <w:rPr>
          <w:rFonts w:ascii="Times New Roman" w:hAnsi="Times New Roman" w:cs="Times New Roman"/>
          <w:sz w:val="24"/>
          <w:szCs w:val="24"/>
        </w:rPr>
        <w:t xml:space="preserve">ие функции почек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6CC8">
        <w:rPr>
          <w:rFonts w:ascii="Times New Roman" w:hAnsi="Times New Roman" w:cs="Times New Roman"/>
          <w:sz w:val="24"/>
          <w:szCs w:val="24"/>
        </w:rPr>
        <w:t xml:space="preserve">. УКАЖИТЕ ЧТО ВЫЯВЛЯЕТСЯ ПРИ ДЛИТЕЛЬНОМ ТЕЧЕНИИ ПИЕЛОНЕФРИТА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Повышение относительной плотности мочи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Раннее снижение клубочковой фильтрации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+в) Массивная протеинурия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Изолированная макрогематурия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6C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6CC8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 ЧТО СПОСОБСТВУЕТ РАЗВИТИЮ ПИЕЛОНЕФРИТА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Аномалии развития почек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Нефроптоз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МКБ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Сахарный диабет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+д) Все вышеперечисленное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56C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6CC8">
        <w:rPr>
          <w:rFonts w:ascii="Times New Roman" w:hAnsi="Times New Roman" w:cs="Times New Roman"/>
          <w:sz w:val="24"/>
          <w:szCs w:val="24"/>
        </w:rPr>
        <w:t>УКАЖИТЕ  ИССЛЕДОВАНИЕ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,  НАИМЕН</w:t>
      </w:r>
      <w:r>
        <w:rPr>
          <w:rFonts w:ascii="Times New Roman" w:hAnsi="Times New Roman" w:cs="Times New Roman"/>
          <w:sz w:val="24"/>
          <w:szCs w:val="24"/>
        </w:rPr>
        <w:t xml:space="preserve">ЕЕ  ИНФОРМАТИВНОЕ  ДЛЯ  ОЦЕНКИ </w:t>
      </w:r>
      <w:r w:rsidRPr="00456CC8">
        <w:rPr>
          <w:rFonts w:ascii="Times New Roman" w:hAnsi="Times New Roman" w:cs="Times New Roman"/>
          <w:sz w:val="24"/>
          <w:szCs w:val="24"/>
        </w:rPr>
        <w:t>ФУНКЦИОНАЛЬНОГО СОСТОЯНИЯ ПОЧЕК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Проба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Реберга</w:t>
      </w:r>
      <w:proofErr w:type="spellEnd"/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) Проба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+в) Проба Нечипоренко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Экскреторная урография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56CC8">
        <w:rPr>
          <w:rFonts w:ascii="Times New Roman" w:hAnsi="Times New Roman" w:cs="Times New Roman"/>
          <w:sz w:val="24"/>
          <w:szCs w:val="24"/>
        </w:rPr>
        <w:t xml:space="preserve">. ОПРЕДЕЛИТЕ ПОКАЗАНО </w:t>
      </w:r>
      <w:proofErr w:type="gramStart"/>
      <w:r w:rsidRPr="00456CC8">
        <w:rPr>
          <w:rFonts w:ascii="Times New Roman" w:hAnsi="Times New Roman" w:cs="Times New Roman"/>
          <w:sz w:val="24"/>
          <w:szCs w:val="24"/>
        </w:rPr>
        <w:t>ЛИ  ЛЕЧЕНИЕ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 ПРИ ХРОНИЧЕСКОМ ПИЕЛОНЕФРИТЕ В ПЕРИОД РЕМИССИИ 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Не показано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>) С целью профилактики проводится в осеннее-зимний период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CC8">
        <w:rPr>
          <w:rFonts w:ascii="Times New Roman" w:hAnsi="Times New Roman" w:cs="Times New Roman"/>
          <w:sz w:val="24"/>
          <w:szCs w:val="24"/>
        </w:rPr>
        <w:t>+в) Осуществляется в течение 6-и месяцев в виде коротких курсов терапии</w:t>
      </w:r>
    </w:p>
    <w:p w:rsidR="00456CC8" w:rsidRPr="00456CC8" w:rsidRDefault="00456CC8" w:rsidP="0045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CC8">
        <w:rPr>
          <w:rFonts w:ascii="Times New Roman" w:hAnsi="Times New Roman" w:cs="Times New Roman"/>
          <w:sz w:val="24"/>
          <w:szCs w:val="24"/>
        </w:rPr>
        <w:t>г)  Показано</w:t>
      </w:r>
      <w:proofErr w:type="gramEnd"/>
      <w:r w:rsidRPr="00456CC8">
        <w:rPr>
          <w:rFonts w:ascii="Times New Roman" w:hAnsi="Times New Roman" w:cs="Times New Roman"/>
          <w:sz w:val="24"/>
          <w:szCs w:val="24"/>
        </w:rPr>
        <w:t xml:space="preserve"> в первые 3 месяца после ликвидации обострения в виде </w:t>
      </w:r>
      <w:proofErr w:type="spellStart"/>
      <w:r w:rsidRPr="00456CC8">
        <w:rPr>
          <w:rFonts w:ascii="Times New Roman" w:hAnsi="Times New Roman" w:cs="Times New Roman"/>
          <w:sz w:val="24"/>
          <w:szCs w:val="24"/>
        </w:rPr>
        <w:t>эпизодическо-го</w:t>
      </w:r>
      <w:proofErr w:type="spellEnd"/>
      <w:r w:rsidRPr="00456CC8">
        <w:rPr>
          <w:rFonts w:ascii="Times New Roman" w:hAnsi="Times New Roman" w:cs="Times New Roman"/>
          <w:sz w:val="24"/>
          <w:szCs w:val="24"/>
        </w:rPr>
        <w:t xml:space="preserve"> приема антибактериальных препаратов</w:t>
      </w:r>
    </w:p>
    <w:p w:rsidR="006909DC" w:rsidRDefault="006909DC" w:rsidP="009C4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92D">
        <w:rPr>
          <w:rFonts w:ascii="Times New Roman" w:hAnsi="Times New Roman" w:cs="Times New Roman"/>
          <w:b/>
          <w:sz w:val="24"/>
          <w:szCs w:val="24"/>
        </w:rPr>
        <w:t xml:space="preserve">СИТУАЦИОННАЯ ЗАДАЧА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Инструкция: ОЗ</w:t>
      </w:r>
      <w:r w:rsidR="000D392D">
        <w:rPr>
          <w:rFonts w:ascii="Times New Roman" w:hAnsi="Times New Roman" w:cs="Times New Roman"/>
          <w:sz w:val="24"/>
          <w:szCs w:val="24"/>
        </w:rPr>
        <w:t xml:space="preserve">НАКОМЬТЕСЬ С СИТУАЦИЕЙ И ДАЙТЕ </w:t>
      </w:r>
      <w:r w:rsidRPr="000D392D">
        <w:rPr>
          <w:rFonts w:ascii="Times New Roman" w:hAnsi="Times New Roman" w:cs="Times New Roman"/>
          <w:sz w:val="24"/>
          <w:szCs w:val="24"/>
        </w:rPr>
        <w:t xml:space="preserve">РАЗВЕРНУТЫЕ ОТВЕТЫ НА ВОПРОСЫ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Женщина 24 лет обратилась к</w:t>
      </w:r>
      <w:r w:rsidR="000D392D">
        <w:rPr>
          <w:rFonts w:ascii="Times New Roman" w:hAnsi="Times New Roman" w:cs="Times New Roman"/>
          <w:sz w:val="24"/>
          <w:szCs w:val="24"/>
        </w:rPr>
        <w:t xml:space="preserve"> врачу с жалобами на слабость, </w:t>
      </w:r>
      <w:r w:rsidRPr="000D392D">
        <w:rPr>
          <w:rFonts w:ascii="Times New Roman" w:hAnsi="Times New Roman" w:cs="Times New Roman"/>
          <w:sz w:val="24"/>
          <w:szCs w:val="24"/>
        </w:rPr>
        <w:t>повышение температуры тела до 39,</w:t>
      </w:r>
      <w:r w:rsidR="000D392D">
        <w:rPr>
          <w:rFonts w:ascii="Times New Roman" w:hAnsi="Times New Roman" w:cs="Times New Roman"/>
          <w:sz w:val="24"/>
          <w:szCs w:val="24"/>
        </w:rPr>
        <w:t xml:space="preserve">2°С, тянущие боли в поясничной </w:t>
      </w:r>
      <w:r w:rsidRPr="000D392D">
        <w:rPr>
          <w:rFonts w:ascii="Times New Roman" w:hAnsi="Times New Roman" w:cs="Times New Roman"/>
          <w:sz w:val="24"/>
          <w:szCs w:val="24"/>
        </w:rPr>
        <w:t xml:space="preserve">области, частое, болезненное мочеиспускание в малых количествах.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>Из анамнеза известно, что считает себя б</w:t>
      </w:r>
      <w:r>
        <w:rPr>
          <w:rFonts w:ascii="Times New Roman" w:hAnsi="Times New Roman" w:cs="Times New Roman"/>
          <w:sz w:val="24"/>
          <w:szCs w:val="24"/>
        </w:rPr>
        <w:t xml:space="preserve">ольной с 14 лет, когда впервые </w:t>
      </w:r>
      <w:r w:rsidR="006254E2" w:rsidRPr="000D392D">
        <w:rPr>
          <w:rFonts w:ascii="Times New Roman" w:hAnsi="Times New Roman" w:cs="Times New Roman"/>
          <w:sz w:val="24"/>
          <w:szCs w:val="24"/>
        </w:rPr>
        <w:t>отметила появление вышеуказанных жа</w:t>
      </w:r>
      <w:r>
        <w:rPr>
          <w:rFonts w:ascii="Times New Roman" w:hAnsi="Times New Roman" w:cs="Times New Roman"/>
          <w:sz w:val="24"/>
          <w:szCs w:val="24"/>
        </w:rPr>
        <w:t xml:space="preserve">лоб, был диагностирован острый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пиелонефрит, проведено лечение.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В последующие 2 года неоднократные</w:t>
      </w:r>
      <w:r w:rsidR="000D392D">
        <w:rPr>
          <w:rFonts w:ascii="Times New Roman" w:hAnsi="Times New Roman" w:cs="Times New Roman"/>
          <w:sz w:val="24"/>
          <w:szCs w:val="24"/>
        </w:rPr>
        <w:t xml:space="preserve"> госпитализации с аналогичными </w:t>
      </w:r>
      <w:r w:rsidRPr="000D392D">
        <w:rPr>
          <w:rFonts w:ascii="Times New Roman" w:hAnsi="Times New Roman" w:cs="Times New Roman"/>
          <w:sz w:val="24"/>
          <w:szCs w:val="24"/>
        </w:rPr>
        <w:t xml:space="preserve">жалобами, выставлен диагноз хронического </w:t>
      </w:r>
      <w:r w:rsidR="000D392D">
        <w:rPr>
          <w:rFonts w:ascii="Times New Roman" w:hAnsi="Times New Roman" w:cs="Times New Roman"/>
          <w:sz w:val="24"/>
          <w:szCs w:val="24"/>
        </w:rPr>
        <w:t xml:space="preserve">пиелонефрита. В 16 лет больной </w:t>
      </w:r>
      <w:r w:rsidRPr="000D392D">
        <w:rPr>
          <w:rFonts w:ascii="Times New Roman" w:hAnsi="Times New Roman" w:cs="Times New Roman"/>
          <w:sz w:val="24"/>
          <w:szCs w:val="24"/>
        </w:rPr>
        <w:t>было предложено санаторно-курор</w:t>
      </w:r>
      <w:r w:rsidR="000D392D">
        <w:rPr>
          <w:rFonts w:ascii="Times New Roman" w:hAnsi="Times New Roman" w:cs="Times New Roman"/>
          <w:sz w:val="24"/>
          <w:szCs w:val="24"/>
        </w:rPr>
        <w:t xml:space="preserve">тное лечение, которое дало </w:t>
      </w:r>
      <w:r w:rsidRPr="000D392D">
        <w:rPr>
          <w:rFonts w:ascii="Times New Roman" w:hAnsi="Times New Roman" w:cs="Times New Roman"/>
          <w:sz w:val="24"/>
          <w:szCs w:val="24"/>
        </w:rPr>
        <w:t xml:space="preserve">положительные результаты.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Ухудшение состояния около</w:t>
      </w:r>
      <w:r w:rsidR="000D392D">
        <w:rPr>
          <w:rFonts w:ascii="Times New Roman" w:hAnsi="Times New Roman" w:cs="Times New Roman"/>
          <w:sz w:val="24"/>
          <w:szCs w:val="24"/>
        </w:rPr>
        <w:t xml:space="preserve"> 2-х недель назад, когда после </w:t>
      </w:r>
      <w:r w:rsidRPr="000D392D">
        <w:rPr>
          <w:rFonts w:ascii="Times New Roman" w:hAnsi="Times New Roman" w:cs="Times New Roman"/>
          <w:sz w:val="24"/>
          <w:szCs w:val="24"/>
        </w:rPr>
        <w:t>переохлаждения появились озноб, повыш</w:t>
      </w:r>
      <w:r w:rsidR="000D392D">
        <w:rPr>
          <w:rFonts w:ascii="Times New Roman" w:hAnsi="Times New Roman" w:cs="Times New Roman"/>
          <w:sz w:val="24"/>
          <w:szCs w:val="24"/>
        </w:rPr>
        <w:t xml:space="preserve">ение температуры тела до 39°С, </w:t>
      </w:r>
      <w:r w:rsidRPr="000D392D">
        <w:rPr>
          <w:rFonts w:ascii="Times New Roman" w:hAnsi="Times New Roman" w:cs="Times New Roman"/>
          <w:sz w:val="24"/>
          <w:szCs w:val="24"/>
        </w:rPr>
        <w:t>сильные приступообразные бо</w:t>
      </w:r>
      <w:r w:rsidR="000D392D">
        <w:rPr>
          <w:rFonts w:ascii="Times New Roman" w:hAnsi="Times New Roman" w:cs="Times New Roman"/>
          <w:sz w:val="24"/>
          <w:szCs w:val="24"/>
        </w:rPr>
        <w:t xml:space="preserve">ли поясничной области, которые 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иррад</w:t>
      </w:r>
      <w:r w:rsidRPr="000D392D">
        <w:rPr>
          <w:rFonts w:ascii="Times New Roman" w:hAnsi="Times New Roman" w:cs="Times New Roman"/>
          <w:sz w:val="24"/>
          <w:szCs w:val="24"/>
        </w:rPr>
        <w:t>ировали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вниз живота, сопро</w:t>
      </w:r>
      <w:r w:rsidR="000D392D">
        <w:rPr>
          <w:rFonts w:ascii="Times New Roman" w:hAnsi="Times New Roman" w:cs="Times New Roman"/>
          <w:sz w:val="24"/>
          <w:szCs w:val="24"/>
        </w:rPr>
        <w:t xml:space="preserve">вождающиеся частым болезненным </w:t>
      </w:r>
      <w:r w:rsidRPr="000D392D">
        <w:rPr>
          <w:rFonts w:ascii="Times New Roman" w:hAnsi="Times New Roman" w:cs="Times New Roman"/>
          <w:sz w:val="24"/>
          <w:szCs w:val="24"/>
        </w:rPr>
        <w:t xml:space="preserve">мочеиспусканием.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При осмотре: состояние относительн</w:t>
      </w:r>
      <w:r w:rsidR="000D392D">
        <w:rPr>
          <w:rFonts w:ascii="Times New Roman" w:hAnsi="Times New Roman" w:cs="Times New Roman"/>
          <w:sz w:val="24"/>
          <w:szCs w:val="24"/>
        </w:rPr>
        <w:t xml:space="preserve">о удовлетворительное. Рост 175 </w:t>
      </w:r>
      <w:r w:rsidRPr="000D392D">
        <w:rPr>
          <w:rFonts w:ascii="Times New Roman" w:hAnsi="Times New Roman" w:cs="Times New Roman"/>
          <w:sz w:val="24"/>
          <w:szCs w:val="24"/>
        </w:rPr>
        <w:t xml:space="preserve">см. Вес 64 кг. Кожные покровы чистые, обычной окраски.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Отѐков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нет. В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92D">
        <w:rPr>
          <w:rFonts w:ascii="Times New Roman" w:hAnsi="Times New Roman" w:cs="Times New Roman"/>
          <w:sz w:val="24"/>
          <w:szCs w:val="24"/>
        </w:rPr>
        <w:t>лѐгких</w:t>
      </w:r>
      <w:proofErr w:type="spellEnd"/>
      <w:proofErr w:type="gramEnd"/>
      <w:r w:rsidRPr="000D392D">
        <w:rPr>
          <w:rFonts w:ascii="Times New Roman" w:hAnsi="Times New Roman" w:cs="Times New Roman"/>
          <w:sz w:val="24"/>
          <w:szCs w:val="24"/>
        </w:rPr>
        <w:t xml:space="preserve"> дыхание везикулярное, хрипов нет. Тоны серд</w:t>
      </w:r>
      <w:r w:rsidR="000D392D">
        <w:rPr>
          <w:rFonts w:ascii="Times New Roman" w:hAnsi="Times New Roman" w:cs="Times New Roman"/>
          <w:sz w:val="24"/>
          <w:szCs w:val="24"/>
        </w:rPr>
        <w:t xml:space="preserve">ца приглушены, </w:t>
      </w:r>
      <w:r w:rsidRPr="000D392D">
        <w:rPr>
          <w:rFonts w:ascii="Times New Roman" w:hAnsi="Times New Roman" w:cs="Times New Roman"/>
          <w:sz w:val="24"/>
          <w:szCs w:val="24"/>
        </w:rPr>
        <w:t xml:space="preserve">ритмичные. ЧСС – 70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уд.в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мин., АД – 120/80 мм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. Живот мягкий, при пальпации безболезненный во всех отделах. Печень и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селезѐнка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не увеличены. Симптом поколачивания по по</w:t>
      </w:r>
      <w:r w:rsidR="000D392D">
        <w:rPr>
          <w:rFonts w:ascii="Times New Roman" w:hAnsi="Times New Roman" w:cs="Times New Roman"/>
          <w:sz w:val="24"/>
          <w:szCs w:val="24"/>
        </w:rPr>
        <w:t xml:space="preserve">ясничной области положительный </w:t>
      </w:r>
      <w:r w:rsidRPr="000D392D">
        <w:rPr>
          <w:rFonts w:ascii="Times New Roman" w:hAnsi="Times New Roman" w:cs="Times New Roman"/>
          <w:sz w:val="24"/>
          <w:szCs w:val="24"/>
        </w:rPr>
        <w:t xml:space="preserve">справа. Частое болезненное мочеиспускание.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анализах: лейкоциты 8,9х109</w:t>
      </w:r>
      <w:r w:rsidR="006254E2" w:rsidRPr="000D39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л, СОЭ 36 мм/час, мочевина 4,3 </w:t>
      </w:r>
      <w:proofErr w:type="spellStart"/>
      <w:r w:rsidR="006254E2" w:rsidRPr="000D392D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6254E2" w:rsidRPr="000D392D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="006254E2" w:rsidRPr="000D392D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="006254E2" w:rsidRPr="000D392D">
        <w:rPr>
          <w:rFonts w:ascii="Times New Roman" w:hAnsi="Times New Roman" w:cs="Times New Roman"/>
          <w:sz w:val="24"/>
          <w:szCs w:val="24"/>
        </w:rPr>
        <w:t xml:space="preserve"> 72,6 </w:t>
      </w:r>
      <w:proofErr w:type="spellStart"/>
      <w:r w:rsidR="006254E2" w:rsidRPr="000D392D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/л, общий белок 46 г/л. СКФ 92 </w:t>
      </w:r>
      <w:r w:rsidR="006254E2" w:rsidRPr="000D392D">
        <w:rPr>
          <w:rFonts w:ascii="Times New Roman" w:hAnsi="Times New Roman" w:cs="Times New Roman"/>
          <w:sz w:val="24"/>
          <w:szCs w:val="24"/>
        </w:rPr>
        <w:t>мл/мин/1,73м2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Общий анализ мочи: удельный вес –</w:t>
      </w:r>
      <w:r w:rsidR="000D392D">
        <w:rPr>
          <w:rFonts w:ascii="Times New Roman" w:hAnsi="Times New Roman" w:cs="Times New Roman"/>
          <w:sz w:val="24"/>
          <w:szCs w:val="24"/>
        </w:rPr>
        <w:t xml:space="preserve">1009, белок – 0,5, лейкоциты – </w:t>
      </w:r>
      <w:r w:rsidRPr="000D392D">
        <w:rPr>
          <w:rFonts w:ascii="Times New Roman" w:hAnsi="Times New Roman" w:cs="Times New Roman"/>
          <w:sz w:val="24"/>
          <w:szCs w:val="24"/>
        </w:rPr>
        <w:t xml:space="preserve">вне поля зрения, слизь, клетки плоского эпителия.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Обзорная и экскреторная урограф</w:t>
      </w:r>
      <w:r w:rsidR="000D392D">
        <w:rPr>
          <w:rFonts w:ascii="Times New Roman" w:hAnsi="Times New Roman" w:cs="Times New Roman"/>
          <w:sz w:val="24"/>
          <w:szCs w:val="24"/>
        </w:rPr>
        <w:t xml:space="preserve">ия – почки расположены обычно, </w:t>
      </w:r>
      <w:r w:rsidRPr="000D392D">
        <w:rPr>
          <w:rFonts w:ascii="Times New Roman" w:hAnsi="Times New Roman" w:cs="Times New Roman"/>
          <w:sz w:val="24"/>
          <w:szCs w:val="24"/>
        </w:rPr>
        <w:t xml:space="preserve">теней конкрементов не выявлено. Имеется грибовидная деформация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t>чашечек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 xml:space="preserve">, шейки вытянуты, лоханка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ато</w:t>
      </w:r>
      <w:r w:rsidR="000D392D">
        <w:rPr>
          <w:rFonts w:ascii="Times New Roman" w:hAnsi="Times New Roman" w:cs="Times New Roman"/>
          <w:sz w:val="24"/>
          <w:szCs w:val="24"/>
        </w:rPr>
        <w:t>нична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. Контуры почек неровные, </w:t>
      </w:r>
      <w:r w:rsidRPr="000D392D">
        <w:rPr>
          <w:rFonts w:ascii="Times New Roman" w:hAnsi="Times New Roman" w:cs="Times New Roman"/>
          <w:sz w:val="24"/>
          <w:szCs w:val="24"/>
        </w:rPr>
        <w:t xml:space="preserve">снижено накопление контраста справа.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Уродинамика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не нарушена.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1. Предположите наиболее вероятный диагноз.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2. Обоснуйте поставленный Вами диагноз.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3. Составьте и обоснуйте план дополнительного обследования пациента.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4. Проведите дифференциальный диагноз.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5. Предложите и обоснуйте тактику дальнейшего лечения.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  <w:r w:rsidR="000D392D" w:rsidRPr="000D392D">
        <w:rPr>
          <w:rFonts w:ascii="Times New Roman" w:hAnsi="Times New Roman" w:cs="Times New Roman"/>
          <w:b/>
          <w:sz w:val="24"/>
          <w:szCs w:val="24"/>
        </w:rPr>
        <w:t xml:space="preserve">ОТВЕТ К СИТУАЦИОННОЙ ЗАДАЧЕ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1. Хронический первичный пра</w:t>
      </w:r>
      <w:r w:rsidR="000D392D">
        <w:rPr>
          <w:rFonts w:ascii="Times New Roman" w:hAnsi="Times New Roman" w:cs="Times New Roman"/>
          <w:sz w:val="24"/>
          <w:szCs w:val="24"/>
        </w:rPr>
        <w:t xml:space="preserve">восторонний пиелонефрит в фазе </w:t>
      </w:r>
      <w:r w:rsidRPr="000D392D">
        <w:rPr>
          <w:rFonts w:ascii="Times New Roman" w:hAnsi="Times New Roman" w:cs="Times New Roman"/>
          <w:sz w:val="24"/>
          <w:szCs w:val="24"/>
        </w:rPr>
        <w:t xml:space="preserve">обострения, рецидивирующая форма, без </w:t>
      </w:r>
      <w:r w:rsidR="000D392D">
        <w:rPr>
          <w:rFonts w:ascii="Times New Roman" w:hAnsi="Times New Roman" w:cs="Times New Roman"/>
          <w:sz w:val="24"/>
          <w:szCs w:val="24"/>
        </w:rPr>
        <w:t xml:space="preserve">нарушения функции почек. ХБП 1 </w:t>
      </w:r>
      <w:r w:rsidRPr="000D392D">
        <w:rPr>
          <w:rFonts w:ascii="Times New Roman" w:hAnsi="Times New Roman" w:cs="Times New Roman"/>
          <w:sz w:val="24"/>
          <w:szCs w:val="24"/>
        </w:rPr>
        <w:t xml:space="preserve">ст.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>2. Диагноз «пиелонефрит» уст</w:t>
      </w:r>
      <w:r>
        <w:rPr>
          <w:rFonts w:ascii="Times New Roman" w:hAnsi="Times New Roman" w:cs="Times New Roman"/>
          <w:sz w:val="24"/>
          <w:szCs w:val="24"/>
        </w:rPr>
        <w:t xml:space="preserve">ановлен на основании жалоб (на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слабость, повышение температуры </w:t>
      </w:r>
      <w:r>
        <w:rPr>
          <w:rFonts w:ascii="Times New Roman" w:hAnsi="Times New Roman" w:cs="Times New Roman"/>
          <w:sz w:val="24"/>
          <w:szCs w:val="24"/>
        </w:rPr>
        <w:t xml:space="preserve">тела до 39,2°С, тянущие боли в </w:t>
      </w:r>
      <w:r w:rsidR="006254E2" w:rsidRPr="000D392D">
        <w:rPr>
          <w:rFonts w:ascii="Times New Roman" w:hAnsi="Times New Roman" w:cs="Times New Roman"/>
          <w:sz w:val="24"/>
          <w:szCs w:val="24"/>
        </w:rPr>
        <w:t>поясничной области, частое, боле</w:t>
      </w:r>
      <w:r>
        <w:rPr>
          <w:rFonts w:ascii="Times New Roman" w:hAnsi="Times New Roman" w:cs="Times New Roman"/>
          <w:sz w:val="24"/>
          <w:szCs w:val="24"/>
        </w:rPr>
        <w:t xml:space="preserve">зненное мочеиспускание в малых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количествах); данные анамнеза (острый </w:t>
      </w:r>
      <w:r>
        <w:rPr>
          <w:rFonts w:ascii="Times New Roman" w:hAnsi="Times New Roman" w:cs="Times New Roman"/>
          <w:sz w:val="24"/>
          <w:szCs w:val="24"/>
        </w:rPr>
        <w:t xml:space="preserve">пиелонефрит, который перешёл в </w:t>
      </w:r>
      <w:r w:rsidR="006254E2" w:rsidRPr="000D392D">
        <w:rPr>
          <w:rFonts w:ascii="Times New Roman" w:hAnsi="Times New Roman" w:cs="Times New Roman"/>
          <w:sz w:val="24"/>
          <w:szCs w:val="24"/>
        </w:rPr>
        <w:t>хроническую форму, его неоднократн</w:t>
      </w:r>
      <w:r>
        <w:rPr>
          <w:rFonts w:ascii="Times New Roman" w:hAnsi="Times New Roman" w:cs="Times New Roman"/>
          <w:sz w:val="24"/>
          <w:szCs w:val="24"/>
        </w:rPr>
        <w:t xml:space="preserve">ое обострение); данные осмотра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(положительный симптом поколачивания справа); данных анализов крови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 xml:space="preserve"> мочи (увеличение СОЭ в общем анализе</w:t>
      </w:r>
      <w:r w:rsidR="000D392D">
        <w:rPr>
          <w:rFonts w:ascii="Times New Roman" w:hAnsi="Times New Roman" w:cs="Times New Roman"/>
          <w:sz w:val="24"/>
          <w:szCs w:val="24"/>
        </w:rPr>
        <w:t xml:space="preserve"> крови и 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); данных </w:t>
      </w:r>
      <w:r w:rsidRPr="000D392D">
        <w:rPr>
          <w:rFonts w:ascii="Times New Roman" w:hAnsi="Times New Roman" w:cs="Times New Roman"/>
          <w:sz w:val="24"/>
          <w:szCs w:val="24"/>
        </w:rPr>
        <w:t xml:space="preserve">экскреторной урографии (деформация </w:t>
      </w:r>
      <w:r w:rsidR="000D392D">
        <w:rPr>
          <w:rFonts w:ascii="Times New Roman" w:hAnsi="Times New Roman" w:cs="Times New Roman"/>
          <w:sz w:val="24"/>
          <w:szCs w:val="24"/>
        </w:rPr>
        <w:t xml:space="preserve">чашечно-лоханочной структуры и </w:t>
      </w:r>
      <w:r w:rsidRPr="000D392D">
        <w:rPr>
          <w:rFonts w:ascii="Times New Roman" w:hAnsi="Times New Roman" w:cs="Times New Roman"/>
          <w:sz w:val="24"/>
          <w:szCs w:val="24"/>
        </w:rPr>
        <w:t xml:space="preserve">снижение накопления контраста справа).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Первичный пиелонефрит установлен </w:t>
      </w:r>
      <w:r w:rsidR="000D392D">
        <w:rPr>
          <w:rFonts w:ascii="Times New Roman" w:hAnsi="Times New Roman" w:cs="Times New Roman"/>
          <w:sz w:val="24"/>
          <w:szCs w:val="24"/>
        </w:rPr>
        <w:t xml:space="preserve">на основании отсутствия данных </w:t>
      </w:r>
      <w:r w:rsidRPr="000D392D">
        <w:rPr>
          <w:rFonts w:ascii="Times New Roman" w:hAnsi="Times New Roman" w:cs="Times New Roman"/>
          <w:sz w:val="24"/>
          <w:szCs w:val="24"/>
        </w:rPr>
        <w:t>за какие-либо патологические состояни</w:t>
      </w:r>
      <w:r w:rsidR="000D392D">
        <w:rPr>
          <w:rFonts w:ascii="Times New Roman" w:hAnsi="Times New Roman" w:cs="Times New Roman"/>
          <w:sz w:val="24"/>
          <w:szCs w:val="24"/>
        </w:rPr>
        <w:t xml:space="preserve">я мочевыводящих путей и почек, </w:t>
      </w:r>
      <w:r w:rsidRPr="000D392D">
        <w:rPr>
          <w:rFonts w:ascii="Times New Roman" w:hAnsi="Times New Roman" w:cs="Times New Roman"/>
          <w:sz w:val="24"/>
          <w:szCs w:val="24"/>
        </w:rPr>
        <w:t>которые приводят к развитию вторично</w:t>
      </w:r>
      <w:r w:rsidR="000D392D">
        <w:rPr>
          <w:rFonts w:ascii="Times New Roman" w:hAnsi="Times New Roman" w:cs="Times New Roman"/>
          <w:sz w:val="24"/>
          <w:szCs w:val="24"/>
        </w:rPr>
        <w:t xml:space="preserve">го пиелонефрит (МКБ, стриктура </w:t>
      </w:r>
      <w:r w:rsidRPr="000D392D">
        <w:rPr>
          <w:rFonts w:ascii="Times New Roman" w:hAnsi="Times New Roman" w:cs="Times New Roman"/>
          <w:sz w:val="24"/>
          <w:szCs w:val="24"/>
        </w:rPr>
        <w:t xml:space="preserve">мочеточника, беременность).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Хронический пиелонефрит и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рецидив</w:t>
      </w:r>
      <w:r w:rsidR="000D392D">
        <w:rPr>
          <w:rFonts w:ascii="Times New Roman" w:hAnsi="Times New Roman" w:cs="Times New Roman"/>
          <w:sz w:val="24"/>
          <w:szCs w:val="24"/>
        </w:rPr>
        <w:t>идующее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 течение установлены на </w:t>
      </w:r>
      <w:r w:rsidRPr="000D392D">
        <w:rPr>
          <w:rFonts w:ascii="Times New Roman" w:hAnsi="Times New Roman" w:cs="Times New Roman"/>
          <w:sz w:val="24"/>
          <w:szCs w:val="24"/>
        </w:rPr>
        <w:t xml:space="preserve">основании данных анамнеза (неоднократные рецидивы острого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t>пиелонефрита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 xml:space="preserve"> с исходом в хронический пиелонефрит).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>На фазу обострения хронического пи</w:t>
      </w:r>
      <w:r>
        <w:rPr>
          <w:rFonts w:ascii="Times New Roman" w:hAnsi="Times New Roman" w:cs="Times New Roman"/>
          <w:sz w:val="24"/>
          <w:szCs w:val="24"/>
        </w:rPr>
        <w:t xml:space="preserve">елонефрита указывает повышение </w:t>
      </w:r>
      <w:r w:rsidR="006254E2" w:rsidRPr="000D392D">
        <w:rPr>
          <w:rFonts w:ascii="Times New Roman" w:hAnsi="Times New Roman" w:cs="Times New Roman"/>
          <w:sz w:val="24"/>
          <w:szCs w:val="24"/>
        </w:rPr>
        <w:t>температуры тела, лейкоцитоз в крови, пов</w:t>
      </w:r>
      <w:r>
        <w:rPr>
          <w:rFonts w:ascii="Times New Roman" w:hAnsi="Times New Roman" w:cs="Times New Roman"/>
          <w:sz w:val="24"/>
          <w:szCs w:val="24"/>
        </w:rPr>
        <w:t xml:space="preserve">ышение СРБ, большое количество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лейкоцитов в моче.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ХПБ 1 стадии установлена на основ</w:t>
      </w:r>
      <w:r w:rsidR="000D392D">
        <w:rPr>
          <w:rFonts w:ascii="Times New Roman" w:hAnsi="Times New Roman" w:cs="Times New Roman"/>
          <w:sz w:val="24"/>
          <w:szCs w:val="24"/>
        </w:rPr>
        <w:t>ании уровня СКФ 92 мл/мин/1,73 м2</w:t>
      </w:r>
      <w:r w:rsidRPr="000D392D">
        <w:rPr>
          <w:rFonts w:ascii="Times New Roman" w:hAnsi="Times New Roman" w:cs="Times New Roman"/>
          <w:sz w:val="24"/>
          <w:szCs w:val="24"/>
        </w:rPr>
        <w:t xml:space="preserve">, что соответствует 1 стадии ХБП.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>3. Пациенту рекомендованы провед</w:t>
      </w:r>
      <w:r>
        <w:rPr>
          <w:rFonts w:ascii="Times New Roman" w:hAnsi="Times New Roman" w:cs="Times New Roman"/>
          <w:sz w:val="24"/>
          <w:szCs w:val="24"/>
        </w:rPr>
        <w:t xml:space="preserve">ение посева мочи для выявления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возбудителя заболевания и чувствительности его к антибактериальной </w:t>
      </w:r>
    </w:p>
    <w:p w:rsid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t>терапии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>; УЗИ почек для определения</w:t>
      </w:r>
      <w:r w:rsidR="000D392D">
        <w:rPr>
          <w:rFonts w:ascii="Times New Roman" w:hAnsi="Times New Roman" w:cs="Times New Roman"/>
          <w:sz w:val="24"/>
          <w:szCs w:val="24"/>
        </w:rPr>
        <w:t xml:space="preserve"> размеров почек, наличие в них </w:t>
      </w:r>
      <w:r w:rsidRPr="000D392D">
        <w:rPr>
          <w:rFonts w:ascii="Times New Roman" w:hAnsi="Times New Roman" w:cs="Times New Roman"/>
          <w:sz w:val="24"/>
          <w:szCs w:val="24"/>
        </w:rPr>
        <w:t xml:space="preserve">конкрементов; проба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Реберга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для определения экскреторной функции почек.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 xml:space="preserve">4. С хроническим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гломерулонефритом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(характерно повыш</w:t>
      </w:r>
      <w:r w:rsidR="000D392D">
        <w:rPr>
          <w:rFonts w:ascii="Times New Roman" w:hAnsi="Times New Roman" w:cs="Times New Roman"/>
          <w:sz w:val="24"/>
          <w:szCs w:val="24"/>
        </w:rPr>
        <w:t xml:space="preserve">ение АД, </w:t>
      </w:r>
      <w:r w:rsidRPr="000D392D">
        <w:rPr>
          <w:rFonts w:ascii="Times New Roman" w:hAnsi="Times New Roman" w:cs="Times New Roman"/>
          <w:sz w:val="24"/>
          <w:szCs w:val="24"/>
        </w:rPr>
        <w:t xml:space="preserve">наличие в моче белка в небольшом количестве, гиалиновых цилиндров,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t>азотемии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>, снижение функции почек, не харак</w:t>
      </w:r>
      <w:r w:rsidR="000D392D">
        <w:rPr>
          <w:rFonts w:ascii="Times New Roman" w:hAnsi="Times New Roman" w:cs="Times New Roman"/>
          <w:sz w:val="24"/>
          <w:szCs w:val="24"/>
        </w:rPr>
        <w:t xml:space="preserve">терна 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, бактерии в </w:t>
      </w:r>
      <w:r w:rsidRPr="000D392D">
        <w:rPr>
          <w:rFonts w:ascii="Times New Roman" w:hAnsi="Times New Roman" w:cs="Times New Roman"/>
          <w:sz w:val="24"/>
          <w:szCs w:val="24"/>
        </w:rPr>
        <w:t xml:space="preserve">моче, лихорадка, лейкоцитоз).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92D">
        <w:rPr>
          <w:rFonts w:ascii="Times New Roman" w:hAnsi="Times New Roman" w:cs="Times New Roman"/>
          <w:sz w:val="24"/>
          <w:szCs w:val="24"/>
        </w:rPr>
        <w:t>С острым пиелонефритом (клиниче</w:t>
      </w:r>
      <w:r w:rsidR="000D392D">
        <w:rPr>
          <w:rFonts w:ascii="Times New Roman" w:hAnsi="Times New Roman" w:cs="Times New Roman"/>
          <w:sz w:val="24"/>
          <w:szCs w:val="24"/>
        </w:rPr>
        <w:t xml:space="preserve">ская картина и данные анализов </w:t>
      </w:r>
      <w:r w:rsidRPr="000D392D">
        <w:rPr>
          <w:rFonts w:ascii="Times New Roman" w:hAnsi="Times New Roman" w:cs="Times New Roman"/>
          <w:sz w:val="24"/>
          <w:szCs w:val="24"/>
        </w:rPr>
        <w:t xml:space="preserve">идентичны, однако нет длительного анамнеза, заболевание протекает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lastRenderedPageBreak/>
        <w:t>впервые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>, так же при хроническом пие</w:t>
      </w:r>
      <w:r w:rsidR="000D392D">
        <w:rPr>
          <w:rFonts w:ascii="Times New Roman" w:hAnsi="Times New Roman" w:cs="Times New Roman"/>
          <w:sz w:val="24"/>
          <w:szCs w:val="24"/>
        </w:rPr>
        <w:t xml:space="preserve">лонефрите в отличие от острого </w:t>
      </w:r>
      <w:r w:rsidRPr="000D392D">
        <w:rPr>
          <w:rFonts w:ascii="Times New Roman" w:hAnsi="Times New Roman" w:cs="Times New Roman"/>
          <w:sz w:val="24"/>
          <w:szCs w:val="24"/>
        </w:rPr>
        <w:t xml:space="preserve">возможно снижение концентрационной способности почек, повышение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92D">
        <w:rPr>
          <w:rFonts w:ascii="Times New Roman" w:hAnsi="Times New Roman" w:cs="Times New Roman"/>
          <w:sz w:val="24"/>
          <w:szCs w:val="24"/>
        </w:rPr>
        <w:t>к</w:t>
      </w:r>
      <w:r w:rsidR="000D392D">
        <w:rPr>
          <w:rFonts w:ascii="Times New Roman" w:hAnsi="Times New Roman" w:cs="Times New Roman"/>
          <w:sz w:val="24"/>
          <w:szCs w:val="24"/>
        </w:rPr>
        <w:t>реатинина</w:t>
      </w:r>
      <w:proofErr w:type="spellEnd"/>
      <w:proofErr w:type="gramEnd"/>
      <w:r w:rsidR="000D392D">
        <w:rPr>
          <w:rFonts w:ascii="Times New Roman" w:hAnsi="Times New Roman" w:cs="Times New Roman"/>
          <w:sz w:val="24"/>
          <w:szCs w:val="24"/>
        </w:rPr>
        <w:t xml:space="preserve"> и азотистых шлаков). </w:t>
      </w:r>
      <w:r w:rsidRPr="000D392D">
        <w:rPr>
          <w:rFonts w:ascii="Times New Roman" w:hAnsi="Times New Roman" w:cs="Times New Roman"/>
          <w:sz w:val="24"/>
          <w:szCs w:val="24"/>
        </w:rPr>
        <w:t xml:space="preserve"> С мочевой инфекцией (характерно</w:t>
      </w:r>
      <w:r w:rsidR="000D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 расстройства,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лейкоцитурия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>, бактериурия, без приз</w:t>
      </w:r>
      <w:r w:rsidR="000D392D">
        <w:rPr>
          <w:rFonts w:ascii="Times New Roman" w:hAnsi="Times New Roman" w:cs="Times New Roman"/>
          <w:sz w:val="24"/>
          <w:szCs w:val="24"/>
        </w:rPr>
        <w:t xml:space="preserve">наков поражения почек (симптом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покалачивания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, изменения размеров и функции почек по данным УЗИ и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t>экскреторной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 xml:space="preserve"> урографии).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>5. 1. Антибактериальная терап</w:t>
      </w:r>
      <w:r>
        <w:rPr>
          <w:rFonts w:ascii="Times New Roman" w:hAnsi="Times New Roman" w:cs="Times New Roman"/>
          <w:sz w:val="24"/>
          <w:szCs w:val="24"/>
        </w:rPr>
        <w:t xml:space="preserve">ия - продолжительность терапии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составляет от 5 дней до 2 недель. Начинать лечение предпочтительнее с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t>парентерального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 xml:space="preserve"> введения антибактериаль</w:t>
      </w:r>
      <w:r w:rsidR="000D392D">
        <w:rPr>
          <w:rFonts w:ascii="Times New Roman" w:hAnsi="Times New Roman" w:cs="Times New Roman"/>
          <w:sz w:val="24"/>
          <w:szCs w:val="24"/>
        </w:rPr>
        <w:t xml:space="preserve">ных средств, переходя потом на </w:t>
      </w:r>
      <w:r w:rsidRPr="000D392D">
        <w:rPr>
          <w:rFonts w:ascii="Times New Roman" w:hAnsi="Times New Roman" w:cs="Times New Roman"/>
          <w:sz w:val="24"/>
          <w:szCs w:val="24"/>
        </w:rPr>
        <w:t>приём внутрь. Из современных препа</w:t>
      </w:r>
      <w:r w:rsidR="000D392D">
        <w:rPr>
          <w:rFonts w:ascii="Times New Roman" w:hAnsi="Times New Roman" w:cs="Times New Roman"/>
          <w:sz w:val="24"/>
          <w:szCs w:val="24"/>
        </w:rPr>
        <w:t xml:space="preserve">ратов применяются 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фторхинолоны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 </w:t>
      </w:r>
      <w:r w:rsidRPr="000D39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Таваник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>) 250-500 мг 1 раз в сутк</w:t>
      </w:r>
      <w:r w:rsidR="000D392D">
        <w:rPr>
          <w:rFonts w:ascii="Times New Roman" w:hAnsi="Times New Roman" w:cs="Times New Roman"/>
          <w:sz w:val="24"/>
          <w:szCs w:val="24"/>
        </w:rPr>
        <w:t xml:space="preserve">и) или β-лактамы. </w:t>
      </w:r>
      <w:r w:rsidRPr="000D392D">
        <w:rPr>
          <w:rFonts w:ascii="Times New Roman" w:hAnsi="Times New Roman" w:cs="Times New Roman"/>
          <w:sz w:val="24"/>
          <w:szCs w:val="24"/>
        </w:rPr>
        <w:t>Используют также III и IV поколение цеф</w:t>
      </w:r>
      <w:r w:rsidR="000D392D">
        <w:rPr>
          <w:rFonts w:ascii="Times New Roman" w:hAnsi="Times New Roman" w:cs="Times New Roman"/>
          <w:sz w:val="24"/>
          <w:szCs w:val="24"/>
        </w:rPr>
        <w:t xml:space="preserve">алоспоринов, полусинтетические </w:t>
      </w:r>
      <w:r w:rsidRPr="000D392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уреидопенициллины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монобактамы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пе</w:t>
      </w:r>
      <w:r w:rsidR="000D392D">
        <w:rPr>
          <w:rFonts w:ascii="Times New Roman" w:hAnsi="Times New Roman" w:cs="Times New Roman"/>
          <w:sz w:val="24"/>
          <w:szCs w:val="24"/>
        </w:rPr>
        <w:t>немы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 и ингибиторы β-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лактамазы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Цефтриаксон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(2 г 1 раз в сутки внутримыш</w:t>
      </w:r>
      <w:r w:rsidR="000D392D">
        <w:rPr>
          <w:rFonts w:ascii="Times New Roman" w:hAnsi="Times New Roman" w:cs="Times New Roman"/>
          <w:sz w:val="24"/>
          <w:szCs w:val="24"/>
        </w:rPr>
        <w:t xml:space="preserve">ечно), 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Цефазолин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 (1 г 3 раза в </w:t>
      </w:r>
      <w:r w:rsidRPr="000D392D">
        <w:rPr>
          <w:rFonts w:ascii="Times New Roman" w:hAnsi="Times New Roman" w:cs="Times New Roman"/>
          <w:sz w:val="24"/>
          <w:szCs w:val="24"/>
        </w:rPr>
        <w:t>сутки), Амоксициллин (0,</w:t>
      </w:r>
      <w:r w:rsidR="000D392D">
        <w:rPr>
          <w:rFonts w:ascii="Times New Roman" w:hAnsi="Times New Roman" w:cs="Times New Roman"/>
          <w:sz w:val="24"/>
          <w:szCs w:val="24"/>
        </w:rPr>
        <w:t xml:space="preserve">5-1 г 3 раза </w:t>
      </w:r>
      <w:r w:rsidRPr="000D392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cутки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внутримышечно, 0,25 или 0,5 г 3 раза в сутки внутрь),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Ипипенем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Циластин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(0,5 г/0,5 г </w:t>
      </w:r>
      <w:r w:rsidR="000D392D">
        <w:rPr>
          <w:rFonts w:ascii="Times New Roman" w:hAnsi="Times New Roman" w:cs="Times New Roman"/>
          <w:sz w:val="24"/>
          <w:szCs w:val="24"/>
        </w:rPr>
        <w:t xml:space="preserve">3 раза в сутки внутримышечно), </w:t>
      </w:r>
      <w:r w:rsidRPr="000D392D">
        <w:rPr>
          <w:rFonts w:ascii="Times New Roman" w:hAnsi="Times New Roman" w:cs="Times New Roman"/>
          <w:sz w:val="24"/>
          <w:szCs w:val="24"/>
        </w:rPr>
        <w:t>Амоксициллин/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Клавулановая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кислота (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Амоксиклав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Аугментин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; 1 г 3 раза в </w:t>
      </w:r>
    </w:p>
    <w:p w:rsidR="006254E2" w:rsidRPr="000D392D" w:rsidRDefault="006254E2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92D">
        <w:rPr>
          <w:rFonts w:ascii="Times New Roman" w:hAnsi="Times New Roman" w:cs="Times New Roman"/>
          <w:sz w:val="24"/>
          <w:szCs w:val="24"/>
        </w:rPr>
        <w:t>сутки</w:t>
      </w:r>
      <w:proofErr w:type="gramEnd"/>
      <w:r w:rsidRPr="000D392D">
        <w:rPr>
          <w:rFonts w:ascii="Times New Roman" w:hAnsi="Times New Roman" w:cs="Times New Roman"/>
          <w:sz w:val="24"/>
          <w:szCs w:val="24"/>
        </w:rPr>
        <w:t xml:space="preserve"> внутривенно, 0,25-0,5 г 3 раза в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cут</w:t>
      </w:r>
      <w:r w:rsidR="000D392D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 внутрь), </w:t>
      </w:r>
      <w:r w:rsidRPr="000D392D">
        <w:rPr>
          <w:rFonts w:ascii="Times New Roman" w:hAnsi="Times New Roman" w:cs="Times New Roman"/>
          <w:sz w:val="24"/>
          <w:szCs w:val="24"/>
        </w:rPr>
        <w:t>Ампициллин/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Сульбактам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Сультасин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Амикацин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 следует назначать при </w:t>
      </w:r>
      <w:r w:rsidRPr="000D392D">
        <w:rPr>
          <w:rFonts w:ascii="Times New Roman" w:hAnsi="Times New Roman" w:cs="Times New Roman"/>
          <w:sz w:val="24"/>
          <w:szCs w:val="24"/>
        </w:rPr>
        <w:t>лечении больных с резистентн</w:t>
      </w:r>
      <w:r w:rsidR="000D392D">
        <w:rPr>
          <w:rFonts w:ascii="Times New Roman" w:hAnsi="Times New Roman" w:cs="Times New Roman"/>
          <w:sz w:val="24"/>
          <w:szCs w:val="24"/>
        </w:rPr>
        <w:t xml:space="preserve">ыми штаммами. В начале лечения </w:t>
      </w:r>
      <w:proofErr w:type="spellStart"/>
      <w:r w:rsidRPr="000D392D">
        <w:rPr>
          <w:rFonts w:ascii="Times New Roman" w:hAnsi="Times New Roman" w:cs="Times New Roman"/>
          <w:sz w:val="24"/>
          <w:szCs w:val="24"/>
        </w:rPr>
        <w:t>аминогликозидами</w:t>
      </w:r>
      <w:proofErr w:type="spellEnd"/>
      <w:r w:rsidRPr="000D392D">
        <w:rPr>
          <w:rFonts w:ascii="Times New Roman" w:hAnsi="Times New Roman" w:cs="Times New Roman"/>
          <w:sz w:val="24"/>
          <w:szCs w:val="24"/>
        </w:rPr>
        <w:t xml:space="preserve"> рекомендуют высокие дозы (</w:t>
      </w:r>
      <w:r w:rsidR="000D392D">
        <w:rPr>
          <w:rFonts w:ascii="Times New Roman" w:hAnsi="Times New Roman" w:cs="Times New Roman"/>
          <w:sz w:val="24"/>
          <w:szCs w:val="24"/>
        </w:rPr>
        <w:t xml:space="preserve">2,5-3 мг/ кг в сутки), которые </w:t>
      </w:r>
      <w:r w:rsidRPr="000D392D">
        <w:rPr>
          <w:rFonts w:ascii="Times New Roman" w:hAnsi="Times New Roman" w:cs="Times New Roman"/>
          <w:sz w:val="24"/>
          <w:szCs w:val="24"/>
        </w:rPr>
        <w:t>потом могут быть снижены до поддерживающи</w:t>
      </w:r>
      <w:r w:rsidR="000D392D">
        <w:rPr>
          <w:rFonts w:ascii="Times New Roman" w:hAnsi="Times New Roman" w:cs="Times New Roman"/>
          <w:sz w:val="24"/>
          <w:szCs w:val="24"/>
        </w:rPr>
        <w:t xml:space="preserve">х (1-1,5 мг/кг в сутки). </w:t>
      </w:r>
      <w:r w:rsidRPr="000D392D">
        <w:rPr>
          <w:rFonts w:ascii="Times New Roman" w:hAnsi="Times New Roman" w:cs="Times New Roman"/>
          <w:sz w:val="24"/>
          <w:szCs w:val="24"/>
        </w:rPr>
        <w:t xml:space="preserve">Кратность введения может колебаться от 3 </w:t>
      </w:r>
      <w:r w:rsidR="000D392D">
        <w:rPr>
          <w:rFonts w:ascii="Times New Roman" w:hAnsi="Times New Roman" w:cs="Times New Roman"/>
          <w:sz w:val="24"/>
          <w:szCs w:val="24"/>
        </w:rPr>
        <w:t xml:space="preserve">до 1 раза в </w:t>
      </w:r>
      <w:proofErr w:type="spellStart"/>
      <w:r w:rsidR="000D392D">
        <w:rPr>
          <w:rFonts w:ascii="Times New Roman" w:hAnsi="Times New Roman" w:cs="Times New Roman"/>
          <w:sz w:val="24"/>
          <w:szCs w:val="24"/>
        </w:rPr>
        <w:t>cутки</w:t>
      </w:r>
      <w:proofErr w:type="spellEnd"/>
      <w:r w:rsidR="000D392D">
        <w:rPr>
          <w:rFonts w:ascii="Times New Roman" w:hAnsi="Times New Roman" w:cs="Times New Roman"/>
          <w:sz w:val="24"/>
          <w:szCs w:val="24"/>
        </w:rPr>
        <w:t xml:space="preserve"> (в последнем </w:t>
      </w:r>
      <w:r w:rsidRPr="000D392D">
        <w:rPr>
          <w:rFonts w:ascii="Times New Roman" w:hAnsi="Times New Roman" w:cs="Times New Roman"/>
          <w:sz w:val="24"/>
          <w:szCs w:val="24"/>
        </w:rPr>
        <w:t>случае рекомендуют введение препаратов в д</w:t>
      </w:r>
      <w:r w:rsidR="000D392D">
        <w:rPr>
          <w:rFonts w:ascii="Times New Roman" w:hAnsi="Times New Roman" w:cs="Times New Roman"/>
          <w:sz w:val="24"/>
          <w:szCs w:val="24"/>
        </w:rPr>
        <w:t xml:space="preserve">озе 5 мг/кг, которая считается </w:t>
      </w:r>
      <w:r w:rsidRPr="000D392D">
        <w:rPr>
          <w:rFonts w:ascii="Times New Roman" w:hAnsi="Times New Roman" w:cs="Times New Roman"/>
          <w:sz w:val="24"/>
          <w:szCs w:val="24"/>
        </w:rPr>
        <w:t xml:space="preserve">более эффективной и менее токсичной).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254E2" w:rsidRPr="000D392D">
        <w:rPr>
          <w:rFonts w:ascii="Times New Roman" w:hAnsi="Times New Roman" w:cs="Times New Roman"/>
          <w:sz w:val="24"/>
          <w:szCs w:val="24"/>
        </w:rPr>
        <w:t>Дезинтоксикационная</w:t>
      </w:r>
      <w:proofErr w:type="spellEnd"/>
      <w:r w:rsidR="006254E2" w:rsidRPr="000D392D">
        <w:rPr>
          <w:rFonts w:ascii="Times New Roman" w:hAnsi="Times New Roman" w:cs="Times New Roman"/>
          <w:sz w:val="24"/>
          <w:szCs w:val="24"/>
        </w:rPr>
        <w:t xml:space="preserve"> терапия (</w:t>
      </w:r>
      <w:proofErr w:type="spellStart"/>
      <w:r w:rsidR="006254E2" w:rsidRPr="000D392D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6254E2" w:rsidRPr="000D392D">
        <w:rPr>
          <w:rFonts w:ascii="Times New Roman" w:hAnsi="Times New Roman" w:cs="Times New Roman"/>
          <w:sz w:val="24"/>
          <w:szCs w:val="24"/>
        </w:rPr>
        <w:t xml:space="preserve"> 0,9% </w:t>
      </w:r>
      <w:r>
        <w:rPr>
          <w:rFonts w:ascii="Times New Roman" w:hAnsi="Times New Roman" w:cs="Times New Roman"/>
          <w:sz w:val="24"/>
          <w:szCs w:val="24"/>
        </w:rPr>
        <w:t xml:space="preserve">в/в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раствор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глюкозы 5% в/в </w:t>
      </w:r>
      <w:proofErr w:type="spellStart"/>
      <w:r w:rsidR="006254E2" w:rsidRPr="000D392D">
        <w:rPr>
          <w:rFonts w:ascii="Times New Roman" w:hAnsi="Times New Roman" w:cs="Times New Roman"/>
          <w:sz w:val="24"/>
          <w:szCs w:val="24"/>
        </w:rPr>
        <w:t>капельно</w:t>
      </w:r>
      <w:proofErr w:type="spellEnd"/>
      <w:r w:rsidR="006254E2" w:rsidRPr="000D39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>3. Средства, улучшающие почечный кровоток (</w:t>
      </w:r>
      <w:proofErr w:type="spellStart"/>
      <w:r w:rsidR="006254E2" w:rsidRPr="000D392D">
        <w:rPr>
          <w:rFonts w:ascii="Times New Roman" w:hAnsi="Times New Roman" w:cs="Times New Roman"/>
          <w:sz w:val="24"/>
          <w:szCs w:val="24"/>
        </w:rPr>
        <w:t>Трентал</w:t>
      </w:r>
      <w:proofErr w:type="spellEnd"/>
      <w:r w:rsidR="006254E2" w:rsidRPr="000D39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4. Спазмолитики (Но-шпа, Баралгин). </w:t>
      </w:r>
    </w:p>
    <w:p w:rsidR="006254E2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6254E2" w:rsidRPr="000D392D">
        <w:rPr>
          <w:rFonts w:ascii="Times New Roman" w:hAnsi="Times New Roman" w:cs="Times New Roman"/>
          <w:sz w:val="24"/>
          <w:szCs w:val="24"/>
        </w:rPr>
        <w:t>Антикогалунты</w:t>
      </w:r>
      <w:proofErr w:type="spellEnd"/>
      <w:r w:rsidR="006254E2" w:rsidRPr="000D392D">
        <w:rPr>
          <w:rFonts w:ascii="Times New Roman" w:hAnsi="Times New Roman" w:cs="Times New Roman"/>
          <w:sz w:val="24"/>
          <w:szCs w:val="24"/>
        </w:rPr>
        <w:t xml:space="preserve"> (Гепарин). </w:t>
      </w:r>
    </w:p>
    <w:p w:rsidR="006909DC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4E2" w:rsidRPr="000D392D">
        <w:rPr>
          <w:rFonts w:ascii="Times New Roman" w:hAnsi="Times New Roman" w:cs="Times New Roman"/>
          <w:sz w:val="24"/>
          <w:szCs w:val="24"/>
        </w:rPr>
        <w:t>6. Диета - ограничить острые, пряны</w:t>
      </w:r>
      <w:r>
        <w:rPr>
          <w:rFonts w:ascii="Times New Roman" w:hAnsi="Times New Roman" w:cs="Times New Roman"/>
          <w:sz w:val="24"/>
          <w:szCs w:val="24"/>
        </w:rPr>
        <w:t xml:space="preserve">е, жареные, копчёные продукты, </w:t>
      </w:r>
      <w:r w:rsidR="006254E2" w:rsidRPr="000D392D">
        <w:rPr>
          <w:rFonts w:ascii="Times New Roman" w:hAnsi="Times New Roman" w:cs="Times New Roman"/>
          <w:sz w:val="24"/>
          <w:szCs w:val="24"/>
        </w:rPr>
        <w:t>приправы. Ограничение поваренно</w:t>
      </w:r>
      <w:r>
        <w:rPr>
          <w:rFonts w:ascii="Times New Roman" w:hAnsi="Times New Roman" w:cs="Times New Roman"/>
          <w:sz w:val="24"/>
          <w:szCs w:val="24"/>
        </w:rPr>
        <w:t xml:space="preserve">й соли, чередование белковой и </w:t>
      </w:r>
      <w:r w:rsidR="006254E2" w:rsidRPr="000D392D">
        <w:rPr>
          <w:rFonts w:ascii="Times New Roman" w:hAnsi="Times New Roman" w:cs="Times New Roman"/>
          <w:sz w:val="24"/>
          <w:szCs w:val="24"/>
        </w:rPr>
        <w:t xml:space="preserve">растительной пищи. Питьё слабоминерализованных вод. </w:t>
      </w:r>
      <w:r w:rsidR="006254E2" w:rsidRPr="000D392D">
        <w:rPr>
          <w:rFonts w:ascii="Times New Roman" w:hAnsi="Times New Roman" w:cs="Times New Roman"/>
          <w:sz w:val="24"/>
          <w:szCs w:val="24"/>
        </w:rPr>
        <w:cr/>
      </w:r>
    </w:p>
    <w:p w:rsidR="000D392D" w:rsidRPr="000D392D" w:rsidRDefault="000D392D" w:rsidP="0062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МКБ-10 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Необструктивный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хронический пиелонефрит, связанный с рефлюксом 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 Хронический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 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11.9 Хронический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тубулоинтерстициальный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нефрит неуточненный 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эпидемиология 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хронического пиелонефрита (ХП) на бывшем постсоветском пространстве, значительно отличается от понимания этого термина в других странах. В большинстве случаев ХП в Кыргызстане выставляется на основе данных ультразвукового исследования, даже при отсутствии значительных изменений микроскопического исследования мочи и без нарушения функции почек, что приводит к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гипердиагностике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чрезмерному лишнему назначению антибиотиков и других лекарственных средств. В Российской Федерации (РФ) определение хронического пиелонефрита также отличается от определения этого заболевания в других странах вне СНГ. 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в РФ: – «длительный инфекционно-воспалительный процесс в стенках лоханки, чашек, в строме и паренхиме почки. ХП может быть исходом острого пиелонефрита, но чаще сразу возникает как относительно спокойно текущий процесс. Хронический </w:t>
      </w: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пиелонефрит считают вторым по частоте заболеванием человека (после инфекций дыхательных путей). По данным аутопсий его находят в среднем </w:t>
      </w:r>
      <w:r w:rsid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десятого умершего»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в других странах вне СНГ: – Великобритания – заболевание, при котором характерно сморщивание почек с сопутствующими хроническими или повторяющимися инфекциями. Частота распространения среди взрослого населения составляет 4:100000 чел.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Европейская ассоциация урологов – в «Руководстве по урологическим инфекциям» 2013 года не дано четкого определения хроническому пиелонефриту, это состояние описано только в контексте обструкции, рефлюкс-нефропатии и больших камней.</w:t>
      </w:r>
    </w:p>
    <w:p w:rsidR="00E20685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– США – хронический пиелонефрит является редко встречающейся патологией, вызывающей хроническое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тубулоинтерстициальное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почек вследствие рецидивирующей инфекции, например, инфекции в сочетании с хронической обструкцией при мочекаменной болезни (возможно, вызывающей развитие ксантогранулематозного пиелонефрита) или при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пузырномочеточниковом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рефлюксе. У таких пациентов симптоматика может быть скрытой в течение недель или даже месяцев.</w:t>
      </w:r>
    </w:p>
    <w:p w:rsidR="006F39E0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США – встречается почти исключительно у пациентов со значительными анатомическими аномалиями, наиболее часто – у маленьких детей с пузырно-мочеточниковым рефлюксом.</w:t>
      </w:r>
    </w:p>
    <w:p w:rsidR="006F39E0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Важно отметить, что устойчивые или повторяющиеся инфекции и рубцевание паренхимы почек являются основными характеристиками, включенными во все определения хронического пиелонефрита. Наличие расширения чашечно-лоханочной системы и неспецифических изменений паренхимы («истончение», «уплотнение»), обычно описываемых на УЗИ, не являются достаточными признаками для постановки диагноза. Степень распространения хронического пиелонефрита среди населения зависит от того, как определяется и диагностируется заболевание. С учетом более строгих диагностических критериев, используемых в большинстве стран за пределами СНГ, это заболевание является редким, чаще всего сопровождается серьезным пузырно-мочеточниковым рефлюксом с раннего детства или значительной хронической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обструктивной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нефропатией. </w:t>
      </w:r>
    </w:p>
    <w:p w:rsidR="00A77B8E" w:rsidRDefault="00A77B8E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E0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Микробиология </w:t>
      </w:r>
    </w:p>
    <w:p w:rsidR="00A77B8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хроническом пиелонефрите выявляются патогенные микроорганизмы, сходные с теми, которые определяются при остром осложненном или остром неосложненном пиелонефрите, в зависимости от основной причины устойчивой или повторяющейся инфекции: кишечные палочки, другие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энтеробактерии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Proteus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mirabilis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Klebsiella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pneumoniae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Staphylococcus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saprophyticus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Микобактерии туберкулеза также могут являться причиной</w:t>
      </w:r>
      <w:r w:rsidR="00A77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ХП. </w:t>
      </w:r>
    </w:p>
    <w:p w:rsidR="00A77B8E" w:rsidRDefault="00A77B8E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8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</w:t>
      </w:r>
    </w:p>
    <w:p w:rsidR="00A77B8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пиелонефрит следует классифицировать в соответствии с основной патологией: </w:t>
      </w: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Хронический пиелонефрит пузырно-мочеточникового рефлюкса (ПМР). </w:t>
      </w: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Хроническая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нефропатия. </w:t>
      </w: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Камни в почках (хронический калькулезный пиелонефрит). </w:t>
      </w:r>
    </w:p>
    <w:p w:rsidR="009445C9" w:rsidRDefault="009445C9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риска </w:t>
      </w: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Пузырно-мочеточниковый рефлюкс. ПМР обычно начинается в младенчестве, но может быть не диагностирован до начала или даже до позднего детства. Как правило, только тяжелая форма ПМР приводит к хроническому пиелонефриту с рубцеванием почек (см. клиническое руководство "Инфекции мочевой системы у детей"). </w:t>
      </w: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Хроническая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нефропатия с сопутствующими стриктурами, анатомическими аномалиями, сдавлением мочеточника снаружи или вследствие хирургических осложнений. </w:t>
      </w: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Камни в почках (обычно крупные, инфицированные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струвит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-магниевые камни). </w:t>
      </w: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Струвиты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трипельфосфаты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(магний, аммоний, фосфат). Как указано в руководстве по инфекциям мочевыводящих путей 2013 г. Европейского общества урологов, развитие сморщивания и рубцевания почечной ткани при отсутствии пузырно-мочеточникового рефлюкса, обструкции, или </w:t>
      </w:r>
      <w:r w:rsidR="00944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конкрементов является спорным.</w:t>
      </w:r>
    </w:p>
    <w:p w:rsidR="009445C9" w:rsidRDefault="009445C9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C9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и симптомы хронического пиелонефрита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картина ХП индивидуальна у каждого пациента, в зависимости от основной причины хронической или повторяющейся инфекции и/или воспаления.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обострения ХП протекают как острый пиелонефрит (см. клинический протокол "Острый пиелонефрит"): острая интоксикация с повышением температуры, болью сверху/сбоку поясничной области и пиурией. У детей, которые в силу возраста не могут описать словами боль, может отмечаться лишь лихорадка, таким образом, необходима высокая степень настороженности для того, чтобы не пропустить диагноз (анализ мочи определит пиурию и посев бактериальной культуры выявит значительный рост одного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уропатогена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боли в поясничной области автоматически не должны быть отнесены к хроническому пиелонефриту на основе заключений предыдущего или текущего ультразвукового исследования, без лабораторного подтверждения повторяющейся или сохраняющейся инфекции и определения значительных изменений в почечной паренхиме (см. ниже). Большинство пациентов, жалующихся на хроническую или периодическую “боль в почках”, на самом деле страдают от болевого синдрома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костномышечного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происхождения, а не от ХП. Диагностика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диагноза хронического пиелонефрита требуются два критерия: наличие признаков структурных повреждений одной почки (смотрите ниже, в "ультразвуковом исследовании») и признаки стойкой инфекции или повторяющейся инфекции, обусловленной обычно одним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уропатогеном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Лабораторные обследования: – общий анализ мочи с определением количества лейкоцитов, эритроцитов. Более 10 лейкоцитов/в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п.з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пиурией. – бак. посев мочи с определением чувствительности к антибиотикам является обязательным, так как структурные изменения почек (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рубцы паренхимы) могли образоваться вследствие ранее существовавшего рефлюкса, которого на данный момент уже нет.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При обострении ≥ 104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уропатогенов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/мл в средней порции мочи у женщин или 103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уропатогенов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/мл в средней порции мочи у мужчин, если 80% всех колоний из-за одного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уропатогена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▪ Между приступами острой инфекции, ≥ 105 колоний одного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уропатогена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/мл в средней порции мочи у женщин или ≥103 у мужчин. –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– при ХП неясного генеза, посев утренней порции мочи на М. туберкулез; при доступности, обследование утренней порции мочи тестом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Xpert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MTB/RIF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Ультразвуковое исследование: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размеров почек, уменьшение в размерах поражённой почки и </w:t>
      </w:r>
    </w:p>
    <w:p w:rsidR="001F324B" w:rsidRDefault="001F324B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232"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рубцы в паренхиме поражённой почки (если нет рубцов в кортикальном слое поражённой почки, диагноз ХП не выставляется), и </w:t>
      </w:r>
    </w:p>
    <w:p w:rsidR="001F324B" w:rsidRDefault="001F324B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232"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расширение и деформация чашечно-лоханочной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обструкции мочевых путей — гидронефроз и определение основной патологии </w:t>
      </w:r>
    </w:p>
    <w:p w:rsidR="001F324B" w:rsidRDefault="001F324B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044232"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нефролитиазе — конкременты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Обзорная и экскреторная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урограмма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КТ при необходимости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 детей необходимо исключить пузырно-мочеточниковый рефлюкс при отсутствии доказательств другой патологии, объясняющей развитие ХП, с помощью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цистоуретрограммы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проведенной во время мочеиспускания. </w:t>
      </w:r>
    </w:p>
    <w:p w:rsidR="001F324B" w:rsidRDefault="001F324B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 показаны только взрослым пациентам при наличии симптоматики острой инфекции МВП (цистит, острый пиелонефрит).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доказательств, что лечение взрослых с бессимптомной бактериурией, даже пациентов группы высокого риска, таких как страдающих диабетом или с камнями в почках, сни</w:t>
      </w:r>
      <w:r w:rsidR="001F3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жает риск почечного рубцевания.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подтвержденном ХП необходимо лечение основного состояния, которое является причиной ХП, а не ХП в отдельности. </w:t>
      </w:r>
    </w:p>
    <w:p w:rsidR="001F324B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ПМР должны получать лечение в соответствии с рекомендациями клинического протокола "Инфекции мочевой системы у детей".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пациентов с нормальной функцией почек (нормальный уровень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сыворотки), с признаками структурного повреждения одной или обеих почек, но без подтверждения микробиологическим исследованием наличия стойкой или повторяющейся инфекции в недавнем прошлом следует предположить хронический пиелонефрит в отдаленном анамнезе, но это состояние не требует лечения, поскольку не относится к группе высокого риска для разви</w:t>
      </w:r>
      <w:r w:rsidR="001F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почечной недостаточности. </w:t>
      </w: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пациенты имеют повышенный риск для развития гипертонии и должны периодически проходить скрининг на гипертензию с измерением артериального давления. Хронические или периодические боли в поясничной области без доказательств острой инфекции мочевыводящих путей или мочекаменной болезни лишь изредка имеют почечное происхождение. У пациентов с такими симптомами следует искать причины поясничных болей в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мышечнокостной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что является гораздо более распространенным, в том числе остеоартрит (остеохондроз) позвоночника, растяжение мышц,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дискогенная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 и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радикулопатии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раздражения нервного корешка.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Имеющиеся доказательства не поддерживают лечение хронического пиелонефрита любым из следующих лекарственных препаратов или пищевых добавок: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витамины (любого типа, в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глюкоза + вит. С),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троксерутин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Венорутон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пентоксифиллин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Трентал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дипиридамол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Курантил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гепарин,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левамизол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Декарис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фитотерапия (почечный чай и др.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фитопрепараты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как: березовые почки, кукурузные рыльца, птичий горец, медвежьи ушки и др.),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Канефрон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Ацесоль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Тактивин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Тималин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мочегонные препараты любого типа,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дротаверин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(Но-шпа),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Спазмалгон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•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Платифилин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Димедрол (в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«литическая смесь»).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имеющиеся доказательства не поддерживают лечение хронического пиелонефрита любым из следующих вмешательств: электрофорез на область почек, тепловые процедуры на область больной почки (диатермия, лечебная грязь и др.), плановое </w:t>
      </w:r>
      <w:proofErr w:type="spellStart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противорецидивное</w:t>
      </w:r>
      <w:proofErr w:type="spellEnd"/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лечение, гимнастика почек. </w:t>
      </w:r>
    </w:p>
    <w:p w:rsidR="006E252E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к специалисту и показания для госпитализации </w:t>
      </w:r>
    </w:p>
    <w:p w:rsidR="009E33C3" w:rsidRDefault="00044232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 с подтвержденным диагнозом ХП должны наблюдать совместно нефролог и врач ГСВ, особенно, если есть доказательства хронической почечной недостаточности. У пациентов с хронической почечной патологией эпизоды острого пиелонефрита следует рассматривать как "осложнение" и проводить лечение в стационаре при участии уролога по возможности. Обструкцию мочевыводящих путей, осложненную острой симптоматической инфекцией, следует рассматривать как неотложное состояние с проведением соответствующей процедуры дренирования с целью восстановления проходимо</w:t>
      </w:r>
      <w:r w:rsidR="006E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сти.  </w:t>
      </w:r>
    </w:p>
    <w:p w:rsidR="006E252E" w:rsidRDefault="006E252E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E0" w:rsidRDefault="00B11AE0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AE0" w:rsidRDefault="00B11AE0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E6E" w:rsidRPr="00A35D9C" w:rsidRDefault="00D21E6E" w:rsidP="00D21E6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ОБРАЗОВАНИЯ </w:t>
      </w:r>
      <w:proofErr w:type="gramStart"/>
      <w:r w:rsidRPr="00A35D9C">
        <w:rPr>
          <w:rFonts w:ascii="Times New Roman" w:hAnsi="Times New Roman"/>
          <w:b/>
          <w:bCs/>
          <w:iCs/>
          <w:sz w:val="24"/>
          <w:szCs w:val="24"/>
        </w:rPr>
        <w:t>И  НАУКИ</w:t>
      </w:r>
      <w:proofErr w:type="gramEnd"/>
      <w:r w:rsidRPr="00A35D9C">
        <w:rPr>
          <w:rFonts w:ascii="Times New Roman" w:hAnsi="Times New Roman"/>
          <w:b/>
          <w:bCs/>
          <w:iCs/>
          <w:sz w:val="24"/>
          <w:szCs w:val="24"/>
        </w:rPr>
        <w:t xml:space="preserve"> КЫРГЫЗСКОЙ  РЕСПУБЛИКИ</w:t>
      </w:r>
    </w:p>
    <w:p w:rsidR="00D21E6E" w:rsidRPr="00A35D9C" w:rsidRDefault="00D21E6E" w:rsidP="00D21E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ОШСКИЙ ГОСУДАРСТВЕННЫЙ </w:t>
      </w:r>
      <w:r w:rsidRPr="00A35D9C">
        <w:rPr>
          <w:rFonts w:ascii="Times New Roman" w:hAnsi="Times New Roman"/>
          <w:b/>
          <w:bCs/>
          <w:iCs/>
          <w:sz w:val="24"/>
          <w:szCs w:val="24"/>
        </w:rPr>
        <w:t>УНИВЕРСИТЕТ</w:t>
      </w:r>
    </w:p>
    <w:p w:rsidR="00D21E6E" w:rsidRPr="00A35D9C" w:rsidRDefault="00D21E6E" w:rsidP="00D21E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D21E6E" w:rsidRPr="00A35D9C" w:rsidRDefault="00D21E6E" w:rsidP="00D21E6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D21E6E" w:rsidRPr="00A35D9C" w:rsidTr="00D21E6E">
        <w:trPr>
          <w:trHeight w:val="224"/>
        </w:trPr>
        <w:tc>
          <w:tcPr>
            <w:tcW w:w="1642" w:type="dxa"/>
            <w:shd w:val="clear" w:color="auto" w:fill="auto"/>
          </w:tcPr>
          <w:p w:rsidR="00D21E6E" w:rsidRPr="00A35D9C" w:rsidRDefault="00D21E6E" w:rsidP="00D21E6E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D21E6E" w:rsidRPr="00A35D9C" w:rsidRDefault="00D21E6E" w:rsidP="00D21E6E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21E6E" w:rsidRPr="00A53655" w:rsidRDefault="00D21E6E" w:rsidP="00D21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E6E" w:rsidRDefault="00D21E6E" w:rsidP="00D21E6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gramEnd"/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D21E6E" w:rsidRPr="00612785" w:rsidRDefault="00D21E6E" w:rsidP="00D21E6E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proofErr w:type="gramStart"/>
      <w:r w:rsidRPr="00A35D9C"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 w:rsidRPr="00A35D9C">
        <w:rPr>
          <w:rFonts w:ascii="Times New Roman" w:hAnsi="Times New Roman"/>
          <w:bCs/>
          <w:iCs/>
          <w:sz w:val="28"/>
          <w:szCs w:val="28"/>
        </w:rPr>
        <w:t xml:space="preserve">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D21E6E" w:rsidRPr="00A35D9C" w:rsidRDefault="00D21E6E" w:rsidP="00D21E6E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D21E6E" w:rsidRDefault="00D21E6E" w:rsidP="00D21E6E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__________________                                                                       _________________</w:t>
      </w:r>
    </w:p>
    <w:p w:rsidR="00D21E6E" w:rsidRPr="00D23844" w:rsidRDefault="00D21E6E" w:rsidP="00D21E6E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З</w:t>
      </w:r>
      <w:r w:rsidRPr="00A35D9C">
        <w:rPr>
          <w:rFonts w:ascii="Times New Roman" w:hAnsi="Times New Roman"/>
          <w:bCs/>
          <w:iCs/>
          <w:sz w:val="28"/>
          <w:szCs w:val="28"/>
        </w:rPr>
        <w:t>ав.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</w:rPr>
        <w:t>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D21E6E" w:rsidRPr="00B90793" w:rsidRDefault="00D21E6E" w:rsidP="00D21E6E">
      <w:pPr>
        <w:rPr>
          <w:rFonts w:ascii="Times New Roman" w:hAnsi="Times New Roman" w:cs="Times New Roman"/>
          <w:sz w:val="24"/>
          <w:szCs w:val="24"/>
        </w:rPr>
      </w:pPr>
    </w:p>
    <w:p w:rsidR="00D21E6E" w:rsidRPr="00B90793" w:rsidRDefault="00D21E6E" w:rsidP="00D21E6E">
      <w:pPr>
        <w:rPr>
          <w:rFonts w:ascii="Times New Roman" w:hAnsi="Times New Roman" w:cs="Times New Roman"/>
          <w:sz w:val="24"/>
          <w:szCs w:val="24"/>
        </w:rPr>
      </w:pPr>
    </w:p>
    <w:p w:rsidR="00D21E6E" w:rsidRDefault="00D21E6E" w:rsidP="00D21E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 26 </w:t>
      </w: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</w:p>
    <w:p w:rsidR="00D21E6E" w:rsidRPr="00D5580C" w:rsidRDefault="00D21E6E" w:rsidP="00D21E6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Ведение больных с хроническим пиелонефритом и 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D21E6E" w:rsidRPr="00065A6F" w:rsidRDefault="00D21E6E" w:rsidP="00D21E6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D21E6E" w:rsidRPr="00065A6F" w:rsidRDefault="00D21E6E" w:rsidP="00D21E6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A6F">
        <w:rPr>
          <w:rFonts w:ascii="Times New Roman" w:hAnsi="Times New Roman"/>
          <w:bCs/>
          <w:sz w:val="28"/>
          <w:szCs w:val="28"/>
        </w:rPr>
        <w:t>студентов, обучающихся по специальности:</w:t>
      </w:r>
    </w:p>
    <w:p w:rsidR="00D21E6E" w:rsidRPr="009463D7" w:rsidRDefault="00D21E6E" w:rsidP="00D21E6E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D21E6E" w:rsidRDefault="00D21E6E" w:rsidP="00D21E6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E6E" w:rsidRDefault="00D21E6E" w:rsidP="00D21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D21E6E" w:rsidRDefault="00D21E6E" w:rsidP="00D21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</w:t>
      </w:r>
    </w:p>
    <w:p w:rsidR="00D21E6E" w:rsidRDefault="00D21E6E" w:rsidP="00D21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D21E6E" w:rsidRPr="00A53655" w:rsidRDefault="00D21E6E" w:rsidP="00D21E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D21E6E" w:rsidRPr="00A53655" w:rsidRDefault="00D21E6E" w:rsidP="00D21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E6E" w:rsidRDefault="00D21E6E" w:rsidP="00D21E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6E" w:rsidRDefault="00D21E6E" w:rsidP="00D21E6E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D21E6E" w:rsidRDefault="00D21E6E" w:rsidP="00D21E6E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D21E6E" w:rsidRDefault="00D21E6E" w:rsidP="00D21E6E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D21E6E" w:rsidRPr="00360AF0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D21E6E" w:rsidRPr="006909DC" w:rsidRDefault="00D21E6E" w:rsidP="00D21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«Ведение больных с хроническим пиелонефритом</w:t>
      </w:r>
      <w:r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D5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69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 относится к числу 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 инфекционных заболеваний, встречающихся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уронефрологической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практике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занимает 2-ое место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органов дыхания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Именно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мочевыводящих путей считаются наиболее актуальной проблемой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</w:t>
      </w:r>
      <w:proofErr w:type="spellStart"/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уронефрологии</w:t>
      </w:r>
      <w:proofErr w:type="spellEnd"/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неминуемо приводят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прогрессированию явлений нефросклероза, усугублению </w:t>
      </w:r>
      <w:proofErr w:type="spellStart"/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нефрогенной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9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гипертонии, развитию хронической почеч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недостаточности </w:t>
      </w:r>
    </w:p>
    <w:p w:rsidR="00D21E6E" w:rsidRDefault="00D21E6E" w:rsidP="00D21E6E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21E6E" w:rsidRPr="00785A22" w:rsidRDefault="00D21E6E" w:rsidP="00D21E6E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Ознакомление с тактикой ведением </w:t>
      </w:r>
      <w:r w:rsidR="00AC7A0A">
        <w:rPr>
          <w:rFonts w:ascii="Times New Roman" w:hAnsi="Times New Roman" w:cs="Times New Roman"/>
          <w:sz w:val="24"/>
          <w:szCs w:val="24"/>
          <w:lang w:val="ky-KG"/>
        </w:rPr>
        <w:t>больных ХП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D21E6E" w:rsidRPr="00785A22" w:rsidRDefault="00D21E6E" w:rsidP="00D21E6E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D21E6E" w:rsidRPr="00D21E6E" w:rsidRDefault="00D21E6E" w:rsidP="00D21E6E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D21E6E" w:rsidRPr="00FC1F0B" w:rsidRDefault="00D21E6E" w:rsidP="00D21E6E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21E6E" w:rsidRPr="00FC1F0B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21E6E" w:rsidRPr="00FC1F0B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21E6E" w:rsidRPr="00C11EC4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21E6E" w:rsidRPr="00144296" w:rsidRDefault="00D21E6E" w:rsidP="00D21E6E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21E6E" w:rsidRPr="00A26737" w:rsidRDefault="00D21E6E" w:rsidP="00D21E6E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21E6E" w:rsidRPr="00A26737" w:rsidRDefault="00D21E6E" w:rsidP="00AC7A0A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21E6E" w:rsidRPr="00A26737" w:rsidRDefault="00D21E6E" w:rsidP="00AC7A0A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proofErr w:type="spellEnd"/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A26737">
        <w:rPr>
          <w:rFonts w:ascii="Times New Roman" w:hAnsi="Times New Roman"/>
          <w:sz w:val="24"/>
          <w:szCs w:val="24"/>
          <w:u w:val="single"/>
        </w:rPr>
        <w:t>цели</w:t>
      </w:r>
      <w:proofErr w:type="spellEnd"/>
      <w:r w:rsidRPr="00A26737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D21E6E" w:rsidRPr="00A26737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>
        <w:rPr>
          <w:rFonts w:ascii="Times New Roman" w:hAnsi="Times New Roman"/>
          <w:sz w:val="24"/>
          <w:szCs w:val="24"/>
          <w:lang w:val="ru-RU"/>
        </w:rPr>
        <w:t>ия ХП.</w:t>
      </w:r>
    </w:p>
    <w:p w:rsidR="00D21E6E" w:rsidRPr="00A26737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21E6E" w:rsidRPr="00A26737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с ХП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21E6E" w:rsidRPr="00A26737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21E6E" w:rsidRPr="00A26737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21E6E" w:rsidRPr="00A26737" w:rsidRDefault="00D21E6E" w:rsidP="00AC7A0A">
      <w:pPr>
        <w:pStyle w:val="a7"/>
        <w:numPr>
          <w:ilvl w:val="1"/>
          <w:numId w:val="16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>Формировать общие и профессиональн</w:t>
      </w:r>
      <w:r>
        <w:rPr>
          <w:rFonts w:ascii="Times New Roman" w:hAnsi="Times New Roman"/>
          <w:sz w:val="24"/>
          <w:szCs w:val="24"/>
          <w:lang w:val="ru-RU"/>
        </w:rPr>
        <w:t>ые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компетенции: </w:t>
      </w:r>
    </w:p>
    <w:p w:rsidR="00D21E6E" w:rsidRDefault="00D21E6E" w:rsidP="00D21E6E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21E6E" w:rsidRPr="00FC1F0B" w:rsidRDefault="00D21E6E" w:rsidP="00D21E6E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21E6E" w:rsidRPr="00FC1F0B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21E6E" w:rsidRPr="00FC1F0B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21E6E" w:rsidRPr="00FC1F0B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21E6E" w:rsidRPr="00E17A5E" w:rsidRDefault="00D21E6E" w:rsidP="00D21E6E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B90793">
        <w:rPr>
          <w:rFonts w:ascii="Times New Roman" w:hAnsi="Times New Roman"/>
          <w:sz w:val="24"/>
          <w:szCs w:val="24"/>
        </w:rPr>
        <w:lastRenderedPageBreak/>
        <w:t>Тестовые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90793">
        <w:rPr>
          <w:rFonts w:ascii="Times New Roman" w:hAnsi="Times New Roman"/>
          <w:sz w:val="24"/>
          <w:szCs w:val="24"/>
        </w:rPr>
        <w:t>задания</w:t>
      </w:r>
      <w:proofErr w:type="spellEnd"/>
      <w:r w:rsidRPr="00B90793">
        <w:rPr>
          <w:rFonts w:ascii="Times New Roman" w:hAnsi="Times New Roman"/>
          <w:sz w:val="24"/>
          <w:szCs w:val="24"/>
        </w:rPr>
        <w:t>;</w:t>
      </w:r>
    </w:p>
    <w:p w:rsidR="00D21E6E" w:rsidRPr="00E17A5E" w:rsidRDefault="00D21E6E" w:rsidP="00D21E6E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21E6E" w:rsidRPr="00B90793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21E6E" w:rsidRPr="0069579A" w:rsidRDefault="00D21E6E" w:rsidP="00D21E6E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21E6E" w:rsidRPr="0069579A" w:rsidTr="00D21E6E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1E6E" w:rsidRPr="0069579A" w:rsidRDefault="00D21E6E" w:rsidP="00D21E6E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21E6E" w:rsidRPr="0069579A" w:rsidRDefault="00D21E6E" w:rsidP="00D21E6E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21E6E" w:rsidRPr="0069579A" w:rsidTr="00D21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6E" w:rsidRPr="0069579A" w:rsidRDefault="00D21E6E" w:rsidP="00D21E6E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6E" w:rsidRPr="0069579A" w:rsidRDefault="00D21E6E" w:rsidP="00D21E6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теоретической подготовки, умения оперировать знаниями;</w:t>
            </w:r>
          </w:p>
          <w:p w:rsidR="00D21E6E" w:rsidRPr="0069579A" w:rsidRDefault="00D21E6E" w:rsidP="00D21E6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логического, клинического мышления;</w:t>
            </w:r>
          </w:p>
          <w:p w:rsidR="00D21E6E" w:rsidRPr="0069579A" w:rsidRDefault="00D21E6E" w:rsidP="00D21E6E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развивать</w:t>
            </w:r>
            <w:proofErr w:type="gramEnd"/>
            <w:r w:rsidRPr="0069579A">
              <w:rPr>
                <w:sz w:val="24"/>
                <w:szCs w:val="24"/>
              </w:rPr>
              <w:t xml:space="preserve"> речь</w:t>
            </w:r>
          </w:p>
        </w:tc>
      </w:tr>
      <w:tr w:rsidR="00D21E6E" w:rsidRPr="0069579A" w:rsidTr="00D21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6E" w:rsidRPr="0069579A" w:rsidRDefault="00D21E6E" w:rsidP="00D21E6E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6E" w:rsidRPr="0069579A" w:rsidRDefault="00D21E6E" w:rsidP="00D21E6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подготовленности всей группы и каждого студента в отдельности</w:t>
            </w:r>
          </w:p>
        </w:tc>
      </w:tr>
      <w:tr w:rsidR="00D21E6E" w:rsidRPr="0069579A" w:rsidTr="00D21E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6E" w:rsidRPr="0069579A" w:rsidRDefault="00D21E6E" w:rsidP="00D21E6E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21E6E" w:rsidRPr="0069579A" w:rsidRDefault="00D21E6E" w:rsidP="00D21E6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решение</w:t>
            </w:r>
            <w:proofErr w:type="gramEnd"/>
            <w:r w:rsidRPr="0069579A">
              <w:rPr>
                <w:sz w:val="24"/>
                <w:szCs w:val="24"/>
              </w:rPr>
              <w:t xml:space="preserve"> учебных заданий проблемного характера</w:t>
            </w:r>
          </w:p>
          <w:p w:rsidR="00D21E6E" w:rsidRPr="0069579A" w:rsidRDefault="00D21E6E" w:rsidP="00D21E6E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выполнение</w:t>
            </w:r>
            <w:proofErr w:type="gramEnd"/>
            <w:r w:rsidRPr="0069579A">
              <w:rPr>
                <w:sz w:val="24"/>
                <w:szCs w:val="24"/>
              </w:rPr>
              <w:t xml:space="preserve">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6E" w:rsidRPr="0069579A" w:rsidRDefault="00D21E6E" w:rsidP="00D21E6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выявить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самостоятельного мышления, умения анализировать явления, выделять главное</w:t>
            </w:r>
          </w:p>
          <w:p w:rsidR="00D21E6E" w:rsidRPr="0069579A" w:rsidRDefault="00D21E6E" w:rsidP="00D21E6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определить</w:t>
            </w:r>
            <w:proofErr w:type="gramEnd"/>
            <w:r w:rsidRPr="0069579A">
              <w:rPr>
                <w:sz w:val="24"/>
                <w:szCs w:val="24"/>
              </w:rPr>
              <w:t xml:space="preserve"> уровень клинического (профессионального) мышления;</w:t>
            </w:r>
          </w:p>
          <w:p w:rsidR="00D21E6E" w:rsidRDefault="00D21E6E" w:rsidP="00D21E6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proofErr w:type="gramStart"/>
            <w:r w:rsidRPr="0069579A">
              <w:rPr>
                <w:sz w:val="24"/>
                <w:szCs w:val="24"/>
              </w:rPr>
              <w:t>проверить</w:t>
            </w:r>
            <w:proofErr w:type="gramEnd"/>
            <w:r w:rsidRPr="0069579A">
              <w:rPr>
                <w:sz w:val="24"/>
                <w:szCs w:val="24"/>
              </w:rPr>
              <w:t xml:space="preserve"> умение выполнения манипуляции, практического действия.</w:t>
            </w:r>
          </w:p>
          <w:p w:rsidR="00D21E6E" w:rsidRPr="0069579A" w:rsidRDefault="00D21E6E" w:rsidP="00D21E6E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техникой правильного измерения АД.</w:t>
            </w:r>
          </w:p>
        </w:tc>
      </w:tr>
    </w:tbl>
    <w:p w:rsidR="00D21E6E" w:rsidRPr="0069579A" w:rsidRDefault="00D21E6E" w:rsidP="00D21E6E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21E6E" w:rsidRPr="0069579A" w:rsidTr="00D21E6E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21E6E" w:rsidRPr="0069579A" w:rsidRDefault="00D21E6E" w:rsidP="00D21E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21E6E" w:rsidRPr="0069579A" w:rsidRDefault="00D21E6E" w:rsidP="00D21E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21E6E" w:rsidRPr="0069579A" w:rsidTr="00D21E6E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6E" w:rsidRPr="0069579A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  <w:proofErr w:type="spellEnd"/>
          </w:p>
          <w:p w:rsidR="00D21E6E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21E6E" w:rsidRPr="0069579A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6E" w:rsidRPr="0005442E" w:rsidRDefault="00D21E6E" w:rsidP="00D21E6E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</w:t>
            </w:r>
          </w:p>
          <w:p w:rsidR="00D21E6E" w:rsidRPr="0005442E" w:rsidRDefault="00D21E6E" w:rsidP="00D21E6E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21E6E" w:rsidRPr="0069579A" w:rsidTr="00D21E6E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6E" w:rsidRPr="0069579A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21E6E" w:rsidRPr="0069579A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6E" w:rsidRPr="0069579A" w:rsidRDefault="00D21E6E" w:rsidP="00D21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органов мочевыводящей системы.</w:t>
            </w:r>
          </w:p>
          <w:p w:rsidR="00D21E6E" w:rsidRPr="0069579A" w:rsidRDefault="00D21E6E" w:rsidP="00D21E6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МВС.</w:t>
            </w:r>
          </w:p>
        </w:tc>
      </w:tr>
      <w:tr w:rsidR="00D21E6E" w:rsidRPr="0069579A" w:rsidTr="00D21E6E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6E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21E6E" w:rsidRPr="0069579A" w:rsidRDefault="00D21E6E" w:rsidP="00D21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6E" w:rsidRDefault="00D21E6E" w:rsidP="00D21E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  <w:p w:rsidR="00D21E6E" w:rsidRPr="00BB5C6D" w:rsidRDefault="00D21E6E" w:rsidP="00D21E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  <w:p w:rsidR="00D21E6E" w:rsidRPr="00C34B63" w:rsidRDefault="00D21E6E" w:rsidP="00D21E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</w:tbl>
    <w:p w:rsidR="00D21E6E" w:rsidRPr="008C1A0B" w:rsidRDefault="00D21E6E" w:rsidP="00D21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D21E6E" w:rsidRDefault="00D21E6E" w:rsidP="00D21E6E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ЖДА в амбулаторных условиях.</w:t>
      </w:r>
    </w:p>
    <w:p w:rsidR="00D21E6E" w:rsidRPr="00FA481F" w:rsidRDefault="00D21E6E" w:rsidP="00D21E6E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ГБ и гипертонического криза в амбулаторных условиях.</w:t>
      </w:r>
    </w:p>
    <w:p w:rsidR="00D21E6E" w:rsidRDefault="00D21E6E" w:rsidP="00D21E6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</w:t>
      </w:r>
      <w:proofErr w:type="gramStart"/>
      <w:r w:rsidRPr="0069579A">
        <w:rPr>
          <w:rFonts w:ascii="Times New Roman" w:hAnsi="Times New Roman" w:cs="Times New Roman"/>
          <w:b/>
          <w:sz w:val="24"/>
          <w:szCs w:val="24"/>
        </w:rPr>
        <w:t xml:space="preserve">усвоения:  </w:t>
      </w:r>
      <w:r w:rsidRPr="0069579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579A">
        <w:rPr>
          <w:rFonts w:ascii="Times New Roman" w:hAnsi="Times New Roman" w:cs="Times New Roman"/>
          <w:sz w:val="24"/>
          <w:szCs w:val="24"/>
        </w:rPr>
        <w:t>,3</w:t>
      </w:r>
    </w:p>
    <w:p w:rsidR="00D21E6E" w:rsidRPr="0005442E" w:rsidRDefault="00D21E6E" w:rsidP="00D21E6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D21E6E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D21E6E" w:rsidRDefault="00D21E6E" w:rsidP="00D21E6E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AC7A0A" w:rsidRDefault="00AC7A0A" w:rsidP="00D21E6E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D21E6E" w:rsidRPr="003565B4" w:rsidRDefault="00D21E6E" w:rsidP="00D21E6E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D21E6E" w:rsidRPr="003565B4" w:rsidRDefault="00D21E6E" w:rsidP="00D21E6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565B4">
        <w:rPr>
          <w:rFonts w:ascii="Times New Roman" w:hAnsi="Times New Roman"/>
          <w:sz w:val="24"/>
          <w:szCs w:val="24"/>
          <w:lang w:val="ru-RU"/>
        </w:rPr>
        <w:lastRenderedPageBreak/>
        <w:t>проводи</w:t>
      </w:r>
      <w:r>
        <w:rPr>
          <w:rFonts w:ascii="Times New Roman" w:hAnsi="Times New Roman"/>
          <w:sz w:val="24"/>
          <w:szCs w:val="24"/>
          <w:lang w:val="ru-RU"/>
        </w:rPr>
        <w:t>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D21E6E" w:rsidRPr="003565B4" w:rsidRDefault="00D21E6E" w:rsidP="00D21E6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определять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тяжесть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состояния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пациента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D21E6E" w:rsidRPr="003565B4" w:rsidRDefault="00D21E6E" w:rsidP="00D21E6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выделять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ведущий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3565B4">
        <w:rPr>
          <w:rFonts w:ascii="Times New Roman" w:hAnsi="Times New Roman"/>
          <w:sz w:val="24"/>
          <w:szCs w:val="24"/>
        </w:rPr>
        <w:t>;</w:t>
      </w:r>
    </w:p>
    <w:p w:rsidR="00D21E6E" w:rsidRPr="00F40D64" w:rsidRDefault="00D21E6E" w:rsidP="00D21E6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3565B4">
        <w:rPr>
          <w:rFonts w:ascii="Times New Roman" w:hAnsi="Times New Roman"/>
          <w:sz w:val="24"/>
          <w:szCs w:val="24"/>
        </w:rPr>
        <w:t>проводить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дифференциальную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565B4">
        <w:rPr>
          <w:rFonts w:ascii="Times New Roman" w:hAnsi="Times New Roman"/>
          <w:sz w:val="24"/>
          <w:szCs w:val="24"/>
        </w:rPr>
        <w:t>диагностику</w:t>
      </w:r>
      <w:proofErr w:type="spellEnd"/>
      <w:r w:rsidRPr="003565B4">
        <w:rPr>
          <w:rFonts w:ascii="Times New Roman" w:hAnsi="Times New Roman"/>
          <w:sz w:val="24"/>
          <w:szCs w:val="24"/>
        </w:rPr>
        <w:t xml:space="preserve">; </w:t>
      </w:r>
    </w:p>
    <w:p w:rsidR="00D21E6E" w:rsidRPr="00F40D64" w:rsidRDefault="00D21E6E" w:rsidP="00D21E6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установить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диагноз на основании клинических и лабораторных исследований в амбулаторных условиях.</w:t>
      </w:r>
    </w:p>
    <w:p w:rsidR="00D21E6E" w:rsidRPr="001D1C97" w:rsidRDefault="00D21E6E" w:rsidP="00D21E6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D21E6E" w:rsidRPr="003565B4" w:rsidRDefault="00D21E6E" w:rsidP="00D21E6E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профилактику заболевания</w:t>
      </w:r>
      <w:r w:rsidRPr="003565B4">
        <w:rPr>
          <w:rFonts w:ascii="Times New Roman" w:hAnsi="Times New Roman"/>
          <w:sz w:val="24"/>
          <w:szCs w:val="24"/>
        </w:rPr>
        <w:t>;</w:t>
      </w:r>
    </w:p>
    <w:p w:rsidR="00D21E6E" w:rsidRPr="00E66115" w:rsidRDefault="00D21E6E" w:rsidP="00D21E6E">
      <w:pPr>
        <w:pStyle w:val="a7"/>
        <w:rPr>
          <w:rFonts w:ascii="Times New Roman" w:hAnsi="Times New Roman"/>
          <w:sz w:val="24"/>
          <w:szCs w:val="24"/>
        </w:rPr>
      </w:pPr>
    </w:p>
    <w:p w:rsidR="00D21E6E" w:rsidRDefault="00D21E6E" w:rsidP="00D21E6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D21E6E" w:rsidRPr="00700C63" w:rsidTr="00D21E6E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1E6E" w:rsidRPr="00700C63" w:rsidRDefault="00D21E6E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D21E6E" w:rsidRPr="00700C63" w:rsidRDefault="00D21E6E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1E6E" w:rsidRPr="00700C63" w:rsidRDefault="00D21E6E" w:rsidP="00D21E6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6E" w:rsidRPr="00700C63" w:rsidRDefault="00D21E6E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6E" w:rsidRPr="00700C63" w:rsidRDefault="00D21E6E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6E" w:rsidRPr="00700C63" w:rsidRDefault="00D21E6E" w:rsidP="00D21E6E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D21E6E" w:rsidRPr="00700C63" w:rsidTr="00D21E6E">
        <w:trPr>
          <w:trHeight w:val="6369"/>
        </w:trPr>
        <w:tc>
          <w:tcPr>
            <w:tcW w:w="5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E6E" w:rsidRPr="00700C63" w:rsidRDefault="00D21E6E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D21E6E" w:rsidRPr="00700C63" w:rsidRDefault="00D21E6E" w:rsidP="00D21E6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1E6E" w:rsidRPr="00F27948" w:rsidRDefault="00D21E6E" w:rsidP="00D21E6E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D21E6E" w:rsidRDefault="00D21E6E" w:rsidP="00D21E6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21E6E" w:rsidRPr="00700C63" w:rsidRDefault="00D21E6E" w:rsidP="00D21E6E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D21E6E" w:rsidRPr="00700C63" w:rsidRDefault="00D21E6E" w:rsidP="00D21E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встречающимися внутренними болезнями адекватное лечение в соответствии с  диагнозом.</w:t>
            </w:r>
          </w:p>
          <w:p w:rsidR="00D21E6E" w:rsidRPr="00700C63" w:rsidRDefault="00D21E6E" w:rsidP="00D21E6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D21E6E" w:rsidRPr="00700C63" w:rsidRDefault="00D21E6E" w:rsidP="00D21E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E6E" w:rsidRPr="00700C63" w:rsidRDefault="00D21E6E" w:rsidP="00D21E6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D21E6E" w:rsidRPr="00700C63" w:rsidRDefault="00D21E6E" w:rsidP="00D21E6E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D21E6E" w:rsidRPr="00700C63" w:rsidRDefault="00D21E6E" w:rsidP="00D21E6E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1E6E" w:rsidRPr="00700C63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00C63">
              <w:rPr>
                <w:rFonts w:ascii="Times New Roman" w:eastAsia="Calibri" w:hAnsi="Times New Roman" w:cs="Times New Roman"/>
                <w:b/>
              </w:rPr>
              <w:t>РОд</w:t>
            </w:r>
            <w:proofErr w:type="spellEnd"/>
            <w:r w:rsidRPr="00700C63">
              <w:rPr>
                <w:rFonts w:ascii="Times New Roman" w:eastAsia="Calibri" w:hAnsi="Times New Roman" w:cs="Times New Roman"/>
                <w:b/>
              </w:rPr>
              <w:t>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D21E6E" w:rsidRPr="00353EA1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21E6E" w:rsidRPr="00353EA1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D21E6E" w:rsidRPr="00353EA1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21E6E" w:rsidRPr="00353EA1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D21E6E" w:rsidRPr="00353EA1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D21E6E" w:rsidRPr="00353EA1" w:rsidRDefault="00D21E6E" w:rsidP="00D21E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D21E6E" w:rsidRPr="00DF645C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21E6E" w:rsidRPr="00700C63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21E6E" w:rsidRPr="00700C63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21E6E" w:rsidRPr="00700C63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21E6E" w:rsidRPr="00700C63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D21E6E" w:rsidRPr="00700C63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назначать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D21E6E" w:rsidRPr="00700C63" w:rsidRDefault="00D21E6E" w:rsidP="00D21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21E6E" w:rsidRPr="00700C63" w:rsidRDefault="00D21E6E" w:rsidP="00D21E6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назначения </w:t>
            </w:r>
            <w:proofErr w:type="gramStart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больным  с</w:t>
            </w:r>
            <w:proofErr w:type="gramEnd"/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AC7A0A" w:rsidRPr="00700C63" w:rsidRDefault="00AC7A0A" w:rsidP="00AC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AC7A0A" w:rsidRPr="00700C63" w:rsidRDefault="00AC7A0A" w:rsidP="00AC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AC7A0A" w:rsidRPr="00700C63" w:rsidRDefault="00AC7A0A" w:rsidP="00AC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AC7A0A" w:rsidRPr="00700C63" w:rsidRDefault="00AC7A0A" w:rsidP="00AC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AC7A0A" w:rsidRPr="00700C63" w:rsidRDefault="00AC7A0A" w:rsidP="00AC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AC7A0A" w:rsidRPr="00700C63" w:rsidRDefault="00AC7A0A" w:rsidP="00AC7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D21E6E" w:rsidRPr="00700C63" w:rsidRDefault="00AC7A0A" w:rsidP="00AC7A0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lastRenderedPageBreak/>
              <w:t>РОт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ХП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ики и дифференциальный диагноз ХП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ХП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 xml:space="preserve">- навыками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определения  прогноза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 у конкретного больного;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мерами вторичной профилактики и экспертизы трудоспособности;</w:t>
            </w:r>
          </w:p>
          <w:p w:rsidR="00D21E6E" w:rsidRPr="00700C63" w:rsidRDefault="00D21E6E" w:rsidP="00D21E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</w:t>
            </w:r>
            <w:proofErr w:type="gramStart"/>
            <w:r w:rsidRPr="00700C63">
              <w:rPr>
                <w:rFonts w:ascii="Times New Roman" w:hAnsi="Times New Roman" w:cs="Times New Roman"/>
                <w:iCs/>
                <w:lang w:bidi="en-US"/>
              </w:rPr>
              <w:t>врачебной  помощи</w:t>
            </w:r>
            <w:proofErr w:type="gramEnd"/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в амбулаторных условиях в соответствии с диагнозом.</w:t>
            </w:r>
          </w:p>
        </w:tc>
      </w:tr>
    </w:tbl>
    <w:p w:rsidR="00D21E6E" w:rsidRDefault="00D21E6E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AC7A0A" w:rsidRDefault="00AC7A0A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B11AE0" w:rsidRDefault="00B11AE0" w:rsidP="00D21E6E">
      <w:pPr>
        <w:spacing w:after="0"/>
        <w:jc w:val="both"/>
        <w:rPr>
          <w:rFonts w:ascii="Times New Roman" w:hAnsi="Times New Roman" w:cs="Times New Roman"/>
          <w:b/>
        </w:rPr>
      </w:pPr>
    </w:p>
    <w:p w:rsidR="00D21E6E" w:rsidRDefault="00AC7A0A" w:rsidP="00D21E6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2863"/>
        <w:gridCol w:w="1843"/>
        <w:gridCol w:w="992"/>
      </w:tblGrid>
      <w:tr w:rsidR="00AC7A0A" w:rsidRPr="00465706" w:rsidTr="00AC7A0A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AC7A0A" w:rsidRPr="00465706" w:rsidTr="00AC7A0A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785A22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785A22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AC7A0A" w:rsidRPr="00785A22" w:rsidRDefault="00AC7A0A" w:rsidP="006B2D96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AC7A0A" w:rsidRPr="00DF453E" w:rsidRDefault="00AC7A0A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</w:t>
            </w:r>
            <w:proofErr w:type="gramEnd"/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, мобилизовать внимание студентов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C7A0A" w:rsidRPr="00465706" w:rsidTr="00AC7A0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5766C9" w:rsidRDefault="00AC7A0A" w:rsidP="006B2D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785A22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градусник</w:t>
            </w:r>
            <w:proofErr w:type="gramEnd"/>
            <w:r>
              <w:rPr>
                <w:rFonts w:ascii="Times New Roman" w:hAnsi="Times New Roman"/>
              </w:rPr>
              <w:t>, фонендоскоп, тонометр, шпатель. лекарственные препараты (аннотации)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AC7A0A" w:rsidRPr="00465706" w:rsidTr="00AC7A0A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</w:t>
            </w:r>
            <w:r>
              <w:rPr>
                <w:rFonts w:ascii="Times New Roman" w:hAnsi="Times New Roman"/>
                <w:lang w:val="ky-KG"/>
              </w:rPr>
              <w:lastRenderedPageBreak/>
              <w:t>листами.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Чек-листы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AC7A0A" w:rsidRPr="00465706" w:rsidTr="00AC7A0A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D2069A" w:rsidRDefault="00AC7A0A" w:rsidP="006B2D96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 xml:space="preserve">Преподаватель анализирует </w:t>
            </w:r>
            <w:proofErr w:type="gramStart"/>
            <w:r w:rsidRPr="00D2069A">
              <w:rPr>
                <w:rFonts w:ascii="Times New Roman" w:hAnsi="Times New Roman"/>
              </w:rPr>
              <w:t>работу  студентов</w:t>
            </w:r>
            <w:proofErr w:type="gramEnd"/>
            <w:r w:rsidRPr="00D2069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AC7A0A" w:rsidRPr="006F2205" w:rsidRDefault="00AC7A0A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Оценить успешность достижения целей занятия студентами; </w:t>
            </w:r>
            <w:proofErr w:type="gramStart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определить  перспективы</w:t>
            </w:r>
            <w:proofErr w:type="gramEnd"/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  <w:p w:rsidR="00AC7A0A" w:rsidRPr="00DF453E" w:rsidRDefault="00AC7A0A" w:rsidP="006B2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6F2205" w:rsidRDefault="00AC7A0A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AC7A0A" w:rsidRPr="00FC1F0B" w:rsidRDefault="00AC7A0A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студентов  (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происходит в ходе </w:t>
            </w:r>
          </w:p>
          <w:p w:rsidR="00AC7A0A" w:rsidRPr="00FC1F0B" w:rsidRDefault="00AC7A0A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</w:t>
            </w:r>
            <w:proofErr w:type="gramEnd"/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деятельностью обучающихся в процессе изучения темы).</w:t>
            </w:r>
          </w:p>
          <w:p w:rsidR="00AC7A0A" w:rsidRPr="00867B68" w:rsidRDefault="00AC7A0A" w:rsidP="006B2D96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0A" w:rsidRPr="00465706" w:rsidRDefault="00AC7A0A" w:rsidP="006B2D96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D21E6E" w:rsidRPr="006E252E" w:rsidRDefault="00D21E6E" w:rsidP="00BA5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2E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A2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BC29D36" wp14:editId="3415E70D">
            <wp:extent cx="8848725" cy="6381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03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A2">
        <w:rPr>
          <w:noProof/>
          <w:sz w:val="28"/>
          <w:szCs w:val="28"/>
          <w:lang w:eastAsia="ru-RU"/>
        </w:rPr>
        <w:drawing>
          <wp:inline distT="0" distB="0" distL="0" distR="0" wp14:anchorId="6AB30E8D" wp14:editId="724225AA">
            <wp:extent cx="9058275" cy="62293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03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03" w:rsidRPr="00E20685" w:rsidRDefault="00207203" w:rsidP="0003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08A2">
        <w:rPr>
          <w:noProof/>
          <w:sz w:val="28"/>
          <w:szCs w:val="28"/>
          <w:lang w:eastAsia="ru-RU"/>
        </w:rPr>
        <w:drawing>
          <wp:inline distT="0" distB="0" distL="0" distR="0" wp14:anchorId="095A1A2F" wp14:editId="60AB44DB">
            <wp:extent cx="8927677" cy="6248400"/>
            <wp:effectExtent l="19050" t="0" r="6773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7677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7203" w:rsidRPr="00E20685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12E2D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07EE"/>
    <w:multiLevelType w:val="multilevel"/>
    <w:tmpl w:val="3BAECB3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5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4009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1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31C6E"/>
    <w:rsid w:val="00044232"/>
    <w:rsid w:val="00072AE5"/>
    <w:rsid w:val="00081CF2"/>
    <w:rsid w:val="000A58F6"/>
    <w:rsid w:val="000C6273"/>
    <w:rsid w:val="000D392D"/>
    <w:rsid w:val="00122D80"/>
    <w:rsid w:val="001616EE"/>
    <w:rsid w:val="001D1C97"/>
    <w:rsid w:val="001F324B"/>
    <w:rsid w:val="00205492"/>
    <w:rsid w:val="00207203"/>
    <w:rsid w:val="002522B0"/>
    <w:rsid w:val="0025786A"/>
    <w:rsid w:val="00265923"/>
    <w:rsid w:val="002A0143"/>
    <w:rsid w:val="002C66CE"/>
    <w:rsid w:val="00346452"/>
    <w:rsid w:val="0038556C"/>
    <w:rsid w:val="00456CC8"/>
    <w:rsid w:val="004A6F2F"/>
    <w:rsid w:val="004B389A"/>
    <w:rsid w:val="004C51F5"/>
    <w:rsid w:val="00566AD5"/>
    <w:rsid w:val="00581F5B"/>
    <w:rsid w:val="005F0366"/>
    <w:rsid w:val="00612785"/>
    <w:rsid w:val="006254E2"/>
    <w:rsid w:val="006909DC"/>
    <w:rsid w:val="006B1EF0"/>
    <w:rsid w:val="006E252E"/>
    <w:rsid w:val="006E28DC"/>
    <w:rsid w:val="006F39E0"/>
    <w:rsid w:val="00700C63"/>
    <w:rsid w:val="007224D0"/>
    <w:rsid w:val="00814DDF"/>
    <w:rsid w:val="00875E7D"/>
    <w:rsid w:val="008C14B5"/>
    <w:rsid w:val="008F2899"/>
    <w:rsid w:val="00906FBF"/>
    <w:rsid w:val="009445C9"/>
    <w:rsid w:val="00960D81"/>
    <w:rsid w:val="00961435"/>
    <w:rsid w:val="009C4C46"/>
    <w:rsid w:val="009E33C3"/>
    <w:rsid w:val="009F2C77"/>
    <w:rsid w:val="00A02E59"/>
    <w:rsid w:val="00A10B20"/>
    <w:rsid w:val="00A5325F"/>
    <w:rsid w:val="00A60BA0"/>
    <w:rsid w:val="00A77B8E"/>
    <w:rsid w:val="00A92886"/>
    <w:rsid w:val="00AC7A0A"/>
    <w:rsid w:val="00AD35B1"/>
    <w:rsid w:val="00B106BE"/>
    <w:rsid w:val="00B11AE0"/>
    <w:rsid w:val="00B47010"/>
    <w:rsid w:val="00B7270B"/>
    <w:rsid w:val="00B75160"/>
    <w:rsid w:val="00BA56E7"/>
    <w:rsid w:val="00BA7753"/>
    <w:rsid w:val="00BB5C6D"/>
    <w:rsid w:val="00BD222B"/>
    <w:rsid w:val="00C20EF3"/>
    <w:rsid w:val="00C216CA"/>
    <w:rsid w:val="00C34B63"/>
    <w:rsid w:val="00C6042F"/>
    <w:rsid w:val="00C85B72"/>
    <w:rsid w:val="00CB7F7D"/>
    <w:rsid w:val="00D03461"/>
    <w:rsid w:val="00D21E6E"/>
    <w:rsid w:val="00D24B65"/>
    <w:rsid w:val="00D42A2F"/>
    <w:rsid w:val="00D5580C"/>
    <w:rsid w:val="00D906FA"/>
    <w:rsid w:val="00DA25A9"/>
    <w:rsid w:val="00DC036F"/>
    <w:rsid w:val="00DE57FF"/>
    <w:rsid w:val="00E00767"/>
    <w:rsid w:val="00E20685"/>
    <w:rsid w:val="00E36947"/>
    <w:rsid w:val="00E42A53"/>
    <w:rsid w:val="00E52349"/>
    <w:rsid w:val="00E66115"/>
    <w:rsid w:val="00F25FEA"/>
    <w:rsid w:val="00F40D64"/>
    <w:rsid w:val="00FE6BEB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B690-F55C-4AA5-AE89-5E44BE0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81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E33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9E33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E33C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E33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E33C3"/>
  </w:style>
  <w:style w:type="paragraph" w:customStyle="1" w:styleId="msonormal0">
    <w:name w:val="msonormal"/>
    <w:basedOn w:val="a"/>
    <w:rsid w:val="009E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9E33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4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5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46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2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13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09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93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73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3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1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0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0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58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7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9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1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96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59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92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11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76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0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04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74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1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09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5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605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97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7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88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15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7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51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28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7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13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98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6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2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9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61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452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3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60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27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26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20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27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48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1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5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17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91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6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2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8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1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78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75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80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10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2549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3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0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6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33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78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2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89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6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40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5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68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09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5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7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11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5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1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2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980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1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34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0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50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769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6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14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646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01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75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94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43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8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35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04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089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2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570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02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382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307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97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3433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79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8169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08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547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79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627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745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080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61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24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78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024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391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2351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0644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89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32768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4072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8466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1297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69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9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04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449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974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8784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2298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51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8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166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58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019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025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857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499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635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80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8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9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22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4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3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7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8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8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6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4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1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6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4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8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9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2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34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4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56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2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76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54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31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1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7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7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1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5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7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54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8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8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33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9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1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97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7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3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9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57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19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9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8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93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95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2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7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0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9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67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8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0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9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5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8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5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97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1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2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4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8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6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69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48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65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10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5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0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7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2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11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3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7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15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89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25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93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51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7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73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0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28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2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23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5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5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99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88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35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93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00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299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551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7668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48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91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867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846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06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9D973-0F8C-4B0E-9284-DB57F607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6799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22</cp:revision>
  <cp:lastPrinted>2020-01-20T05:13:00Z</cp:lastPrinted>
  <dcterms:created xsi:type="dcterms:W3CDTF">2019-07-25T15:14:00Z</dcterms:created>
  <dcterms:modified xsi:type="dcterms:W3CDTF">2020-01-20T05:14:00Z</dcterms:modified>
</cp:coreProperties>
</file>