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5C4A42"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C71D04">
        <w:rPr>
          <w:rFonts w:ascii="Times New Roman" w:hAnsi="Times New Roman" w:cs="Times New Roman"/>
          <w:sz w:val="28"/>
          <w:szCs w:val="28"/>
        </w:rPr>
        <w:t>4</w:t>
      </w:r>
      <w:r w:rsidR="005C4A42">
        <w:rPr>
          <w:rFonts w:ascii="Times New Roman" w:hAnsi="Times New Roman" w:cs="Times New Roman"/>
          <w:sz w:val="28"/>
          <w:szCs w:val="28"/>
        </w:rPr>
        <w:t>5</w:t>
      </w:r>
    </w:p>
    <w:p w:rsidR="000F725B" w:rsidRPr="000F725B" w:rsidRDefault="005F2AFE" w:rsidP="000F725B">
      <w:pPr>
        <w:pStyle w:val="a4"/>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sidRPr="009B1B58">
        <w:rPr>
          <w:rFonts w:ascii="Times New Roman" w:hAnsi="Times New Roman"/>
          <w:b/>
          <w:sz w:val="28"/>
          <w:szCs w:val="28"/>
          <w:lang w:val="ru-RU"/>
        </w:rPr>
        <w:t>«</w:t>
      </w:r>
      <w:r w:rsidR="005C4A42">
        <w:rPr>
          <w:rFonts w:ascii="Times New Roman" w:hAnsi="Times New Roman"/>
          <w:b/>
          <w:sz w:val="28"/>
          <w:szCs w:val="28"/>
          <w:lang w:val="ru-RU"/>
        </w:rPr>
        <w:t>Диагностика и принципы лечения</w:t>
      </w:r>
      <w:r w:rsidR="00E60616" w:rsidRPr="00E60616">
        <w:rPr>
          <w:rFonts w:ascii="Times New Roman" w:hAnsi="Times New Roman"/>
          <w:b/>
          <w:sz w:val="28"/>
          <w:szCs w:val="28"/>
          <w:lang w:val="ru-RU"/>
        </w:rPr>
        <w:t xml:space="preserve"> </w:t>
      </w:r>
      <w:proofErr w:type="spellStart"/>
      <w:r w:rsidR="00E60616" w:rsidRPr="00E60616">
        <w:rPr>
          <w:rFonts w:ascii="Times New Roman" w:hAnsi="Times New Roman"/>
          <w:b/>
          <w:sz w:val="28"/>
          <w:szCs w:val="28"/>
          <w:lang w:val="ru-RU"/>
        </w:rPr>
        <w:t>ревматоидного</w:t>
      </w:r>
      <w:proofErr w:type="spellEnd"/>
      <w:r w:rsidR="00E60616" w:rsidRPr="00E60616">
        <w:rPr>
          <w:rFonts w:ascii="Times New Roman" w:hAnsi="Times New Roman"/>
          <w:b/>
          <w:sz w:val="28"/>
          <w:szCs w:val="28"/>
          <w:lang w:val="ru-RU"/>
        </w:rPr>
        <w:t xml:space="preserve"> артрита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4"/>
        <w:rPr>
          <w:rFonts w:ascii="Times New Roman" w:eastAsia="Calibri" w:hAnsi="Times New Roman"/>
          <w:sz w:val="24"/>
          <w:szCs w:val="24"/>
          <w:lang w:val="ru-RU" w:bidi="ar-SA"/>
        </w:rPr>
      </w:pPr>
    </w:p>
    <w:p w:rsidR="005F2AFE" w:rsidRDefault="005F2AFE" w:rsidP="005F2AFE">
      <w:pPr>
        <w:pStyle w:val="a4"/>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5C4A42">
        <w:rPr>
          <w:rFonts w:ascii="Times New Roman" w:hAnsi="Times New Roman"/>
          <w:b/>
          <w:sz w:val="24"/>
          <w:szCs w:val="24"/>
        </w:rPr>
        <w:t>Диагностика и принципы лечения</w:t>
      </w:r>
      <w:r w:rsidR="00E60616">
        <w:rPr>
          <w:rFonts w:ascii="Times New Roman" w:hAnsi="Times New Roman"/>
          <w:b/>
          <w:sz w:val="24"/>
          <w:szCs w:val="24"/>
        </w:rPr>
        <w:t xml:space="preserve"> </w:t>
      </w:r>
      <w:proofErr w:type="spellStart"/>
      <w:r w:rsidR="00E60616">
        <w:rPr>
          <w:rFonts w:ascii="Times New Roman" w:hAnsi="Times New Roman"/>
          <w:b/>
          <w:sz w:val="24"/>
          <w:szCs w:val="24"/>
        </w:rPr>
        <w:t>ревматоидного</w:t>
      </w:r>
      <w:proofErr w:type="spellEnd"/>
      <w:r w:rsidR="00E60616">
        <w:rPr>
          <w:rFonts w:ascii="Times New Roman" w:hAnsi="Times New Roman"/>
          <w:b/>
          <w:sz w:val="24"/>
          <w:szCs w:val="24"/>
        </w:rPr>
        <w:t xml:space="preserve"> артрита</w:t>
      </w:r>
      <w:r w:rsidR="001E7F92" w:rsidRPr="001E7F92">
        <w:rPr>
          <w:rFonts w:ascii="Times New Roman" w:hAnsi="Times New Roman"/>
          <w:b/>
          <w:sz w:val="24"/>
          <w:szCs w:val="24"/>
        </w:rPr>
        <w:t>»</w:t>
      </w:r>
      <w:r w:rsidR="009B1B58">
        <w:rPr>
          <w:rFonts w:ascii="Times New Roman" w:hAnsi="Times New Roman"/>
          <w:sz w:val="24"/>
          <w:szCs w:val="24"/>
        </w:rPr>
        <w:t>.</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C71D04">
        <w:rPr>
          <w:rFonts w:ascii="Times New Roman" w:hAnsi="Times New Roman" w:cs="Times New Roman"/>
          <w:color w:val="000000"/>
          <w:sz w:val="24"/>
          <w:szCs w:val="24"/>
        </w:rPr>
        <w:t>Ревматология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5C4A42">
        <w:rPr>
          <w:rFonts w:ascii="Times New Roman" w:hAnsi="Times New Roman" w:cs="Times New Roman"/>
          <w:sz w:val="24"/>
          <w:szCs w:val="24"/>
        </w:rPr>
        <w:t xml:space="preserve"> диагностику и принципы лечения </w:t>
      </w:r>
      <w:proofErr w:type="spellStart"/>
      <w:r w:rsidR="005C4A42">
        <w:rPr>
          <w:rFonts w:ascii="Times New Roman" w:hAnsi="Times New Roman" w:cs="Times New Roman"/>
          <w:sz w:val="24"/>
          <w:szCs w:val="24"/>
        </w:rPr>
        <w:t>ревматоидного</w:t>
      </w:r>
      <w:proofErr w:type="spellEnd"/>
      <w:r w:rsidR="005C4A42">
        <w:rPr>
          <w:rFonts w:ascii="Times New Roman" w:hAnsi="Times New Roman" w:cs="Times New Roman"/>
          <w:sz w:val="24"/>
          <w:szCs w:val="24"/>
        </w:rPr>
        <w:t xml:space="preserve"> артрита</w:t>
      </w:r>
      <w:proofErr w:type="gramStart"/>
      <w:r w:rsidR="00A216E3">
        <w:rPr>
          <w:rFonts w:ascii="Times New Roman" w:hAnsi="Times New Roman" w:cs="Times New Roman"/>
          <w:sz w:val="24"/>
          <w:szCs w:val="24"/>
        </w:rPr>
        <w:t xml:space="preserve"> </w:t>
      </w:r>
      <w:r w:rsidR="001E7F92">
        <w:rPr>
          <w:rFonts w:ascii="Times New Roman" w:hAnsi="Times New Roman" w:cs="Times New Roman"/>
          <w:sz w:val="24"/>
          <w:szCs w:val="24"/>
        </w:rPr>
        <w:t>.</w:t>
      </w:r>
      <w:proofErr w:type="gramEnd"/>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E60616">
      <w:pPr>
        <w:pStyle w:val="a3"/>
        <w:numPr>
          <w:ilvl w:val="0"/>
          <w:numId w:val="10"/>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E60616">
      <w:pPr>
        <w:pStyle w:val="a3"/>
        <w:numPr>
          <w:ilvl w:val="0"/>
          <w:numId w:val="10"/>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E60616">
      <w:pPr>
        <w:pStyle w:val="a3"/>
        <w:numPr>
          <w:ilvl w:val="0"/>
          <w:numId w:val="10"/>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w:t>
      </w:r>
      <w:proofErr w:type="gramStart"/>
      <w:r w:rsidRPr="00FC1F0B">
        <w:rPr>
          <w:rFonts w:ascii="Times New Roman" w:hAnsi="Times New Roman"/>
          <w:sz w:val="24"/>
          <w:szCs w:val="24"/>
          <w:lang w:val="ru-RU"/>
        </w:rPr>
        <w:t>обеспечивающие</w:t>
      </w:r>
      <w:proofErr w:type="gramEnd"/>
      <w:r w:rsidRPr="00FC1F0B">
        <w:rPr>
          <w:rFonts w:ascii="Times New Roman" w:hAnsi="Times New Roman"/>
          <w:sz w:val="24"/>
          <w:szCs w:val="24"/>
          <w:lang w:val="ru-RU"/>
        </w:rPr>
        <w:t xml:space="preserve">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r w:rsidRPr="00C11EC4">
        <w:rPr>
          <w:rFonts w:ascii="Times New Roman" w:hAnsi="Times New Roman" w:cs="Times New Roman"/>
          <w:b/>
          <w:sz w:val="24"/>
          <w:szCs w:val="24"/>
        </w:rPr>
        <w:t>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roofErr w:type="spellEnd"/>
    </w:p>
    <w:p w:rsidR="005F2AFE" w:rsidRPr="00FC1F0B" w:rsidRDefault="005F2AFE" w:rsidP="005F2AFE">
      <w:pPr>
        <w:pStyle w:val="a4"/>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E60616">
      <w:pPr>
        <w:pStyle w:val="a4"/>
        <w:numPr>
          <w:ilvl w:val="0"/>
          <w:numId w:val="5"/>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E60616">
      <w:pPr>
        <w:pStyle w:val="a4"/>
        <w:numPr>
          <w:ilvl w:val="0"/>
          <w:numId w:val="5"/>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Pr="00E17A5E" w:rsidRDefault="00B914AF" w:rsidP="00B914AF">
      <w:pPr>
        <w:pStyle w:val="a4"/>
        <w:rPr>
          <w:rFonts w:ascii="Times New Roman" w:hAnsi="Times New Roman"/>
          <w:sz w:val="24"/>
          <w:szCs w:val="24"/>
          <w:lang w:val="ru-RU"/>
        </w:rPr>
      </w:pPr>
    </w:p>
    <w:p w:rsidR="005F2AFE" w:rsidRPr="00B90793" w:rsidRDefault="005F2AFE" w:rsidP="005F2AFE">
      <w:pPr>
        <w:pStyle w:val="a4"/>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1F337F" w:rsidRDefault="005F2AFE" w:rsidP="005F2AFE">
      <w:pPr>
        <w:contextualSpacing/>
        <w:rPr>
          <w:rFonts w:ascii="Times New Roman" w:hAnsi="Times New Roman" w:cs="Times New Roman"/>
          <w:b/>
          <w:sz w:val="24"/>
          <w:szCs w:val="24"/>
        </w:rPr>
      </w:pPr>
      <w:r w:rsidRPr="001F337F">
        <w:rPr>
          <w:rFonts w:ascii="Times New Roman" w:hAnsi="Times New Roman" w:cs="Times New Roman"/>
          <w:b/>
          <w:sz w:val="24"/>
          <w:szCs w:val="24"/>
        </w:rPr>
        <w:lastRenderedPageBreak/>
        <w:t xml:space="preserve">Формы контроля:        </w:t>
      </w:r>
    </w:p>
    <w:tbl>
      <w:tblPr>
        <w:tblW w:w="15276" w:type="dxa"/>
        <w:tblLook w:val="01E0"/>
      </w:tblPr>
      <w:tblGrid>
        <w:gridCol w:w="4219"/>
        <w:gridCol w:w="11057"/>
      </w:tblGrid>
      <w:tr w:rsidR="005F2AFE" w:rsidRPr="001F337F"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1F337F" w:rsidRDefault="005F2AFE" w:rsidP="004F52B4">
            <w:pPr>
              <w:contextualSpacing/>
              <w:jc w:val="center"/>
              <w:rPr>
                <w:rFonts w:ascii="Times New Roman" w:hAnsi="Times New Roman" w:cs="Times New Roman"/>
                <w:b/>
                <w:sz w:val="24"/>
                <w:szCs w:val="24"/>
              </w:rPr>
            </w:pPr>
            <w:r w:rsidRPr="001F337F">
              <w:rPr>
                <w:rFonts w:ascii="Times New Roman" w:hAnsi="Times New Roman" w:cs="Times New Roman"/>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1F337F" w:rsidRDefault="005F2AFE" w:rsidP="004F52B4">
            <w:pPr>
              <w:contextualSpacing/>
              <w:jc w:val="center"/>
              <w:rPr>
                <w:rFonts w:ascii="Times New Roman" w:hAnsi="Times New Roman" w:cs="Times New Roman"/>
                <w:b/>
                <w:sz w:val="24"/>
                <w:szCs w:val="24"/>
              </w:rPr>
            </w:pPr>
            <w:r w:rsidRPr="001F337F">
              <w:rPr>
                <w:rFonts w:ascii="Times New Roman" w:hAnsi="Times New Roman" w:cs="Times New Roman"/>
                <w:b/>
                <w:sz w:val="24"/>
                <w:szCs w:val="24"/>
              </w:rPr>
              <w:t>Цель</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E60616">
            <w:pPr>
              <w:numPr>
                <w:ilvl w:val="0"/>
                <w:numId w:val="2"/>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теоретической подготовки, умения оперировать знаниями;</w:t>
            </w:r>
          </w:p>
          <w:p w:rsidR="005F2AFE" w:rsidRPr="001F337F" w:rsidRDefault="005F2AFE" w:rsidP="00E60616">
            <w:pPr>
              <w:numPr>
                <w:ilvl w:val="0"/>
                <w:numId w:val="2"/>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определить уровень логического, клинического мышления;</w:t>
            </w:r>
          </w:p>
          <w:p w:rsidR="005F2AFE" w:rsidRPr="001F337F" w:rsidRDefault="005F2AFE" w:rsidP="00E60616">
            <w:pPr>
              <w:numPr>
                <w:ilvl w:val="0"/>
                <w:numId w:val="2"/>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развивать речь</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E60616">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Практический</w:t>
            </w:r>
          </w:p>
          <w:p w:rsidR="005F2AFE" w:rsidRPr="001F337F" w:rsidRDefault="005F2AFE" w:rsidP="00E60616">
            <w:pPr>
              <w:numPr>
                <w:ilvl w:val="0"/>
                <w:numId w:val="4"/>
              </w:numPr>
              <w:contextualSpacing/>
              <w:rPr>
                <w:rFonts w:ascii="Times New Roman" w:hAnsi="Times New Roman" w:cs="Times New Roman"/>
                <w:sz w:val="24"/>
                <w:szCs w:val="24"/>
              </w:rPr>
            </w:pPr>
            <w:r w:rsidRPr="001F337F">
              <w:rPr>
                <w:rFonts w:ascii="Times New Roman" w:hAnsi="Times New Roman" w:cs="Times New Roman"/>
                <w:sz w:val="24"/>
                <w:szCs w:val="24"/>
              </w:rPr>
              <w:t>решение учебных заданий проблемного характера</w:t>
            </w:r>
          </w:p>
          <w:p w:rsidR="005F2AFE" w:rsidRPr="001F337F" w:rsidRDefault="005F2AFE" w:rsidP="00E60616">
            <w:pPr>
              <w:numPr>
                <w:ilvl w:val="0"/>
                <w:numId w:val="4"/>
              </w:numPr>
              <w:contextualSpacing/>
              <w:rPr>
                <w:rFonts w:ascii="Times New Roman" w:hAnsi="Times New Roman" w:cs="Times New Roman"/>
                <w:sz w:val="24"/>
                <w:szCs w:val="24"/>
              </w:rPr>
            </w:pPr>
            <w:r w:rsidRPr="001F337F">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E60616">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5F2AFE" w:rsidRPr="001F337F" w:rsidRDefault="005F2AFE" w:rsidP="00E60616">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определить уровень клинического (профессионального) мышления;</w:t>
            </w:r>
          </w:p>
          <w:p w:rsidR="005F2AFE" w:rsidRPr="001F337F" w:rsidRDefault="005F2AFE" w:rsidP="00E60616">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проверить умение выполнения манипуляции, практического действия.</w:t>
            </w:r>
          </w:p>
        </w:tc>
      </w:tr>
    </w:tbl>
    <w:p w:rsidR="005F2AFE" w:rsidRPr="001F337F" w:rsidRDefault="005F2AFE" w:rsidP="005F2AFE">
      <w:pPr>
        <w:contextualSpacing/>
        <w:rPr>
          <w:rFonts w:ascii="Times New Roman" w:hAnsi="Times New Roman" w:cs="Times New Roman"/>
          <w:b/>
          <w:sz w:val="24"/>
          <w:szCs w:val="24"/>
        </w:rPr>
      </w:pPr>
      <w:r w:rsidRPr="001F337F">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1F337F"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1F337F" w:rsidRDefault="005F2AFE" w:rsidP="004F52B4">
            <w:pPr>
              <w:spacing w:after="0" w:line="240" w:lineRule="auto"/>
              <w:contextualSpacing/>
              <w:jc w:val="center"/>
              <w:rPr>
                <w:rFonts w:ascii="Times New Roman" w:hAnsi="Times New Roman" w:cs="Times New Roman"/>
                <w:i/>
                <w:iCs/>
                <w:sz w:val="24"/>
                <w:szCs w:val="24"/>
              </w:rPr>
            </w:pPr>
            <w:r w:rsidRPr="001F337F">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1F337F" w:rsidRDefault="005F2AFE" w:rsidP="004F52B4">
            <w:pPr>
              <w:spacing w:after="0" w:line="240" w:lineRule="auto"/>
              <w:contextualSpacing/>
              <w:jc w:val="center"/>
              <w:rPr>
                <w:rFonts w:ascii="Times New Roman" w:hAnsi="Times New Roman" w:cs="Times New Roman"/>
                <w:i/>
                <w:iCs/>
                <w:sz w:val="24"/>
                <w:szCs w:val="24"/>
              </w:rPr>
            </w:pPr>
            <w:r w:rsidRPr="001F337F">
              <w:rPr>
                <w:rFonts w:ascii="Times New Roman" w:hAnsi="Times New Roman" w:cs="Times New Roman"/>
                <w:i/>
                <w:iCs/>
                <w:sz w:val="24"/>
                <w:szCs w:val="24"/>
              </w:rPr>
              <w:t>Тема</w:t>
            </w:r>
          </w:p>
        </w:tc>
      </w:tr>
      <w:tr w:rsidR="005F2AFE" w:rsidRPr="001F337F"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1. </w:t>
            </w:r>
            <w:proofErr w:type="spellStart"/>
            <w:r w:rsidRPr="001F337F">
              <w:rPr>
                <w:rFonts w:ascii="Times New Roman" w:hAnsi="Times New Roman" w:cs="Times New Roman"/>
                <w:sz w:val="24"/>
                <w:szCs w:val="24"/>
              </w:rPr>
              <w:t>Общепрофессиональные</w:t>
            </w:r>
            <w:proofErr w:type="spellEnd"/>
            <w:r w:rsidRPr="001F337F">
              <w:rPr>
                <w:rFonts w:ascii="Times New Roman" w:hAnsi="Times New Roman" w:cs="Times New Roman"/>
                <w:sz w:val="24"/>
                <w:szCs w:val="24"/>
              </w:rPr>
              <w:t xml:space="preserve"> дисциплины</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Анатомия и физиология человека</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5F2AFE" w:rsidP="003539BB">
            <w:pPr>
              <w:spacing w:after="0" w:line="240" w:lineRule="auto"/>
              <w:contextualSpacing/>
              <w:jc w:val="both"/>
              <w:rPr>
                <w:rFonts w:ascii="Times New Roman" w:hAnsi="Times New Roman" w:cs="Times New Roman"/>
                <w:sz w:val="24"/>
                <w:szCs w:val="24"/>
              </w:rPr>
            </w:pPr>
          </w:p>
          <w:p w:rsidR="005F2AFE" w:rsidRPr="001F337F" w:rsidRDefault="005F2AFE" w:rsidP="00E60616">
            <w:pPr>
              <w:pStyle w:val="a3"/>
              <w:numPr>
                <w:ilvl w:val="0"/>
                <w:numId w:val="7"/>
              </w:numPr>
              <w:spacing w:after="0" w:line="240" w:lineRule="auto"/>
              <w:jc w:val="both"/>
              <w:rPr>
                <w:rFonts w:ascii="Times New Roman" w:hAnsi="Times New Roman" w:cs="Times New Roman"/>
                <w:sz w:val="24"/>
                <w:szCs w:val="24"/>
              </w:rPr>
            </w:pPr>
            <w:r w:rsidRPr="001F337F">
              <w:rPr>
                <w:rFonts w:ascii="Times New Roman" w:hAnsi="Times New Roman" w:cs="Times New Roman"/>
                <w:sz w:val="24"/>
                <w:szCs w:val="24"/>
              </w:rPr>
              <w:t>Терминология.</w:t>
            </w:r>
          </w:p>
        </w:tc>
      </w:tr>
      <w:tr w:rsidR="005F2AFE" w:rsidRPr="001F337F"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Диагностическая деятельность</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5C4A42" w:rsidP="00757F10">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Диагностика и принципы лечения </w:t>
            </w:r>
            <w:proofErr w:type="spellStart"/>
            <w:r w:rsidR="00E60616">
              <w:rPr>
                <w:rFonts w:ascii="Times New Roman" w:hAnsi="Times New Roman" w:cs="Times New Roman"/>
                <w:sz w:val="24"/>
                <w:szCs w:val="24"/>
              </w:rPr>
              <w:t>ревматоидного</w:t>
            </w:r>
            <w:proofErr w:type="spellEnd"/>
            <w:r w:rsidR="00E60616">
              <w:rPr>
                <w:rFonts w:ascii="Times New Roman" w:hAnsi="Times New Roman" w:cs="Times New Roman"/>
                <w:sz w:val="24"/>
                <w:szCs w:val="24"/>
              </w:rPr>
              <w:t xml:space="preserve"> артрита</w:t>
            </w:r>
            <w:r w:rsidR="00893CF7" w:rsidRPr="001F337F">
              <w:rPr>
                <w:rFonts w:ascii="Times New Roman" w:hAnsi="Times New Roman" w:cs="Times New Roman"/>
                <w:sz w:val="24"/>
                <w:szCs w:val="24"/>
              </w:rPr>
              <w:t>.</w:t>
            </w:r>
          </w:p>
        </w:tc>
      </w:tr>
      <w:tr w:rsidR="005F2AFE" w:rsidRPr="001F337F"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w:t>
            </w:r>
            <w:proofErr w:type="spellStart"/>
            <w:r w:rsidRPr="001F337F">
              <w:rPr>
                <w:rFonts w:ascii="Times New Roman" w:hAnsi="Times New Roman" w:cs="Times New Roman"/>
                <w:sz w:val="24"/>
                <w:szCs w:val="24"/>
              </w:rPr>
              <w:t>Общепрофессиональные</w:t>
            </w:r>
            <w:proofErr w:type="spellEnd"/>
            <w:r w:rsidRPr="001F337F">
              <w:rPr>
                <w:rFonts w:ascii="Times New Roman" w:hAnsi="Times New Roman" w:cs="Times New Roman"/>
                <w:sz w:val="24"/>
                <w:szCs w:val="24"/>
              </w:rPr>
              <w:t xml:space="preserve"> дисциплины</w:t>
            </w:r>
          </w:p>
          <w:p w:rsidR="005F2AFE" w:rsidRPr="001F337F" w:rsidRDefault="005F2AFE" w:rsidP="004F52B4">
            <w:pPr>
              <w:spacing w:after="0" w:line="240" w:lineRule="auto"/>
              <w:contextualSpacing/>
              <w:jc w:val="both"/>
              <w:rPr>
                <w:rFonts w:ascii="Times New Roman" w:hAnsi="Times New Roman" w:cs="Times New Roman"/>
                <w:sz w:val="24"/>
                <w:szCs w:val="24"/>
              </w:rPr>
            </w:pPr>
            <w:r w:rsidRPr="001F337F">
              <w:rPr>
                <w:rFonts w:ascii="Times New Roman" w:hAnsi="Times New Roman" w:cs="Times New Roman"/>
                <w:sz w:val="24"/>
                <w:szCs w:val="24"/>
              </w:rPr>
              <w:t xml:space="preserve">- 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5F2AFE" w:rsidP="00C455E4">
            <w:pPr>
              <w:pStyle w:val="a3"/>
              <w:spacing w:after="0" w:line="240" w:lineRule="auto"/>
              <w:jc w:val="both"/>
              <w:rPr>
                <w:rFonts w:ascii="Times New Roman" w:hAnsi="Times New Roman" w:cs="Times New Roman"/>
                <w:sz w:val="24"/>
                <w:szCs w:val="24"/>
              </w:rPr>
            </w:pPr>
          </w:p>
        </w:tc>
      </w:tr>
    </w:tbl>
    <w:p w:rsidR="005F2AFE" w:rsidRPr="001F337F" w:rsidRDefault="005F2AFE" w:rsidP="005F2AFE">
      <w:pPr>
        <w:spacing w:after="0" w:line="240" w:lineRule="auto"/>
        <w:contextualSpacing/>
        <w:rPr>
          <w:rFonts w:ascii="Times New Roman" w:hAnsi="Times New Roman" w:cs="Times New Roman"/>
          <w:b/>
          <w:sz w:val="24"/>
          <w:szCs w:val="24"/>
        </w:rPr>
      </w:pPr>
    </w:p>
    <w:p w:rsidR="005F2AFE" w:rsidRPr="001F337F" w:rsidRDefault="005F2AFE" w:rsidP="005F2AFE">
      <w:pPr>
        <w:spacing w:after="0" w:line="240" w:lineRule="auto"/>
        <w:contextualSpacing/>
        <w:rPr>
          <w:rFonts w:ascii="Times New Roman" w:hAnsi="Times New Roman" w:cs="Times New Roman"/>
          <w:b/>
          <w:sz w:val="24"/>
          <w:szCs w:val="24"/>
        </w:rPr>
      </w:pPr>
      <w:proofErr w:type="spellStart"/>
      <w:r w:rsidRPr="001F337F">
        <w:rPr>
          <w:rFonts w:ascii="Times New Roman" w:hAnsi="Times New Roman" w:cs="Times New Roman"/>
          <w:b/>
          <w:sz w:val="24"/>
          <w:szCs w:val="24"/>
        </w:rPr>
        <w:t>Внутридисциплинарные</w:t>
      </w:r>
      <w:proofErr w:type="spellEnd"/>
      <w:r w:rsidRPr="001F337F">
        <w:rPr>
          <w:rFonts w:ascii="Times New Roman" w:hAnsi="Times New Roman" w:cs="Times New Roman"/>
          <w:b/>
          <w:sz w:val="24"/>
          <w:szCs w:val="24"/>
        </w:rPr>
        <w:t xml:space="preserve"> связи:</w:t>
      </w:r>
    </w:p>
    <w:p w:rsidR="00C455E4" w:rsidRPr="001F337F" w:rsidRDefault="00C455E4" w:rsidP="005F2AFE">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Методы исследования больного</w:t>
      </w:r>
    </w:p>
    <w:p w:rsidR="00C455E4" w:rsidRPr="001F337F" w:rsidRDefault="00C455E4" w:rsidP="005F2AFE">
      <w:pPr>
        <w:spacing w:after="0" w:line="240" w:lineRule="auto"/>
        <w:contextualSpacing/>
        <w:rPr>
          <w:rFonts w:ascii="Times New Roman" w:hAnsi="Times New Roman" w:cs="Times New Roman"/>
          <w:sz w:val="24"/>
          <w:szCs w:val="24"/>
        </w:rPr>
      </w:pPr>
    </w:p>
    <w:p w:rsidR="005F2AFE" w:rsidRPr="001F337F" w:rsidRDefault="001E7F92" w:rsidP="005F2AFE">
      <w:pPr>
        <w:spacing w:after="0" w:line="240" w:lineRule="auto"/>
        <w:ind w:left="-567"/>
        <w:contextualSpacing/>
        <w:rPr>
          <w:rFonts w:ascii="Times New Roman" w:hAnsi="Times New Roman" w:cs="Times New Roman"/>
          <w:sz w:val="24"/>
          <w:szCs w:val="24"/>
        </w:rPr>
      </w:pPr>
      <w:r w:rsidRPr="001F337F">
        <w:rPr>
          <w:rFonts w:ascii="Times New Roman" w:hAnsi="Times New Roman" w:cs="Times New Roman"/>
          <w:b/>
          <w:sz w:val="24"/>
          <w:szCs w:val="24"/>
        </w:rPr>
        <w:t xml:space="preserve">         </w:t>
      </w:r>
      <w:r w:rsidR="005F2AFE" w:rsidRPr="001F337F">
        <w:rPr>
          <w:rFonts w:ascii="Times New Roman" w:hAnsi="Times New Roman" w:cs="Times New Roman"/>
          <w:b/>
          <w:sz w:val="24"/>
          <w:szCs w:val="24"/>
        </w:rPr>
        <w:t>Уровни усвоения: 2</w:t>
      </w:r>
      <w:r w:rsidR="005F2AFE" w:rsidRPr="001F337F">
        <w:rPr>
          <w:rFonts w:ascii="Times New Roman" w:hAnsi="Times New Roman" w:cs="Times New Roman"/>
          <w:sz w:val="24"/>
          <w:szCs w:val="24"/>
        </w:rPr>
        <w:t>,3</w:t>
      </w:r>
    </w:p>
    <w:p w:rsidR="005F2AFE" w:rsidRPr="001F337F" w:rsidRDefault="001E7F92" w:rsidP="005F2AFE">
      <w:pPr>
        <w:spacing w:after="0" w:line="240" w:lineRule="auto"/>
        <w:ind w:left="-567"/>
        <w:contextualSpacing/>
        <w:rPr>
          <w:rFonts w:ascii="Times New Roman" w:hAnsi="Times New Roman" w:cs="Times New Roman"/>
          <w:sz w:val="24"/>
          <w:szCs w:val="24"/>
        </w:rPr>
      </w:pPr>
      <w:r w:rsidRPr="001F337F">
        <w:rPr>
          <w:rFonts w:ascii="Times New Roman" w:hAnsi="Times New Roman" w:cs="Times New Roman"/>
          <w:sz w:val="24"/>
          <w:szCs w:val="24"/>
        </w:rPr>
        <w:t xml:space="preserve">          </w:t>
      </w:r>
      <w:r w:rsidR="005F2AFE" w:rsidRPr="001F337F">
        <w:rPr>
          <w:rFonts w:ascii="Times New Roman" w:hAnsi="Times New Roman" w:cs="Times New Roman"/>
          <w:sz w:val="24"/>
          <w:szCs w:val="24"/>
        </w:rPr>
        <w:t>2. – </w:t>
      </w:r>
      <w:proofErr w:type="gramStart"/>
      <w:r w:rsidR="005F2AFE" w:rsidRPr="001F337F">
        <w:rPr>
          <w:rFonts w:ascii="Times New Roman" w:hAnsi="Times New Roman" w:cs="Times New Roman"/>
          <w:sz w:val="24"/>
          <w:szCs w:val="24"/>
        </w:rPr>
        <w:t>репродуктивный</w:t>
      </w:r>
      <w:proofErr w:type="gramEnd"/>
      <w:r w:rsidR="005F2AFE" w:rsidRPr="001F337F">
        <w:rPr>
          <w:rFonts w:ascii="Times New Roman" w:hAnsi="Times New Roman" w:cs="Times New Roman"/>
          <w:sz w:val="24"/>
          <w:szCs w:val="24"/>
        </w:rPr>
        <w:t xml:space="preserve"> (выполнение деятельности по образцу, инструкции или под руководством);</w:t>
      </w:r>
    </w:p>
    <w:p w:rsidR="005F2AFE" w:rsidRPr="001F337F" w:rsidRDefault="005F2AFE" w:rsidP="005F2AFE">
      <w:pPr>
        <w:pStyle w:val="a4"/>
        <w:contextualSpacing/>
        <w:rPr>
          <w:rFonts w:ascii="Times New Roman" w:hAnsi="Times New Roman"/>
          <w:sz w:val="24"/>
          <w:szCs w:val="24"/>
          <w:lang w:val="ru-RU"/>
        </w:rPr>
      </w:pPr>
      <w:r w:rsidRPr="001F337F">
        <w:rPr>
          <w:rFonts w:ascii="Times New Roman" w:hAnsi="Times New Roman"/>
          <w:sz w:val="24"/>
          <w:szCs w:val="24"/>
          <w:lang w:val="ru-RU"/>
        </w:rPr>
        <w:t xml:space="preserve">3. – </w:t>
      </w:r>
      <w:proofErr w:type="gramStart"/>
      <w:r w:rsidRPr="001F337F">
        <w:rPr>
          <w:rFonts w:ascii="Times New Roman" w:hAnsi="Times New Roman"/>
          <w:sz w:val="24"/>
          <w:szCs w:val="24"/>
          <w:lang w:val="ru-RU"/>
        </w:rPr>
        <w:t>продуктивный</w:t>
      </w:r>
      <w:proofErr w:type="gramEnd"/>
      <w:r w:rsidRPr="001F337F">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4"/>
        <w:rPr>
          <w:rFonts w:ascii="Times New Roman" w:hAnsi="Times New Roman"/>
          <w:sz w:val="24"/>
          <w:szCs w:val="24"/>
          <w:lang w:val="ru-RU"/>
        </w:rPr>
      </w:pPr>
    </w:p>
    <w:p w:rsidR="00B914AF" w:rsidRDefault="00B914AF" w:rsidP="005F2AFE">
      <w:pPr>
        <w:pStyle w:val="a4"/>
        <w:rPr>
          <w:rFonts w:ascii="Times New Roman" w:hAnsi="Times New Roman"/>
          <w:sz w:val="24"/>
          <w:szCs w:val="24"/>
          <w:lang w:val="ru-RU"/>
        </w:rPr>
      </w:pPr>
    </w:p>
    <w:p w:rsidR="00B914AF" w:rsidRDefault="00B914AF" w:rsidP="005F2AFE">
      <w:pPr>
        <w:pStyle w:val="a4"/>
        <w:rPr>
          <w:rFonts w:ascii="Times New Roman" w:hAnsi="Times New Roman"/>
          <w:sz w:val="24"/>
          <w:szCs w:val="24"/>
          <w:lang w:val="ru-RU"/>
        </w:rPr>
      </w:pPr>
    </w:p>
    <w:p w:rsidR="005F2AFE" w:rsidRPr="003565B4" w:rsidRDefault="005F2AFE" w:rsidP="005F2AFE">
      <w:pPr>
        <w:pStyle w:val="a4"/>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E60616">
      <w:pPr>
        <w:pStyle w:val="a4"/>
        <w:numPr>
          <w:ilvl w:val="0"/>
          <w:numId w:val="8"/>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E60616">
      <w:pPr>
        <w:pStyle w:val="a4"/>
        <w:numPr>
          <w:ilvl w:val="0"/>
          <w:numId w:val="8"/>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E60616">
      <w:pPr>
        <w:pStyle w:val="a4"/>
        <w:numPr>
          <w:ilvl w:val="0"/>
          <w:numId w:val="8"/>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E60616">
      <w:pPr>
        <w:pStyle w:val="a4"/>
        <w:numPr>
          <w:ilvl w:val="0"/>
          <w:numId w:val="8"/>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E60616">
      <w:pPr>
        <w:pStyle w:val="a4"/>
        <w:numPr>
          <w:ilvl w:val="0"/>
          <w:numId w:val="8"/>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E60616">
      <w:pPr>
        <w:pStyle w:val="a4"/>
        <w:numPr>
          <w:ilvl w:val="0"/>
          <w:numId w:val="8"/>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E60616">
      <w:pPr>
        <w:pStyle w:val="a4"/>
        <w:numPr>
          <w:ilvl w:val="0"/>
          <w:numId w:val="8"/>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E60616">
      <w:pPr>
        <w:pStyle w:val="a4"/>
        <w:numPr>
          <w:ilvl w:val="0"/>
          <w:numId w:val="8"/>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E60616">
      <w:pPr>
        <w:pStyle w:val="a4"/>
        <w:numPr>
          <w:ilvl w:val="0"/>
          <w:numId w:val="8"/>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E60616">
      <w:pPr>
        <w:pStyle w:val="a4"/>
        <w:numPr>
          <w:ilvl w:val="0"/>
          <w:numId w:val="8"/>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4"/>
        <w:rPr>
          <w:rFonts w:ascii="Times New Roman" w:hAnsi="Times New Roman"/>
          <w:sz w:val="24"/>
          <w:szCs w:val="24"/>
          <w:lang w:val="ru-RU"/>
        </w:rPr>
      </w:pPr>
    </w:p>
    <w:p w:rsidR="00C455E4" w:rsidRDefault="00C455E4" w:rsidP="00C455E4">
      <w:pPr>
        <w:pStyle w:val="a4"/>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743339">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743339">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743339">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743339">
            <w:pPr>
              <w:widowControl w:val="0"/>
              <w:spacing w:after="0" w:line="240" w:lineRule="auto"/>
              <w:jc w:val="both"/>
              <w:rPr>
                <w:rFonts w:ascii="Times New Roman" w:hAnsi="Times New Roman" w:cs="Times New Roman"/>
                <w:sz w:val="24"/>
                <w:szCs w:val="24"/>
              </w:rPr>
            </w:pPr>
          </w:p>
          <w:p w:rsidR="00C455E4" w:rsidRPr="00667AD4" w:rsidRDefault="00C455E4" w:rsidP="00743339">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743339">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743339">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743339">
            <w:pPr>
              <w:pStyle w:val="11"/>
              <w:ind w:left="0"/>
              <w:rPr>
                <w:sz w:val="22"/>
                <w:szCs w:val="22"/>
                <w:lang w:val="ky-KG"/>
              </w:rPr>
            </w:pPr>
          </w:p>
          <w:p w:rsidR="00C455E4" w:rsidRPr="00667AD4" w:rsidRDefault="00C455E4" w:rsidP="00743339">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743339">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743339">
            <w:pPr>
              <w:widowControl w:val="0"/>
              <w:spacing w:after="0" w:line="240" w:lineRule="auto"/>
              <w:jc w:val="both"/>
              <w:rPr>
                <w:rFonts w:ascii="Times New Roman" w:eastAsia="Calibri" w:hAnsi="Times New Roman" w:cs="Times New Roman"/>
                <w:b/>
              </w:rPr>
            </w:pPr>
          </w:p>
          <w:p w:rsidR="00C455E4" w:rsidRPr="00667AD4" w:rsidRDefault="00C455E4" w:rsidP="00743339">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743339">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743339">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4"/>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w:t>
            </w:r>
            <w:proofErr w:type="spellStart"/>
            <w:r w:rsidRPr="00BA75B7">
              <w:rPr>
                <w:rFonts w:ascii="Times New Roman" w:hAnsi="Times New Roman"/>
              </w:rPr>
              <w:t>шпатель</w:t>
            </w:r>
            <w:proofErr w:type="gramStart"/>
            <w:r w:rsidRPr="00BA75B7">
              <w:rPr>
                <w:rFonts w:ascii="Times New Roman" w:hAnsi="Times New Roman"/>
              </w:rPr>
              <w:t>.л</w:t>
            </w:r>
            <w:proofErr w:type="gramEnd"/>
            <w:r w:rsidRPr="00BA75B7">
              <w:rPr>
                <w:rFonts w:ascii="Times New Roman" w:hAnsi="Times New Roman"/>
              </w:rPr>
              <w:t>екарственные</w:t>
            </w:r>
            <w:proofErr w:type="spellEnd"/>
            <w:r w:rsidRPr="00BA75B7">
              <w:rPr>
                <w:rFonts w:ascii="Times New Roman" w:hAnsi="Times New Roman"/>
              </w:rPr>
              <w:t xml:space="preserve">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E606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E60616">
      <w:pPr>
        <w:pStyle w:val="a3"/>
        <w:widowControl w:val="0"/>
        <w:numPr>
          <w:ilvl w:val="0"/>
          <w:numId w:val="11"/>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E60616">
      <w:pPr>
        <w:pStyle w:val="a3"/>
        <w:widowControl w:val="0"/>
        <w:numPr>
          <w:ilvl w:val="0"/>
          <w:numId w:val="11"/>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E60616"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E6061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E60616">
        <w:rPr>
          <w:rFonts w:ascii="Times New Roman" w:eastAsia="Times New Roman" w:hAnsi="Times New Roman" w:cs="Times New Roman"/>
          <w:b/>
          <w:kern w:val="36"/>
          <w:sz w:val="24"/>
          <w:szCs w:val="24"/>
          <w:lang w:eastAsia="ru-RU"/>
        </w:rPr>
        <w:t>Краткое содержание темы:</w:t>
      </w:r>
    </w:p>
    <w:p w:rsidR="00E60616" w:rsidRPr="005C4A42" w:rsidRDefault="00E60616" w:rsidP="00E60616">
      <w:pPr>
        <w:ind w:left="405"/>
        <w:jc w:val="center"/>
        <w:rPr>
          <w:sz w:val="24"/>
          <w:szCs w:val="24"/>
        </w:rPr>
      </w:pPr>
    </w:p>
    <w:p w:rsidR="005C4A42" w:rsidRPr="005C4A42" w:rsidRDefault="005C4A42" w:rsidP="005C4A42">
      <w:pPr>
        <w:pStyle w:val="310"/>
        <w:shd w:val="clear" w:color="auto" w:fill="auto"/>
        <w:spacing w:before="0"/>
        <w:ind w:right="100"/>
        <w:contextualSpacing/>
        <w:rPr>
          <w:b w:val="0"/>
          <w:sz w:val="24"/>
          <w:szCs w:val="24"/>
        </w:rPr>
      </w:pPr>
      <w:r w:rsidRPr="005C4A42">
        <w:rPr>
          <w:rStyle w:val="322"/>
          <w:b/>
          <w:color w:val="000000"/>
          <w:sz w:val="24"/>
          <w:szCs w:val="24"/>
        </w:rPr>
        <w:t>Лабораторные данные</w:t>
      </w:r>
    </w:p>
    <w:p w:rsidR="005C4A42" w:rsidRPr="005C4A42" w:rsidRDefault="005C4A42" w:rsidP="005C4A42">
      <w:pPr>
        <w:pStyle w:val="ae"/>
        <w:spacing w:line="274" w:lineRule="exact"/>
        <w:ind w:left="20" w:right="20"/>
        <w:contextualSpacing/>
        <w:jc w:val="both"/>
        <w:rPr>
          <w:rFonts w:ascii="Times New Roman" w:hAnsi="Times New Roman" w:cs="Times New Roman"/>
          <w:sz w:val="24"/>
          <w:szCs w:val="24"/>
        </w:rPr>
      </w:pPr>
      <w:r w:rsidRPr="005C4A42">
        <w:rPr>
          <w:rFonts w:ascii="Times New Roman" w:hAnsi="Times New Roman" w:cs="Times New Roman"/>
          <w:b/>
          <w:color w:val="000000"/>
          <w:sz w:val="24"/>
          <w:szCs w:val="24"/>
          <w:u w:val="single"/>
        </w:rPr>
        <w:t>Общий анализ крови</w:t>
      </w:r>
      <w:r w:rsidRPr="005C4A42">
        <w:rPr>
          <w:rStyle w:val="af"/>
          <w:rFonts w:ascii="Times New Roman" w:hAnsi="Times New Roman" w:cs="Times New Roman"/>
          <w:color w:val="000000"/>
          <w:sz w:val="24"/>
          <w:szCs w:val="24"/>
        </w:rPr>
        <w:t xml:space="preserve">: признаки умеренной </w:t>
      </w:r>
      <w:proofErr w:type="spellStart"/>
      <w:r w:rsidRPr="005C4A42">
        <w:rPr>
          <w:rStyle w:val="af"/>
          <w:rFonts w:ascii="Times New Roman" w:hAnsi="Times New Roman" w:cs="Times New Roman"/>
          <w:color w:val="000000"/>
          <w:sz w:val="24"/>
          <w:szCs w:val="24"/>
        </w:rPr>
        <w:t>нормохромной</w:t>
      </w:r>
      <w:proofErr w:type="spellEnd"/>
      <w:r w:rsidRPr="005C4A42">
        <w:rPr>
          <w:rStyle w:val="af"/>
          <w:rFonts w:ascii="Times New Roman" w:hAnsi="Times New Roman" w:cs="Times New Roman"/>
          <w:color w:val="000000"/>
          <w:sz w:val="24"/>
          <w:szCs w:val="24"/>
        </w:rPr>
        <w:t xml:space="preserve"> анемии, при высокой активности и большой длительности заболевания анемия более выражена. Количество лейкоцитов и величина СОЭ зависят от степени активности процесса. Наиболее важный и закономерно изменяющийся пока</w:t>
      </w:r>
      <w:r w:rsidRPr="005C4A42">
        <w:rPr>
          <w:rStyle w:val="af"/>
          <w:rFonts w:ascii="Times New Roman" w:hAnsi="Times New Roman" w:cs="Times New Roman"/>
          <w:color w:val="000000"/>
          <w:sz w:val="24"/>
          <w:szCs w:val="24"/>
        </w:rPr>
        <w:softHyphen/>
        <w:t>затель - повышение СОЭ.</w:t>
      </w:r>
    </w:p>
    <w:p w:rsidR="005C4A42" w:rsidRPr="005C4A42" w:rsidRDefault="005C4A42" w:rsidP="005C4A42">
      <w:pPr>
        <w:pStyle w:val="ae"/>
        <w:spacing w:line="274" w:lineRule="exact"/>
        <w:ind w:left="20" w:right="20"/>
        <w:contextualSpacing/>
        <w:jc w:val="both"/>
        <w:rPr>
          <w:rFonts w:ascii="Times New Roman" w:hAnsi="Times New Roman" w:cs="Times New Roman"/>
          <w:sz w:val="24"/>
          <w:szCs w:val="24"/>
        </w:rPr>
      </w:pPr>
      <w:r w:rsidRPr="005C4A42">
        <w:rPr>
          <w:rFonts w:ascii="Times New Roman" w:hAnsi="Times New Roman" w:cs="Times New Roman"/>
          <w:b/>
          <w:color w:val="000000"/>
          <w:sz w:val="24"/>
          <w:szCs w:val="24"/>
          <w:u w:val="single"/>
        </w:rPr>
        <w:t>Биохимические исследования</w:t>
      </w:r>
      <w:r w:rsidRPr="005C4A42">
        <w:rPr>
          <w:rStyle w:val="af"/>
          <w:rFonts w:ascii="Times New Roman" w:hAnsi="Times New Roman" w:cs="Times New Roman"/>
          <w:color w:val="000000"/>
          <w:sz w:val="24"/>
          <w:szCs w:val="24"/>
        </w:rPr>
        <w:t xml:space="preserve"> неспецифично и используются для установления степени активно</w:t>
      </w:r>
      <w:r w:rsidRPr="005C4A42">
        <w:rPr>
          <w:rStyle w:val="af"/>
          <w:rFonts w:ascii="Times New Roman" w:hAnsi="Times New Roman" w:cs="Times New Roman"/>
          <w:color w:val="000000"/>
          <w:sz w:val="24"/>
          <w:szCs w:val="24"/>
        </w:rPr>
        <w:softHyphen/>
        <w:t xml:space="preserve">сти воспалительного процесса. Выявляются </w:t>
      </w:r>
      <w:proofErr w:type="spellStart"/>
      <w:r w:rsidRPr="005C4A42">
        <w:rPr>
          <w:rStyle w:val="af"/>
          <w:rFonts w:ascii="Times New Roman" w:hAnsi="Times New Roman" w:cs="Times New Roman"/>
          <w:color w:val="000000"/>
          <w:sz w:val="24"/>
          <w:szCs w:val="24"/>
        </w:rPr>
        <w:t>диспротеинемия</w:t>
      </w:r>
      <w:proofErr w:type="spellEnd"/>
      <w:r w:rsidRPr="005C4A42">
        <w:rPr>
          <w:rStyle w:val="af"/>
          <w:rFonts w:ascii="Times New Roman" w:hAnsi="Times New Roman" w:cs="Times New Roman"/>
          <w:color w:val="000000"/>
          <w:sz w:val="24"/>
          <w:szCs w:val="24"/>
        </w:rPr>
        <w:t xml:space="preserve"> - уменьшение уровня альбуминов и увеличение - глобулинов, прежде всего а</w:t>
      </w:r>
      <w:proofErr w:type="gramStart"/>
      <w:r w:rsidRPr="005C4A42">
        <w:rPr>
          <w:rStyle w:val="af"/>
          <w:rFonts w:ascii="Times New Roman" w:hAnsi="Times New Roman" w:cs="Times New Roman"/>
          <w:color w:val="000000"/>
          <w:sz w:val="24"/>
          <w:szCs w:val="24"/>
          <w:vertAlign w:val="subscript"/>
        </w:rPr>
        <w:t>1</w:t>
      </w:r>
      <w:proofErr w:type="gramEnd"/>
      <w:r w:rsidRPr="005C4A42">
        <w:rPr>
          <w:rStyle w:val="af"/>
          <w:rFonts w:ascii="Times New Roman" w:hAnsi="Times New Roman" w:cs="Times New Roman"/>
          <w:color w:val="000000"/>
          <w:sz w:val="24"/>
          <w:szCs w:val="24"/>
        </w:rPr>
        <w:t>- иа</w:t>
      </w:r>
      <w:r w:rsidRPr="005C4A42">
        <w:rPr>
          <w:rStyle w:val="af"/>
          <w:rFonts w:ascii="Times New Roman" w:hAnsi="Times New Roman" w:cs="Times New Roman"/>
          <w:color w:val="000000"/>
          <w:sz w:val="24"/>
          <w:szCs w:val="24"/>
          <w:vertAlign w:val="subscript"/>
        </w:rPr>
        <w:t>2</w:t>
      </w:r>
      <w:r w:rsidRPr="005C4A42">
        <w:rPr>
          <w:rStyle w:val="af"/>
          <w:rFonts w:ascii="Times New Roman" w:hAnsi="Times New Roman" w:cs="Times New Roman"/>
          <w:color w:val="000000"/>
          <w:sz w:val="24"/>
          <w:szCs w:val="24"/>
        </w:rPr>
        <w:t xml:space="preserve"> -фракции, повышение содержания фибриногена, </w:t>
      </w:r>
      <w:proofErr w:type="spellStart"/>
      <w:r w:rsidRPr="005C4A42">
        <w:rPr>
          <w:rStyle w:val="af"/>
          <w:rFonts w:ascii="Times New Roman" w:hAnsi="Times New Roman" w:cs="Times New Roman"/>
          <w:color w:val="000000"/>
          <w:sz w:val="24"/>
          <w:szCs w:val="24"/>
        </w:rPr>
        <w:t>серомукоида</w:t>
      </w:r>
      <w:proofErr w:type="spellEnd"/>
      <w:r w:rsidRPr="005C4A42">
        <w:rPr>
          <w:rStyle w:val="af"/>
          <w:rFonts w:ascii="Times New Roman" w:hAnsi="Times New Roman" w:cs="Times New Roman"/>
          <w:color w:val="000000"/>
          <w:sz w:val="24"/>
          <w:szCs w:val="24"/>
        </w:rPr>
        <w:t xml:space="preserve">, </w:t>
      </w:r>
      <w:proofErr w:type="spellStart"/>
      <w:r w:rsidRPr="005C4A42">
        <w:rPr>
          <w:rStyle w:val="af"/>
          <w:rFonts w:ascii="Times New Roman" w:hAnsi="Times New Roman" w:cs="Times New Roman"/>
          <w:color w:val="000000"/>
          <w:sz w:val="24"/>
          <w:szCs w:val="24"/>
        </w:rPr>
        <w:t>гаптоглобина</w:t>
      </w:r>
      <w:proofErr w:type="spellEnd"/>
      <w:r w:rsidRPr="005C4A42">
        <w:rPr>
          <w:rStyle w:val="af"/>
          <w:rFonts w:ascii="Times New Roman" w:hAnsi="Times New Roman" w:cs="Times New Roman"/>
          <w:color w:val="000000"/>
          <w:sz w:val="24"/>
          <w:szCs w:val="24"/>
        </w:rPr>
        <w:t xml:space="preserve">, </w:t>
      </w:r>
      <w:proofErr w:type="spellStart"/>
      <w:r w:rsidRPr="005C4A42">
        <w:rPr>
          <w:rStyle w:val="af"/>
          <w:rFonts w:ascii="Times New Roman" w:hAnsi="Times New Roman" w:cs="Times New Roman"/>
          <w:color w:val="000000"/>
          <w:sz w:val="24"/>
          <w:szCs w:val="24"/>
        </w:rPr>
        <w:t>сиаловых</w:t>
      </w:r>
      <w:proofErr w:type="spellEnd"/>
      <w:r w:rsidRPr="005C4A42">
        <w:rPr>
          <w:rStyle w:val="af"/>
          <w:rFonts w:ascii="Times New Roman" w:hAnsi="Times New Roman" w:cs="Times New Roman"/>
          <w:color w:val="000000"/>
          <w:sz w:val="24"/>
          <w:szCs w:val="24"/>
        </w:rPr>
        <w:t xml:space="preserve"> кислот в зависимости от активности процесса, появление в кро</w:t>
      </w:r>
      <w:r w:rsidRPr="005C4A42">
        <w:rPr>
          <w:rStyle w:val="af"/>
          <w:rFonts w:ascii="Times New Roman" w:hAnsi="Times New Roman" w:cs="Times New Roman"/>
          <w:color w:val="000000"/>
          <w:sz w:val="24"/>
          <w:szCs w:val="24"/>
        </w:rPr>
        <w:softHyphen/>
        <w:t xml:space="preserve">ви </w:t>
      </w:r>
      <w:proofErr w:type="spellStart"/>
      <w:r w:rsidRPr="005C4A42">
        <w:rPr>
          <w:rStyle w:val="af"/>
          <w:rFonts w:ascii="Times New Roman" w:hAnsi="Times New Roman" w:cs="Times New Roman"/>
          <w:color w:val="000000"/>
          <w:sz w:val="24"/>
          <w:szCs w:val="24"/>
        </w:rPr>
        <w:t>С-реактивного</w:t>
      </w:r>
      <w:proofErr w:type="spellEnd"/>
      <w:r w:rsidRPr="005C4A42">
        <w:rPr>
          <w:rStyle w:val="af"/>
          <w:rFonts w:ascii="Times New Roman" w:hAnsi="Times New Roman" w:cs="Times New Roman"/>
          <w:color w:val="000000"/>
          <w:sz w:val="24"/>
          <w:szCs w:val="24"/>
        </w:rPr>
        <w:t xml:space="preserve"> белка (СРБ).</w:t>
      </w:r>
    </w:p>
    <w:p w:rsidR="005C4A42" w:rsidRDefault="005C4A42" w:rsidP="005C4A42">
      <w:pPr>
        <w:pStyle w:val="ae"/>
        <w:spacing w:line="274" w:lineRule="exact"/>
        <w:contextualSpacing/>
        <w:jc w:val="both"/>
        <w:rPr>
          <w:rFonts w:ascii="Times New Roman" w:hAnsi="Times New Roman" w:cs="Times New Roman"/>
          <w:b/>
          <w:color w:val="000000"/>
          <w:sz w:val="24"/>
          <w:szCs w:val="24"/>
          <w:u w:val="single"/>
        </w:rPr>
      </w:pPr>
    </w:p>
    <w:p w:rsidR="005C4A42" w:rsidRDefault="005C4A42" w:rsidP="005C4A42">
      <w:pPr>
        <w:pStyle w:val="ae"/>
        <w:spacing w:line="274" w:lineRule="exact"/>
        <w:contextualSpacing/>
        <w:jc w:val="both"/>
        <w:rPr>
          <w:rFonts w:ascii="Times New Roman" w:hAnsi="Times New Roman" w:cs="Times New Roman"/>
          <w:b/>
          <w:color w:val="000000"/>
          <w:sz w:val="24"/>
          <w:szCs w:val="24"/>
          <w:u w:val="single"/>
        </w:rPr>
      </w:pPr>
    </w:p>
    <w:p w:rsidR="005C4A42" w:rsidRPr="005C4A42" w:rsidRDefault="005C4A42" w:rsidP="005C4A42">
      <w:pPr>
        <w:pStyle w:val="ae"/>
        <w:spacing w:line="274" w:lineRule="exact"/>
        <w:contextualSpacing/>
        <w:jc w:val="both"/>
        <w:rPr>
          <w:rFonts w:ascii="Times New Roman" w:hAnsi="Times New Roman" w:cs="Times New Roman"/>
          <w:b/>
          <w:sz w:val="24"/>
          <w:szCs w:val="24"/>
        </w:rPr>
      </w:pPr>
      <w:r w:rsidRPr="005C4A42">
        <w:rPr>
          <w:rFonts w:ascii="Times New Roman" w:hAnsi="Times New Roman" w:cs="Times New Roman"/>
          <w:b/>
          <w:color w:val="000000"/>
          <w:sz w:val="24"/>
          <w:szCs w:val="24"/>
          <w:u w:val="single"/>
        </w:rPr>
        <w:lastRenderedPageBreak/>
        <w:t>Иммунные исследования крови:</w:t>
      </w:r>
    </w:p>
    <w:p w:rsidR="005C4A42" w:rsidRPr="005C4A42" w:rsidRDefault="005C4A42" w:rsidP="005C4A42">
      <w:pPr>
        <w:pStyle w:val="ae"/>
        <w:tabs>
          <w:tab w:val="left" w:pos="596"/>
        </w:tabs>
        <w:spacing w:line="274" w:lineRule="exact"/>
        <w:ind w:left="20" w:right="20" w:firstLine="300"/>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а)</w:t>
      </w:r>
      <w:r w:rsidRPr="005C4A42">
        <w:rPr>
          <w:rStyle w:val="af"/>
          <w:rFonts w:ascii="Times New Roman" w:hAnsi="Times New Roman" w:cs="Times New Roman"/>
          <w:color w:val="000000"/>
          <w:sz w:val="24"/>
          <w:szCs w:val="24"/>
        </w:rPr>
        <w:tab/>
      </w:r>
      <w:r w:rsidRPr="005C4A42">
        <w:rPr>
          <w:rStyle w:val="af7"/>
          <w:rFonts w:eastAsiaTheme="minorHAnsi"/>
          <w:color w:val="000000"/>
          <w:sz w:val="24"/>
          <w:szCs w:val="24"/>
        </w:rPr>
        <w:t>наличие РФ.</w:t>
      </w:r>
      <w:r w:rsidRPr="005C4A42">
        <w:rPr>
          <w:rStyle w:val="af"/>
          <w:rFonts w:ascii="Times New Roman" w:hAnsi="Times New Roman" w:cs="Times New Roman"/>
          <w:color w:val="000000"/>
          <w:sz w:val="24"/>
          <w:szCs w:val="24"/>
        </w:rPr>
        <w:t xml:space="preserve"> Определяется с помощью реакции </w:t>
      </w:r>
      <w:proofErr w:type="spellStart"/>
      <w:r w:rsidRPr="005C4A42">
        <w:rPr>
          <w:rStyle w:val="af"/>
          <w:rFonts w:ascii="Times New Roman" w:hAnsi="Times New Roman" w:cs="Times New Roman"/>
          <w:color w:val="000000"/>
          <w:sz w:val="24"/>
          <w:szCs w:val="24"/>
        </w:rPr>
        <w:t>Волера-Роуза</w:t>
      </w:r>
      <w:proofErr w:type="spellEnd"/>
      <w:r w:rsidRPr="005C4A42">
        <w:rPr>
          <w:rStyle w:val="af"/>
          <w:rFonts w:ascii="Times New Roman" w:hAnsi="Times New Roman" w:cs="Times New Roman"/>
          <w:color w:val="000000"/>
          <w:sz w:val="24"/>
          <w:szCs w:val="24"/>
        </w:rPr>
        <w:t xml:space="preserve">, </w:t>
      </w:r>
      <w:proofErr w:type="spellStart"/>
      <w:proofErr w:type="gramStart"/>
      <w:r w:rsidRPr="005C4A42">
        <w:rPr>
          <w:rStyle w:val="af"/>
          <w:rFonts w:ascii="Times New Roman" w:hAnsi="Times New Roman" w:cs="Times New Roman"/>
          <w:color w:val="000000"/>
          <w:sz w:val="24"/>
          <w:szCs w:val="24"/>
        </w:rPr>
        <w:t>латекс-теста</w:t>
      </w:r>
      <w:proofErr w:type="spellEnd"/>
      <w:proofErr w:type="gramEnd"/>
      <w:r w:rsidRPr="005C4A42">
        <w:rPr>
          <w:rStyle w:val="af"/>
          <w:rFonts w:ascii="Times New Roman" w:hAnsi="Times New Roman" w:cs="Times New Roman"/>
          <w:color w:val="000000"/>
          <w:sz w:val="24"/>
          <w:szCs w:val="24"/>
        </w:rPr>
        <w:t xml:space="preserve">, </w:t>
      </w:r>
      <w:proofErr w:type="spellStart"/>
      <w:r w:rsidRPr="005C4A42">
        <w:rPr>
          <w:rStyle w:val="af"/>
          <w:rFonts w:ascii="Times New Roman" w:hAnsi="Times New Roman" w:cs="Times New Roman"/>
          <w:color w:val="000000"/>
          <w:sz w:val="24"/>
          <w:szCs w:val="24"/>
        </w:rPr>
        <w:t>дерматоловой</w:t>
      </w:r>
      <w:proofErr w:type="spellEnd"/>
      <w:r w:rsidRPr="005C4A42">
        <w:rPr>
          <w:rStyle w:val="af"/>
          <w:rFonts w:ascii="Times New Roman" w:hAnsi="Times New Roman" w:cs="Times New Roman"/>
          <w:color w:val="000000"/>
          <w:sz w:val="24"/>
          <w:szCs w:val="24"/>
        </w:rPr>
        <w:t xml:space="preserve"> про</w:t>
      </w:r>
      <w:r w:rsidRPr="005C4A42">
        <w:rPr>
          <w:rStyle w:val="af"/>
          <w:rFonts w:ascii="Times New Roman" w:hAnsi="Times New Roman" w:cs="Times New Roman"/>
          <w:color w:val="000000"/>
          <w:sz w:val="24"/>
          <w:szCs w:val="24"/>
        </w:rPr>
        <w:softHyphen/>
        <w:t xml:space="preserve">бы. Реакция </w:t>
      </w:r>
      <w:proofErr w:type="spellStart"/>
      <w:r w:rsidRPr="005C4A42">
        <w:rPr>
          <w:rStyle w:val="af"/>
          <w:rFonts w:ascii="Times New Roman" w:hAnsi="Times New Roman" w:cs="Times New Roman"/>
          <w:color w:val="000000"/>
          <w:sz w:val="24"/>
          <w:szCs w:val="24"/>
        </w:rPr>
        <w:t>Волера-Роуза</w:t>
      </w:r>
      <w:proofErr w:type="spellEnd"/>
      <w:r w:rsidRPr="005C4A42">
        <w:rPr>
          <w:rStyle w:val="af"/>
          <w:rFonts w:ascii="Times New Roman" w:hAnsi="Times New Roman" w:cs="Times New Roman"/>
          <w:color w:val="000000"/>
          <w:sz w:val="24"/>
          <w:szCs w:val="24"/>
        </w:rPr>
        <w:t xml:space="preserve"> основана на способности сыворотки больного РА </w:t>
      </w:r>
      <w:proofErr w:type="gramStart"/>
      <w:r w:rsidRPr="005C4A42">
        <w:rPr>
          <w:rStyle w:val="af"/>
          <w:rFonts w:ascii="Times New Roman" w:hAnsi="Times New Roman" w:cs="Times New Roman"/>
          <w:color w:val="000000"/>
          <w:sz w:val="24"/>
          <w:szCs w:val="24"/>
        </w:rPr>
        <w:t>вызывать</w:t>
      </w:r>
      <w:proofErr w:type="gramEnd"/>
      <w:r w:rsidRPr="005C4A42">
        <w:rPr>
          <w:rStyle w:val="af"/>
          <w:rFonts w:ascii="Times New Roman" w:hAnsi="Times New Roman" w:cs="Times New Roman"/>
          <w:color w:val="000000"/>
          <w:sz w:val="24"/>
          <w:szCs w:val="24"/>
        </w:rPr>
        <w:t xml:space="preserve"> агглютинацию сенсибилизированных бараньих эритроцитов, считается положительной с титра 1:32. Латекс-тест и </w:t>
      </w:r>
      <w:proofErr w:type="spellStart"/>
      <w:r w:rsidRPr="005C4A42">
        <w:rPr>
          <w:rStyle w:val="af"/>
          <w:rFonts w:ascii="Times New Roman" w:hAnsi="Times New Roman" w:cs="Times New Roman"/>
          <w:color w:val="000000"/>
          <w:sz w:val="24"/>
          <w:szCs w:val="24"/>
        </w:rPr>
        <w:t>дерматоловая</w:t>
      </w:r>
      <w:proofErr w:type="spellEnd"/>
      <w:r w:rsidRPr="005C4A42">
        <w:rPr>
          <w:rStyle w:val="af"/>
          <w:rFonts w:ascii="Times New Roman" w:hAnsi="Times New Roman" w:cs="Times New Roman"/>
          <w:color w:val="000000"/>
          <w:sz w:val="24"/>
          <w:szCs w:val="24"/>
        </w:rPr>
        <w:t xml:space="preserve"> проба заключаются в способности РФ склеивать нагруженные человеческим глобули</w:t>
      </w:r>
      <w:r w:rsidRPr="005C4A42">
        <w:rPr>
          <w:rStyle w:val="af"/>
          <w:rFonts w:ascii="Times New Roman" w:hAnsi="Times New Roman" w:cs="Times New Roman"/>
          <w:color w:val="000000"/>
          <w:sz w:val="24"/>
          <w:szCs w:val="24"/>
        </w:rPr>
        <w:softHyphen/>
        <w:t xml:space="preserve">ном частицы латекса и </w:t>
      </w:r>
      <w:proofErr w:type="spellStart"/>
      <w:r w:rsidRPr="005C4A42">
        <w:rPr>
          <w:rStyle w:val="af"/>
          <w:rFonts w:ascii="Times New Roman" w:hAnsi="Times New Roman" w:cs="Times New Roman"/>
          <w:color w:val="000000"/>
          <w:sz w:val="24"/>
          <w:szCs w:val="24"/>
        </w:rPr>
        <w:t>дерматола</w:t>
      </w:r>
      <w:proofErr w:type="spellEnd"/>
      <w:r w:rsidRPr="005C4A42">
        <w:rPr>
          <w:rStyle w:val="af"/>
          <w:rFonts w:ascii="Times New Roman" w:hAnsi="Times New Roman" w:cs="Times New Roman"/>
          <w:color w:val="000000"/>
          <w:sz w:val="24"/>
          <w:szCs w:val="24"/>
        </w:rPr>
        <w:t xml:space="preserve">. </w:t>
      </w:r>
      <w:proofErr w:type="gramStart"/>
      <w:r w:rsidRPr="005C4A42">
        <w:rPr>
          <w:rStyle w:val="af"/>
          <w:rFonts w:ascii="Times New Roman" w:hAnsi="Times New Roman" w:cs="Times New Roman"/>
          <w:color w:val="000000"/>
          <w:sz w:val="24"/>
          <w:szCs w:val="24"/>
        </w:rPr>
        <w:t>Положительны</w:t>
      </w:r>
      <w:proofErr w:type="gramEnd"/>
      <w:r w:rsidRPr="005C4A42">
        <w:rPr>
          <w:rStyle w:val="af"/>
          <w:rFonts w:ascii="Times New Roman" w:hAnsi="Times New Roman" w:cs="Times New Roman"/>
          <w:color w:val="000000"/>
          <w:sz w:val="24"/>
          <w:szCs w:val="24"/>
        </w:rPr>
        <w:t>, начиная с титра 1:20. Исследовать РФ в настоящее время рекомендуется параллельно в двух реакциях;</w:t>
      </w:r>
    </w:p>
    <w:p w:rsidR="005C4A42" w:rsidRPr="005C4A42" w:rsidRDefault="005C4A42" w:rsidP="005C4A42">
      <w:pPr>
        <w:pStyle w:val="25"/>
        <w:tabs>
          <w:tab w:val="left" w:pos="295"/>
        </w:tabs>
        <w:contextualSpacing/>
        <w:rPr>
          <w:rFonts w:ascii="Times New Roman" w:hAnsi="Times New Roman" w:cs="Times New Roman"/>
          <w:b/>
          <w:kern w:val="3"/>
          <w:sz w:val="24"/>
          <w:szCs w:val="24"/>
        </w:rPr>
      </w:pPr>
    </w:p>
    <w:p w:rsidR="005C4A42" w:rsidRPr="005C4A42" w:rsidRDefault="005C4A42" w:rsidP="005C4A42">
      <w:pPr>
        <w:pStyle w:val="ae"/>
        <w:tabs>
          <w:tab w:val="left" w:pos="663"/>
        </w:tabs>
        <w:spacing w:line="274" w:lineRule="exact"/>
        <w:ind w:left="20" w:right="20" w:firstLine="300"/>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б)</w:t>
      </w:r>
      <w:r w:rsidRPr="005C4A42">
        <w:rPr>
          <w:rStyle w:val="af"/>
          <w:rFonts w:ascii="Times New Roman" w:hAnsi="Times New Roman" w:cs="Times New Roman"/>
          <w:color w:val="000000"/>
          <w:sz w:val="24"/>
          <w:szCs w:val="24"/>
        </w:rPr>
        <w:tab/>
        <w:t>содержание в крови В-, Т-лимфоцитов, иммуноглобулинов (часто снижение количества</w:t>
      </w:r>
      <w:proofErr w:type="gramStart"/>
      <w:r w:rsidRPr="005C4A42">
        <w:rPr>
          <w:rStyle w:val="af"/>
          <w:rFonts w:ascii="Times New Roman" w:hAnsi="Times New Roman" w:cs="Times New Roman"/>
          <w:color w:val="000000"/>
          <w:sz w:val="24"/>
          <w:szCs w:val="24"/>
        </w:rPr>
        <w:t xml:space="preserve"> Т</w:t>
      </w:r>
      <w:proofErr w:type="gramEnd"/>
      <w:r w:rsidRPr="005C4A42">
        <w:rPr>
          <w:rStyle w:val="af"/>
          <w:rFonts w:ascii="Times New Roman" w:hAnsi="Times New Roman" w:cs="Times New Roman"/>
          <w:color w:val="000000"/>
          <w:sz w:val="24"/>
          <w:szCs w:val="24"/>
        </w:rPr>
        <w:t xml:space="preserve">- лимфоцитов, </w:t>
      </w:r>
      <w:proofErr w:type="spellStart"/>
      <w:r w:rsidRPr="005C4A42">
        <w:rPr>
          <w:rStyle w:val="af"/>
          <w:rFonts w:ascii="Times New Roman" w:hAnsi="Times New Roman" w:cs="Times New Roman"/>
          <w:color w:val="000000"/>
          <w:sz w:val="24"/>
          <w:szCs w:val="24"/>
        </w:rPr>
        <w:t>Т-супрессорной</w:t>
      </w:r>
      <w:proofErr w:type="spellEnd"/>
      <w:r w:rsidRPr="005C4A42">
        <w:rPr>
          <w:rStyle w:val="af"/>
          <w:rFonts w:ascii="Times New Roman" w:hAnsi="Times New Roman" w:cs="Times New Roman"/>
          <w:color w:val="000000"/>
          <w:sz w:val="24"/>
          <w:szCs w:val="24"/>
        </w:rPr>
        <w:t xml:space="preserve"> функции, </w:t>
      </w:r>
      <w:proofErr w:type="spellStart"/>
      <w:r w:rsidRPr="005C4A42">
        <w:rPr>
          <w:rStyle w:val="af"/>
          <w:rFonts w:ascii="Times New Roman" w:hAnsi="Times New Roman" w:cs="Times New Roman"/>
          <w:color w:val="000000"/>
          <w:sz w:val="24"/>
          <w:szCs w:val="24"/>
        </w:rPr>
        <w:t>дисиммуноглобулинемия</w:t>
      </w:r>
      <w:proofErr w:type="spellEnd"/>
      <w:r w:rsidRPr="005C4A42">
        <w:rPr>
          <w:rStyle w:val="af"/>
          <w:rFonts w:ascii="Times New Roman" w:hAnsi="Times New Roman" w:cs="Times New Roman"/>
          <w:color w:val="000000"/>
          <w:sz w:val="24"/>
          <w:szCs w:val="24"/>
        </w:rPr>
        <w:t>);</w:t>
      </w:r>
    </w:p>
    <w:p w:rsidR="005C4A42" w:rsidRPr="005C4A42" w:rsidRDefault="005C4A42" w:rsidP="005C4A42">
      <w:pPr>
        <w:pStyle w:val="ae"/>
        <w:tabs>
          <w:tab w:val="left" w:pos="1191"/>
        </w:tabs>
        <w:spacing w:line="274" w:lineRule="exact"/>
        <w:ind w:left="20" w:right="20" w:firstLine="720"/>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в)</w:t>
      </w:r>
      <w:r w:rsidRPr="005C4A42">
        <w:rPr>
          <w:rStyle w:val="af"/>
          <w:rFonts w:ascii="Times New Roman" w:hAnsi="Times New Roman" w:cs="Times New Roman"/>
          <w:color w:val="000000"/>
          <w:sz w:val="24"/>
          <w:szCs w:val="24"/>
        </w:rPr>
        <w:tab/>
      </w:r>
      <w:proofErr w:type="spellStart"/>
      <w:r w:rsidRPr="005C4A42">
        <w:rPr>
          <w:rStyle w:val="af7"/>
          <w:rFonts w:eastAsiaTheme="minorHAnsi"/>
          <w:color w:val="000000"/>
          <w:sz w:val="24"/>
          <w:szCs w:val="24"/>
        </w:rPr>
        <w:t>цитруллиновые</w:t>
      </w:r>
      <w:proofErr w:type="spellEnd"/>
      <w:r w:rsidRPr="005C4A42">
        <w:rPr>
          <w:rStyle w:val="af7"/>
          <w:rFonts w:eastAsiaTheme="minorHAnsi"/>
          <w:color w:val="000000"/>
          <w:sz w:val="24"/>
          <w:szCs w:val="24"/>
        </w:rPr>
        <w:t xml:space="preserve"> антитела</w:t>
      </w:r>
      <w:r w:rsidRPr="005C4A42">
        <w:rPr>
          <w:rStyle w:val="af"/>
          <w:rFonts w:ascii="Times New Roman" w:hAnsi="Times New Roman" w:cs="Times New Roman"/>
          <w:color w:val="000000"/>
          <w:sz w:val="24"/>
          <w:szCs w:val="24"/>
        </w:rPr>
        <w:t xml:space="preserve"> - это </w:t>
      </w:r>
      <w:proofErr w:type="spellStart"/>
      <w:r w:rsidRPr="005C4A42">
        <w:rPr>
          <w:rStyle w:val="af"/>
          <w:rFonts w:ascii="Times New Roman" w:hAnsi="Times New Roman" w:cs="Times New Roman"/>
          <w:color w:val="000000"/>
          <w:sz w:val="24"/>
          <w:szCs w:val="24"/>
        </w:rPr>
        <w:t>аутоантитела</w:t>
      </w:r>
      <w:proofErr w:type="spellEnd"/>
      <w:r w:rsidRPr="005C4A42">
        <w:rPr>
          <w:rStyle w:val="af"/>
          <w:rFonts w:ascii="Times New Roman" w:hAnsi="Times New Roman" w:cs="Times New Roman"/>
          <w:color w:val="000000"/>
          <w:sz w:val="24"/>
          <w:szCs w:val="24"/>
        </w:rPr>
        <w:t>, направленные против участка белка (пеп</w:t>
      </w:r>
      <w:r w:rsidRPr="005C4A42">
        <w:rPr>
          <w:rStyle w:val="af"/>
          <w:rFonts w:ascii="Times New Roman" w:hAnsi="Times New Roman" w:cs="Times New Roman"/>
          <w:color w:val="000000"/>
          <w:sz w:val="24"/>
          <w:szCs w:val="24"/>
        </w:rPr>
        <w:softHyphen/>
        <w:t xml:space="preserve">тида), который содержит нестандартную аминокислоту </w:t>
      </w:r>
      <w:proofErr w:type="spellStart"/>
      <w:r w:rsidRPr="005C4A42">
        <w:rPr>
          <w:rStyle w:val="af"/>
          <w:rFonts w:ascii="Times New Roman" w:hAnsi="Times New Roman" w:cs="Times New Roman"/>
          <w:color w:val="000000"/>
          <w:sz w:val="24"/>
          <w:szCs w:val="24"/>
        </w:rPr>
        <w:t>цитруллин</w:t>
      </w:r>
      <w:proofErr w:type="spellEnd"/>
      <w:r w:rsidRPr="005C4A42">
        <w:rPr>
          <w:rStyle w:val="af"/>
          <w:rFonts w:ascii="Times New Roman" w:hAnsi="Times New Roman" w:cs="Times New Roman"/>
          <w:color w:val="000000"/>
          <w:sz w:val="24"/>
          <w:szCs w:val="24"/>
        </w:rPr>
        <w:t xml:space="preserve">, не присутствующую обычно в организме. </w:t>
      </w:r>
      <w:proofErr w:type="spellStart"/>
      <w:r w:rsidRPr="005C4A42">
        <w:rPr>
          <w:rStyle w:val="af"/>
          <w:rFonts w:ascii="Times New Roman" w:hAnsi="Times New Roman" w:cs="Times New Roman"/>
          <w:color w:val="000000"/>
          <w:sz w:val="24"/>
          <w:szCs w:val="24"/>
        </w:rPr>
        <w:t>Цитруллин</w:t>
      </w:r>
      <w:proofErr w:type="spellEnd"/>
      <w:r w:rsidRPr="005C4A42">
        <w:rPr>
          <w:rStyle w:val="af"/>
          <w:rFonts w:ascii="Times New Roman" w:hAnsi="Times New Roman" w:cs="Times New Roman"/>
          <w:color w:val="000000"/>
          <w:sz w:val="24"/>
          <w:szCs w:val="24"/>
        </w:rPr>
        <w:t xml:space="preserve"> образуется обычно из другой аминокислоты - аргинина в результате фермен</w:t>
      </w:r>
      <w:r w:rsidRPr="005C4A42">
        <w:rPr>
          <w:rStyle w:val="af"/>
          <w:rFonts w:ascii="Times New Roman" w:hAnsi="Times New Roman" w:cs="Times New Roman"/>
          <w:color w:val="000000"/>
          <w:sz w:val="24"/>
          <w:szCs w:val="24"/>
        </w:rPr>
        <w:softHyphen/>
        <w:t xml:space="preserve">тативного процесса. Обнаружение в крови </w:t>
      </w:r>
      <w:proofErr w:type="spellStart"/>
      <w:r w:rsidRPr="005C4A42">
        <w:rPr>
          <w:rStyle w:val="af"/>
          <w:rFonts w:ascii="Times New Roman" w:hAnsi="Times New Roman" w:cs="Times New Roman"/>
          <w:color w:val="000000"/>
          <w:sz w:val="24"/>
          <w:szCs w:val="24"/>
        </w:rPr>
        <w:t>цитруллиновых</w:t>
      </w:r>
      <w:proofErr w:type="spellEnd"/>
      <w:r w:rsidRPr="005C4A42">
        <w:rPr>
          <w:rStyle w:val="af"/>
          <w:rFonts w:ascii="Times New Roman" w:hAnsi="Times New Roman" w:cs="Times New Roman"/>
          <w:color w:val="000000"/>
          <w:sz w:val="24"/>
          <w:szCs w:val="24"/>
        </w:rPr>
        <w:t xml:space="preserve"> антител с высокой вероятностью свиде</w:t>
      </w:r>
      <w:r w:rsidRPr="005C4A42">
        <w:rPr>
          <w:rStyle w:val="af"/>
          <w:rFonts w:ascii="Times New Roman" w:hAnsi="Times New Roman" w:cs="Times New Roman"/>
          <w:color w:val="000000"/>
          <w:sz w:val="24"/>
          <w:szCs w:val="24"/>
        </w:rPr>
        <w:softHyphen/>
        <w:t xml:space="preserve">тельствует о наличии у пациента, </w:t>
      </w:r>
      <w:proofErr w:type="spellStart"/>
      <w:r w:rsidRPr="005C4A42">
        <w:rPr>
          <w:rStyle w:val="af"/>
          <w:rFonts w:ascii="Times New Roman" w:hAnsi="Times New Roman" w:cs="Times New Roman"/>
          <w:color w:val="000000"/>
          <w:sz w:val="24"/>
          <w:szCs w:val="24"/>
        </w:rPr>
        <w:t>ревматоидного</w:t>
      </w:r>
      <w:proofErr w:type="spellEnd"/>
      <w:r w:rsidRPr="005C4A42">
        <w:rPr>
          <w:rStyle w:val="af"/>
          <w:rFonts w:ascii="Times New Roman" w:hAnsi="Times New Roman" w:cs="Times New Roman"/>
          <w:color w:val="000000"/>
          <w:sz w:val="24"/>
          <w:szCs w:val="24"/>
        </w:rPr>
        <w:t xml:space="preserve"> артрита, в том числе при отсутствии «классиче</w:t>
      </w:r>
      <w:r w:rsidRPr="005C4A42">
        <w:rPr>
          <w:rStyle w:val="af"/>
          <w:rFonts w:ascii="Times New Roman" w:hAnsi="Times New Roman" w:cs="Times New Roman"/>
          <w:color w:val="000000"/>
          <w:sz w:val="24"/>
          <w:szCs w:val="24"/>
        </w:rPr>
        <w:softHyphen/>
        <w:t xml:space="preserve">ских» клинических проявлений в дебюте и отрицательной пробе на </w:t>
      </w:r>
      <w:proofErr w:type="spellStart"/>
      <w:r w:rsidRPr="005C4A42">
        <w:rPr>
          <w:rStyle w:val="af"/>
          <w:rFonts w:ascii="Times New Roman" w:hAnsi="Times New Roman" w:cs="Times New Roman"/>
          <w:color w:val="000000"/>
          <w:sz w:val="24"/>
          <w:szCs w:val="24"/>
        </w:rPr>
        <w:t>ревматоидный</w:t>
      </w:r>
      <w:proofErr w:type="spellEnd"/>
      <w:r w:rsidRPr="005C4A42">
        <w:rPr>
          <w:rStyle w:val="af"/>
          <w:rFonts w:ascii="Times New Roman" w:hAnsi="Times New Roman" w:cs="Times New Roman"/>
          <w:color w:val="000000"/>
          <w:sz w:val="24"/>
          <w:szCs w:val="24"/>
        </w:rPr>
        <w:t xml:space="preserve"> фактор.</w:t>
      </w:r>
    </w:p>
    <w:p w:rsidR="005C4A42" w:rsidRPr="005C4A42" w:rsidRDefault="005C4A42" w:rsidP="005C4A42">
      <w:pPr>
        <w:pStyle w:val="ae"/>
        <w:spacing w:line="274" w:lineRule="exact"/>
        <w:ind w:right="40"/>
        <w:contextualSpacing/>
        <w:jc w:val="center"/>
        <w:rPr>
          <w:rFonts w:ascii="Times New Roman" w:hAnsi="Times New Roman" w:cs="Times New Roman"/>
          <w:b/>
          <w:sz w:val="24"/>
          <w:szCs w:val="24"/>
        </w:rPr>
      </w:pPr>
      <w:r w:rsidRPr="005C4A42">
        <w:rPr>
          <w:rStyle w:val="af"/>
          <w:rFonts w:ascii="Times New Roman" w:hAnsi="Times New Roman" w:cs="Times New Roman"/>
          <w:b/>
          <w:color w:val="000000"/>
          <w:sz w:val="24"/>
          <w:szCs w:val="24"/>
        </w:rPr>
        <w:t>Инструментальные исследования</w:t>
      </w:r>
    </w:p>
    <w:p w:rsidR="005C4A42" w:rsidRPr="005C4A42" w:rsidRDefault="005C4A42" w:rsidP="005C4A42">
      <w:pPr>
        <w:pStyle w:val="ae"/>
        <w:spacing w:line="274" w:lineRule="exact"/>
        <w:ind w:left="60" w:right="20" w:firstLine="680"/>
        <w:contextualSpacing/>
        <w:jc w:val="both"/>
        <w:rPr>
          <w:rFonts w:ascii="Times New Roman" w:hAnsi="Times New Roman" w:cs="Times New Roman"/>
          <w:sz w:val="24"/>
          <w:szCs w:val="24"/>
        </w:rPr>
      </w:pPr>
      <w:r w:rsidRPr="005C4A42">
        <w:rPr>
          <w:rFonts w:ascii="Times New Roman" w:hAnsi="Times New Roman" w:cs="Times New Roman"/>
          <w:color w:val="000000"/>
          <w:sz w:val="24"/>
          <w:szCs w:val="24"/>
          <w:u w:val="single"/>
        </w:rPr>
        <w:t>Рентгенография суставов</w:t>
      </w:r>
      <w:r w:rsidRPr="005C4A42">
        <w:rPr>
          <w:rStyle w:val="af"/>
          <w:rFonts w:ascii="Times New Roman" w:hAnsi="Times New Roman" w:cs="Times New Roman"/>
          <w:color w:val="000000"/>
          <w:sz w:val="24"/>
          <w:szCs w:val="24"/>
        </w:rPr>
        <w:t xml:space="preserve">. Ведущие признаки: околосуставной </w:t>
      </w:r>
      <w:proofErr w:type="spellStart"/>
      <w:r w:rsidRPr="005C4A42">
        <w:rPr>
          <w:rStyle w:val="af"/>
          <w:rFonts w:ascii="Times New Roman" w:hAnsi="Times New Roman" w:cs="Times New Roman"/>
          <w:color w:val="000000"/>
          <w:sz w:val="24"/>
          <w:szCs w:val="24"/>
        </w:rPr>
        <w:t>эпифизарный</w:t>
      </w:r>
      <w:proofErr w:type="spellEnd"/>
      <w:r w:rsidRPr="005C4A42">
        <w:rPr>
          <w:rStyle w:val="af"/>
          <w:rFonts w:ascii="Times New Roman" w:hAnsi="Times New Roman" w:cs="Times New Roman"/>
          <w:color w:val="000000"/>
          <w:sz w:val="24"/>
          <w:szCs w:val="24"/>
        </w:rPr>
        <w:t xml:space="preserve"> </w:t>
      </w:r>
      <w:proofErr w:type="spellStart"/>
      <w:r w:rsidRPr="005C4A42">
        <w:rPr>
          <w:rStyle w:val="af"/>
          <w:rFonts w:ascii="Times New Roman" w:hAnsi="Times New Roman" w:cs="Times New Roman"/>
          <w:color w:val="000000"/>
          <w:sz w:val="24"/>
          <w:szCs w:val="24"/>
        </w:rPr>
        <w:t>остеопороз</w:t>
      </w:r>
      <w:proofErr w:type="spellEnd"/>
      <w:r w:rsidRPr="005C4A42">
        <w:rPr>
          <w:rStyle w:val="af"/>
          <w:rFonts w:ascii="Times New Roman" w:hAnsi="Times New Roman" w:cs="Times New Roman"/>
          <w:color w:val="000000"/>
          <w:sz w:val="24"/>
          <w:szCs w:val="24"/>
        </w:rPr>
        <w:t>, су</w:t>
      </w:r>
      <w:r w:rsidRPr="005C4A42">
        <w:rPr>
          <w:rStyle w:val="af"/>
          <w:rFonts w:ascii="Times New Roman" w:hAnsi="Times New Roman" w:cs="Times New Roman"/>
          <w:color w:val="000000"/>
          <w:sz w:val="24"/>
          <w:szCs w:val="24"/>
        </w:rPr>
        <w:softHyphen/>
        <w:t>жение суставной щели, краевые эрозии (</w:t>
      </w:r>
      <w:proofErr w:type="spellStart"/>
      <w:r w:rsidRPr="005C4A42">
        <w:rPr>
          <w:rStyle w:val="af"/>
          <w:rFonts w:ascii="Times New Roman" w:hAnsi="Times New Roman" w:cs="Times New Roman"/>
          <w:color w:val="000000"/>
          <w:sz w:val="24"/>
          <w:szCs w:val="24"/>
        </w:rPr>
        <w:t>узуры</w:t>
      </w:r>
      <w:proofErr w:type="spellEnd"/>
      <w:r w:rsidRPr="005C4A42">
        <w:rPr>
          <w:rStyle w:val="af"/>
          <w:rFonts w:ascii="Times New Roman" w:hAnsi="Times New Roman" w:cs="Times New Roman"/>
          <w:color w:val="000000"/>
          <w:sz w:val="24"/>
          <w:szCs w:val="24"/>
        </w:rPr>
        <w:t xml:space="preserve">). Эти изменения развиваются последовательно. </w:t>
      </w:r>
      <w:proofErr w:type="spellStart"/>
      <w:r w:rsidRPr="005C4A42">
        <w:rPr>
          <w:rStyle w:val="af"/>
          <w:rFonts w:ascii="Times New Roman" w:hAnsi="Times New Roman" w:cs="Times New Roman"/>
          <w:color w:val="000000"/>
          <w:sz w:val="24"/>
          <w:szCs w:val="24"/>
        </w:rPr>
        <w:t>Ос</w:t>
      </w:r>
      <w:r w:rsidRPr="005C4A42">
        <w:rPr>
          <w:rStyle w:val="af"/>
          <w:rFonts w:ascii="Times New Roman" w:hAnsi="Times New Roman" w:cs="Times New Roman"/>
          <w:color w:val="000000"/>
          <w:sz w:val="24"/>
          <w:szCs w:val="24"/>
        </w:rPr>
        <w:softHyphen/>
        <w:t>теопороз</w:t>
      </w:r>
      <w:proofErr w:type="spellEnd"/>
      <w:r w:rsidRPr="005C4A42">
        <w:rPr>
          <w:rStyle w:val="af"/>
          <w:rFonts w:ascii="Times New Roman" w:hAnsi="Times New Roman" w:cs="Times New Roman"/>
          <w:color w:val="000000"/>
          <w:sz w:val="24"/>
          <w:szCs w:val="24"/>
        </w:rPr>
        <w:t xml:space="preserve"> околосуставной проявляется </w:t>
      </w:r>
      <w:proofErr w:type="spellStart"/>
      <w:r w:rsidRPr="005C4A42">
        <w:rPr>
          <w:rStyle w:val="af"/>
          <w:rFonts w:ascii="Times New Roman" w:hAnsi="Times New Roman" w:cs="Times New Roman"/>
          <w:color w:val="000000"/>
          <w:sz w:val="24"/>
          <w:szCs w:val="24"/>
        </w:rPr>
        <w:t>крупнопетлистой</w:t>
      </w:r>
      <w:proofErr w:type="spellEnd"/>
      <w:r w:rsidRPr="005C4A42">
        <w:rPr>
          <w:rStyle w:val="af"/>
          <w:rFonts w:ascii="Times New Roman" w:hAnsi="Times New Roman" w:cs="Times New Roman"/>
          <w:color w:val="000000"/>
          <w:sz w:val="24"/>
          <w:szCs w:val="24"/>
        </w:rPr>
        <w:t xml:space="preserve"> костной структурой (в связи с рассасывани</w:t>
      </w:r>
      <w:r w:rsidRPr="005C4A42">
        <w:rPr>
          <w:rStyle w:val="af"/>
          <w:rFonts w:ascii="Times New Roman" w:hAnsi="Times New Roman" w:cs="Times New Roman"/>
          <w:color w:val="000000"/>
          <w:sz w:val="24"/>
          <w:szCs w:val="24"/>
        </w:rPr>
        <w:softHyphen/>
        <w:t>ем части костных балок), истончением и подчеркнутостью контуров кортикального слоя, исчезнове</w:t>
      </w:r>
      <w:r w:rsidRPr="005C4A42">
        <w:rPr>
          <w:rStyle w:val="af"/>
          <w:rFonts w:ascii="Times New Roman" w:hAnsi="Times New Roman" w:cs="Times New Roman"/>
          <w:color w:val="000000"/>
          <w:sz w:val="24"/>
          <w:szCs w:val="24"/>
        </w:rPr>
        <w:softHyphen/>
        <w:t xml:space="preserve">нием постепенного перехода от серого тона губчатого вещества к более светлому контуру кортикального слоя, «размытостью» </w:t>
      </w:r>
      <w:proofErr w:type="spellStart"/>
      <w:r w:rsidRPr="005C4A42">
        <w:rPr>
          <w:rStyle w:val="af"/>
          <w:rFonts w:ascii="Times New Roman" w:hAnsi="Times New Roman" w:cs="Times New Roman"/>
          <w:color w:val="000000"/>
          <w:sz w:val="24"/>
          <w:szCs w:val="24"/>
        </w:rPr>
        <w:t>трабекулярного</w:t>
      </w:r>
      <w:proofErr w:type="spellEnd"/>
      <w:r w:rsidRPr="005C4A42">
        <w:rPr>
          <w:rStyle w:val="af"/>
          <w:rFonts w:ascii="Times New Roman" w:hAnsi="Times New Roman" w:cs="Times New Roman"/>
          <w:color w:val="000000"/>
          <w:sz w:val="24"/>
          <w:szCs w:val="24"/>
        </w:rPr>
        <w:t xml:space="preserve"> рисунка эпифизов. Сужение суставной щели возника</w:t>
      </w:r>
      <w:r w:rsidRPr="005C4A42">
        <w:rPr>
          <w:rStyle w:val="af"/>
          <w:rFonts w:ascii="Times New Roman" w:hAnsi="Times New Roman" w:cs="Times New Roman"/>
          <w:color w:val="000000"/>
          <w:sz w:val="24"/>
          <w:szCs w:val="24"/>
        </w:rPr>
        <w:softHyphen/>
        <w:t>ет вследствие деструкции хряща. Эрозии (</w:t>
      </w:r>
      <w:proofErr w:type="spellStart"/>
      <w:r w:rsidRPr="005C4A42">
        <w:rPr>
          <w:rStyle w:val="af"/>
          <w:rFonts w:ascii="Times New Roman" w:hAnsi="Times New Roman" w:cs="Times New Roman"/>
          <w:color w:val="000000"/>
          <w:sz w:val="24"/>
          <w:szCs w:val="24"/>
        </w:rPr>
        <w:t>узуры</w:t>
      </w:r>
      <w:proofErr w:type="spellEnd"/>
      <w:r w:rsidRPr="005C4A42">
        <w:rPr>
          <w:rStyle w:val="af"/>
          <w:rFonts w:ascii="Times New Roman" w:hAnsi="Times New Roman" w:cs="Times New Roman"/>
          <w:color w:val="000000"/>
          <w:sz w:val="24"/>
          <w:szCs w:val="24"/>
        </w:rPr>
        <w:t xml:space="preserve">) раньше всего появляются в проксимальных </w:t>
      </w:r>
      <w:proofErr w:type="spellStart"/>
      <w:r w:rsidRPr="005C4A42">
        <w:rPr>
          <w:rStyle w:val="af"/>
          <w:rFonts w:ascii="Times New Roman" w:hAnsi="Times New Roman" w:cs="Times New Roman"/>
          <w:color w:val="000000"/>
          <w:sz w:val="24"/>
          <w:szCs w:val="24"/>
        </w:rPr>
        <w:t>межфаланговых</w:t>
      </w:r>
      <w:proofErr w:type="spellEnd"/>
      <w:r w:rsidRPr="005C4A42">
        <w:rPr>
          <w:rStyle w:val="af"/>
          <w:rFonts w:ascii="Times New Roman" w:hAnsi="Times New Roman" w:cs="Times New Roman"/>
          <w:color w:val="000000"/>
          <w:sz w:val="24"/>
          <w:szCs w:val="24"/>
        </w:rPr>
        <w:t>, пястно-фаланговых (чаще в головках II—III пястных костей) суставах, костях запястья, в лучезапястном суставе, головках плюсневых костей. В наиболее тяжелых случаях формируется ан</w:t>
      </w:r>
      <w:r w:rsidRPr="005C4A42">
        <w:rPr>
          <w:rStyle w:val="af"/>
          <w:rFonts w:ascii="Times New Roman" w:hAnsi="Times New Roman" w:cs="Times New Roman"/>
          <w:color w:val="000000"/>
          <w:sz w:val="24"/>
          <w:szCs w:val="24"/>
        </w:rPr>
        <w:softHyphen/>
        <w:t>килоз.</w:t>
      </w:r>
    </w:p>
    <w:p w:rsidR="005C4A42" w:rsidRPr="005C4A42" w:rsidRDefault="005C4A42" w:rsidP="005C4A42">
      <w:pPr>
        <w:pStyle w:val="ae"/>
        <w:spacing w:line="274" w:lineRule="exact"/>
        <w:ind w:left="60" w:right="20" w:firstLine="680"/>
        <w:contextualSpacing/>
        <w:jc w:val="both"/>
        <w:rPr>
          <w:rFonts w:ascii="Times New Roman" w:hAnsi="Times New Roman" w:cs="Times New Roman"/>
          <w:sz w:val="24"/>
          <w:szCs w:val="24"/>
        </w:rPr>
      </w:pPr>
      <w:proofErr w:type="gramStart"/>
      <w:r w:rsidRPr="005C4A42">
        <w:rPr>
          <w:rStyle w:val="af"/>
          <w:rFonts w:ascii="Times New Roman" w:hAnsi="Times New Roman" w:cs="Times New Roman"/>
          <w:color w:val="000000"/>
          <w:sz w:val="24"/>
          <w:szCs w:val="24"/>
        </w:rPr>
        <w:t>При трактовке рентгенологических данных следует учитывать, что нормальная ширина сус</w:t>
      </w:r>
      <w:r w:rsidRPr="005C4A42">
        <w:rPr>
          <w:rStyle w:val="af"/>
          <w:rFonts w:ascii="Times New Roman" w:hAnsi="Times New Roman" w:cs="Times New Roman"/>
          <w:color w:val="000000"/>
          <w:sz w:val="24"/>
          <w:szCs w:val="24"/>
        </w:rPr>
        <w:softHyphen/>
        <w:t xml:space="preserve">тавной щели составляет: в коленном суставе - 4-8 мм, тазобедренном - 4-5 мм, плечевом - 4 мм, локтевом, голеностопном и грудино-ключичном -3-4 мм, лучезапястном -2-2,5 мм, в </w:t>
      </w:r>
      <w:proofErr w:type="spellStart"/>
      <w:r w:rsidRPr="005C4A42">
        <w:rPr>
          <w:rStyle w:val="af"/>
          <w:rFonts w:ascii="Times New Roman" w:hAnsi="Times New Roman" w:cs="Times New Roman"/>
          <w:color w:val="000000"/>
          <w:sz w:val="24"/>
          <w:szCs w:val="24"/>
        </w:rPr>
        <w:t>пястно</w:t>
      </w:r>
      <w:r w:rsidRPr="005C4A42">
        <w:rPr>
          <w:rStyle w:val="af"/>
          <w:rFonts w:ascii="Times New Roman" w:hAnsi="Times New Roman" w:cs="Times New Roman"/>
          <w:color w:val="000000"/>
          <w:sz w:val="24"/>
          <w:szCs w:val="24"/>
        </w:rPr>
        <w:softHyphen/>
        <w:t>фаланговых</w:t>
      </w:r>
      <w:proofErr w:type="spellEnd"/>
      <w:r w:rsidRPr="005C4A42">
        <w:rPr>
          <w:rStyle w:val="af"/>
          <w:rFonts w:ascii="Times New Roman" w:hAnsi="Times New Roman" w:cs="Times New Roman"/>
          <w:color w:val="000000"/>
          <w:sz w:val="24"/>
          <w:szCs w:val="24"/>
        </w:rPr>
        <w:t xml:space="preserve"> и межфаланговых-1,5 мм.</w:t>
      </w:r>
      <w:proofErr w:type="gramEnd"/>
    </w:p>
    <w:p w:rsidR="005C4A42" w:rsidRPr="005C4A42" w:rsidRDefault="005C4A42" w:rsidP="005C4A42">
      <w:pPr>
        <w:pStyle w:val="ae"/>
        <w:spacing w:line="274" w:lineRule="exact"/>
        <w:ind w:left="60" w:firstLine="680"/>
        <w:contextualSpacing/>
        <w:jc w:val="both"/>
        <w:rPr>
          <w:rFonts w:ascii="Times New Roman" w:hAnsi="Times New Roman" w:cs="Times New Roman"/>
          <w:sz w:val="24"/>
          <w:szCs w:val="24"/>
        </w:rPr>
      </w:pPr>
      <w:r w:rsidRPr="005C4A42">
        <w:rPr>
          <w:rFonts w:ascii="Times New Roman" w:hAnsi="Times New Roman" w:cs="Times New Roman"/>
          <w:color w:val="000000"/>
          <w:sz w:val="24"/>
          <w:szCs w:val="24"/>
          <w:u w:val="single"/>
        </w:rPr>
        <w:t>В диагностическом отношении наиболее важны</w:t>
      </w:r>
      <w:r w:rsidRPr="005C4A42">
        <w:rPr>
          <w:rStyle w:val="af"/>
          <w:rFonts w:ascii="Times New Roman" w:hAnsi="Times New Roman" w:cs="Times New Roman"/>
          <w:color w:val="000000"/>
          <w:sz w:val="24"/>
          <w:szCs w:val="24"/>
        </w:rPr>
        <w:t xml:space="preserve"> следующие симптомы:</w:t>
      </w:r>
    </w:p>
    <w:p w:rsidR="005C4A42" w:rsidRPr="005C4A42" w:rsidRDefault="005C4A42" w:rsidP="005C4A42">
      <w:pPr>
        <w:pStyle w:val="ae"/>
        <w:widowControl w:val="0"/>
        <w:numPr>
          <w:ilvl w:val="0"/>
          <w:numId w:val="38"/>
        </w:numPr>
        <w:tabs>
          <w:tab w:val="left" w:pos="554"/>
        </w:tabs>
        <w:spacing w:after="0" w:line="274" w:lineRule="exact"/>
        <w:ind w:left="740" w:right="20" w:hanging="680"/>
        <w:contextualSpacing/>
        <w:rPr>
          <w:rFonts w:ascii="Times New Roman" w:hAnsi="Times New Roman" w:cs="Times New Roman"/>
          <w:sz w:val="24"/>
          <w:szCs w:val="24"/>
        </w:rPr>
      </w:pPr>
      <w:r w:rsidRPr="005C4A42">
        <w:rPr>
          <w:rStyle w:val="af"/>
          <w:rFonts w:ascii="Times New Roman" w:hAnsi="Times New Roman" w:cs="Times New Roman"/>
          <w:color w:val="000000"/>
          <w:sz w:val="24"/>
          <w:szCs w:val="24"/>
        </w:rPr>
        <w:t xml:space="preserve">стойкий полиартрит с симметричным поражением пястно-фаланговых, проксимальных </w:t>
      </w:r>
      <w:proofErr w:type="spellStart"/>
      <w:r w:rsidRPr="005C4A42">
        <w:rPr>
          <w:rStyle w:val="af"/>
          <w:rFonts w:ascii="Times New Roman" w:hAnsi="Times New Roman" w:cs="Times New Roman"/>
          <w:color w:val="000000"/>
          <w:sz w:val="24"/>
          <w:szCs w:val="24"/>
        </w:rPr>
        <w:t>меж</w:t>
      </w:r>
      <w:r w:rsidRPr="005C4A42">
        <w:rPr>
          <w:rStyle w:val="af"/>
          <w:rFonts w:ascii="Times New Roman" w:hAnsi="Times New Roman" w:cs="Times New Roman"/>
          <w:color w:val="000000"/>
          <w:sz w:val="24"/>
          <w:szCs w:val="24"/>
        </w:rPr>
        <w:softHyphen/>
        <w:t>фаланговых</w:t>
      </w:r>
      <w:proofErr w:type="spellEnd"/>
      <w:r w:rsidRPr="005C4A42">
        <w:rPr>
          <w:rStyle w:val="af"/>
          <w:rFonts w:ascii="Times New Roman" w:hAnsi="Times New Roman" w:cs="Times New Roman"/>
          <w:color w:val="000000"/>
          <w:sz w:val="24"/>
          <w:szCs w:val="24"/>
        </w:rPr>
        <w:t xml:space="preserve"> (особенно II и III пальцев) и плюснефаланговых суставов;</w:t>
      </w:r>
    </w:p>
    <w:p w:rsidR="005C4A42" w:rsidRPr="005C4A42" w:rsidRDefault="005C4A42" w:rsidP="005C4A42">
      <w:pPr>
        <w:pStyle w:val="ae"/>
        <w:widowControl w:val="0"/>
        <w:numPr>
          <w:ilvl w:val="0"/>
          <w:numId w:val="38"/>
        </w:numPr>
        <w:tabs>
          <w:tab w:val="left" w:pos="578"/>
        </w:tabs>
        <w:spacing w:after="0" w:line="274" w:lineRule="exact"/>
        <w:ind w:left="60"/>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постепенное прогрессирование суставного синдрома с вовлечением новых суставов;</w:t>
      </w:r>
    </w:p>
    <w:p w:rsidR="005C4A42" w:rsidRPr="005C4A42" w:rsidRDefault="005C4A42" w:rsidP="005C4A42">
      <w:pPr>
        <w:pStyle w:val="ae"/>
        <w:widowControl w:val="0"/>
        <w:numPr>
          <w:ilvl w:val="0"/>
          <w:numId w:val="38"/>
        </w:numPr>
        <w:tabs>
          <w:tab w:val="left" w:pos="574"/>
        </w:tabs>
        <w:spacing w:after="0" w:line="274" w:lineRule="exact"/>
        <w:ind w:left="60"/>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костные эрозии на рентгенограммах;</w:t>
      </w:r>
    </w:p>
    <w:p w:rsidR="005C4A42" w:rsidRPr="005C4A42" w:rsidRDefault="005C4A42" w:rsidP="005C4A42">
      <w:pPr>
        <w:pStyle w:val="ae"/>
        <w:widowControl w:val="0"/>
        <w:numPr>
          <w:ilvl w:val="0"/>
          <w:numId w:val="38"/>
        </w:numPr>
        <w:tabs>
          <w:tab w:val="left" w:pos="578"/>
        </w:tabs>
        <w:spacing w:after="0" w:line="274" w:lineRule="exact"/>
        <w:ind w:left="60"/>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стойкое наличие РФ в крови;</w:t>
      </w:r>
    </w:p>
    <w:p w:rsidR="005C4A42" w:rsidRPr="005C4A42" w:rsidRDefault="005C4A42" w:rsidP="005C4A42">
      <w:pPr>
        <w:pStyle w:val="ae"/>
        <w:widowControl w:val="0"/>
        <w:numPr>
          <w:ilvl w:val="0"/>
          <w:numId w:val="38"/>
        </w:numPr>
        <w:tabs>
          <w:tab w:val="left" w:pos="569"/>
        </w:tabs>
        <w:spacing w:after="0" w:line="274" w:lineRule="exact"/>
        <w:ind w:left="60"/>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 xml:space="preserve">подкожные </w:t>
      </w:r>
      <w:proofErr w:type="spellStart"/>
      <w:r w:rsidRPr="005C4A42">
        <w:rPr>
          <w:rStyle w:val="af"/>
          <w:rFonts w:ascii="Times New Roman" w:hAnsi="Times New Roman" w:cs="Times New Roman"/>
          <w:color w:val="000000"/>
          <w:sz w:val="24"/>
          <w:szCs w:val="24"/>
        </w:rPr>
        <w:t>ревматоидные</w:t>
      </w:r>
      <w:proofErr w:type="spellEnd"/>
      <w:r w:rsidRPr="005C4A42">
        <w:rPr>
          <w:rStyle w:val="af"/>
          <w:rFonts w:ascii="Times New Roman" w:hAnsi="Times New Roman" w:cs="Times New Roman"/>
          <w:color w:val="000000"/>
          <w:sz w:val="24"/>
          <w:szCs w:val="24"/>
        </w:rPr>
        <w:t xml:space="preserve"> узелки.</w:t>
      </w:r>
    </w:p>
    <w:p w:rsidR="005C4A42" w:rsidRPr="005C4A42" w:rsidRDefault="005C4A42" w:rsidP="005C4A42">
      <w:pPr>
        <w:pStyle w:val="ae"/>
        <w:spacing w:line="274" w:lineRule="exact"/>
        <w:ind w:left="60" w:right="20" w:firstLine="680"/>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Американской ревматологической ассоциацией предложены диагностические критерии (таб</w:t>
      </w:r>
      <w:r w:rsidRPr="005C4A42">
        <w:rPr>
          <w:rStyle w:val="af"/>
          <w:rFonts w:ascii="Times New Roman" w:hAnsi="Times New Roman" w:cs="Times New Roman"/>
          <w:color w:val="000000"/>
          <w:sz w:val="24"/>
          <w:szCs w:val="24"/>
        </w:rPr>
        <w:softHyphen/>
        <w:t>лица 28).</w:t>
      </w:r>
    </w:p>
    <w:p w:rsidR="005C4A42" w:rsidRPr="005C4A42" w:rsidRDefault="005C4A42" w:rsidP="005C4A42">
      <w:pPr>
        <w:pStyle w:val="ae"/>
        <w:spacing w:line="274" w:lineRule="exact"/>
        <w:ind w:left="60" w:right="20" w:firstLine="680"/>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 xml:space="preserve">Для постановки диагноза </w:t>
      </w:r>
      <w:proofErr w:type="spellStart"/>
      <w:r w:rsidRPr="005C4A42">
        <w:rPr>
          <w:rStyle w:val="af"/>
          <w:rFonts w:ascii="Times New Roman" w:hAnsi="Times New Roman" w:cs="Times New Roman"/>
          <w:color w:val="000000"/>
          <w:sz w:val="24"/>
          <w:szCs w:val="24"/>
        </w:rPr>
        <w:t>ревматоидного</w:t>
      </w:r>
      <w:proofErr w:type="spellEnd"/>
      <w:r w:rsidRPr="005C4A42">
        <w:rPr>
          <w:rStyle w:val="af"/>
          <w:rFonts w:ascii="Times New Roman" w:hAnsi="Times New Roman" w:cs="Times New Roman"/>
          <w:color w:val="000000"/>
          <w:sz w:val="24"/>
          <w:szCs w:val="24"/>
        </w:rPr>
        <w:t xml:space="preserve"> артрита необходимо </w:t>
      </w:r>
      <w:proofErr w:type="gramStart"/>
      <w:r w:rsidRPr="005C4A42">
        <w:rPr>
          <w:rStyle w:val="af"/>
          <w:rFonts w:ascii="Times New Roman" w:hAnsi="Times New Roman" w:cs="Times New Roman"/>
          <w:color w:val="000000"/>
          <w:sz w:val="24"/>
          <w:szCs w:val="24"/>
        </w:rPr>
        <w:t>наличие</w:t>
      </w:r>
      <w:proofErr w:type="gramEnd"/>
      <w:r w:rsidRPr="005C4A42">
        <w:rPr>
          <w:rStyle w:val="af"/>
          <w:rFonts w:ascii="Times New Roman" w:hAnsi="Times New Roman" w:cs="Times New Roman"/>
          <w:color w:val="000000"/>
          <w:sz w:val="24"/>
          <w:szCs w:val="24"/>
        </w:rPr>
        <w:t xml:space="preserve"> по крайней мере четы</w:t>
      </w:r>
      <w:r w:rsidRPr="005C4A42">
        <w:rPr>
          <w:rStyle w:val="af"/>
          <w:rFonts w:ascii="Times New Roman" w:hAnsi="Times New Roman" w:cs="Times New Roman"/>
          <w:color w:val="000000"/>
          <w:sz w:val="24"/>
          <w:szCs w:val="24"/>
        </w:rPr>
        <w:softHyphen/>
        <w:t>рех из семи критериев. Признаки 1-4 должны устойчиво сохраняться не менее 6 недель.</w:t>
      </w:r>
    </w:p>
    <w:p w:rsidR="005C4A42" w:rsidRPr="005C4A42" w:rsidRDefault="005C4A42" w:rsidP="005C4A42">
      <w:pPr>
        <w:pStyle w:val="ae"/>
        <w:spacing w:line="274" w:lineRule="exact"/>
        <w:ind w:left="60" w:right="20" w:firstLine="680"/>
        <w:contextualSpacing/>
        <w:jc w:val="both"/>
        <w:rPr>
          <w:rFonts w:ascii="Times New Roman" w:hAnsi="Times New Roman" w:cs="Times New Roman"/>
          <w:sz w:val="24"/>
          <w:szCs w:val="24"/>
        </w:rPr>
      </w:pPr>
      <w:r w:rsidRPr="005C4A42">
        <w:rPr>
          <w:rFonts w:ascii="Times New Roman" w:hAnsi="Times New Roman" w:cs="Times New Roman"/>
          <w:color w:val="000000"/>
          <w:sz w:val="24"/>
          <w:szCs w:val="24"/>
          <w:u w:val="single"/>
        </w:rPr>
        <w:t xml:space="preserve">Магнитно-резонансное </w:t>
      </w:r>
      <w:proofErr w:type="spellStart"/>
      <w:r w:rsidRPr="005C4A42">
        <w:rPr>
          <w:rFonts w:ascii="Times New Roman" w:hAnsi="Times New Roman" w:cs="Times New Roman"/>
          <w:color w:val="000000"/>
          <w:sz w:val="24"/>
          <w:szCs w:val="24"/>
          <w:u w:val="single"/>
        </w:rPr>
        <w:t>томографическое</w:t>
      </w:r>
      <w:proofErr w:type="spellEnd"/>
      <w:r w:rsidRPr="005C4A42">
        <w:rPr>
          <w:rFonts w:ascii="Times New Roman" w:hAnsi="Times New Roman" w:cs="Times New Roman"/>
          <w:color w:val="000000"/>
          <w:sz w:val="24"/>
          <w:szCs w:val="24"/>
          <w:u w:val="single"/>
        </w:rPr>
        <w:t xml:space="preserve"> исследование</w:t>
      </w:r>
      <w:r w:rsidRPr="005C4A42">
        <w:rPr>
          <w:rStyle w:val="af"/>
          <w:rFonts w:ascii="Times New Roman" w:hAnsi="Times New Roman" w:cs="Times New Roman"/>
          <w:color w:val="000000"/>
          <w:sz w:val="24"/>
          <w:szCs w:val="24"/>
        </w:rPr>
        <w:t xml:space="preserve"> суставов высокого разрешения. Этот метод исследования позволяет выявить эрозии несколько раньше, чем при проведении обычного стандартного рентгенографического исследования суставов.</w:t>
      </w:r>
    </w:p>
    <w:p w:rsidR="005C4A42" w:rsidRPr="005C4A42" w:rsidRDefault="005C4A42" w:rsidP="005C4A42">
      <w:pPr>
        <w:pStyle w:val="ae"/>
        <w:spacing w:line="274" w:lineRule="exact"/>
        <w:ind w:left="4380"/>
        <w:contextualSpacing/>
        <w:rPr>
          <w:rFonts w:ascii="Times New Roman" w:hAnsi="Times New Roman" w:cs="Times New Roman"/>
          <w:b/>
          <w:sz w:val="24"/>
          <w:szCs w:val="24"/>
        </w:rPr>
      </w:pPr>
      <w:r>
        <w:rPr>
          <w:rStyle w:val="af"/>
          <w:rFonts w:ascii="Times New Roman" w:hAnsi="Times New Roman" w:cs="Times New Roman"/>
          <w:b/>
          <w:color w:val="000000"/>
          <w:sz w:val="24"/>
          <w:szCs w:val="24"/>
        </w:rPr>
        <w:t xml:space="preserve">                       </w:t>
      </w:r>
      <w:r w:rsidRPr="005C4A42">
        <w:rPr>
          <w:rStyle w:val="af"/>
          <w:rFonts w:ascii="Times New Roman" w:hAnsi="Times New Roman" w:cs="Times New Roman"/>
          <w:b/>
          <w:color w:val="000000"/>
          <w:sz w:val="24"/>
          <w:szCs w:val="24"/>
        </w:rPr>
        <w:t>Варианты течения</w:t>
      </w:r>
    </w:p>
    <w:p w:rsidR="005C4A42" w:rsidRPr="005C4A42" w:rsidRDefault="005C4A42" w:rsidP="005C4A42">
      <w:pPr>
        <w:pStyle w:val="ae"/>
        <w:spacing w:line="274" w:lineRule="exact"/>
        <w:ind w:left="20" w:right="20" w:firstLine="680"/>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 xml:space="preserve">Наиболее часто встречается </w:t>
      </w:r>
      <w:r w:rsidRPr="005C4A42">
        <w:rPr>
          <w:rFonts w:ascii="Times New Roman" w:hAnsi="Times New Roman" w:cs="Times New Roman"/>
          <w:color w:val="000000"/>
          <w:sz w:val="24"/>
          <w:szCs w:val="24"/>
          <w:u w:val="single"/>
        </w:rPr>
        <w:t>медленно прогрессирующее течение,</w:t>
      </w:r>
      <w:r w:rsidRPr="005C4A42">
        <w:rPr>
          <w:rStyle w:val="af"/>
          <w:rFonts w:ascii="Times New Roman" w:hAnsi="Times New Roman" w:cs="Times New Roman"/>
          <w:color w:val="000000"/>
          <w:sz w:val="24"/>
          <w:szCs w:val="24"/>
        </w:rPr>
        <w:t xml:space="preserve"> при котором повреждение суставных поверхностей развивается медленно.</w:t>
      </w:r>
    </w:p>
    <w:p w:rsidR="005C4A42" w:rsidRPr="005C4A42" w:rsidRDefault="005C4A42" w:rsidP="005C4A42">
      <w:pPr>
        <w:pStyle w:val="ae"/>
        <w:spacing w:line="274" w:lineRule="exact"/>
        <w:ind w:left="20" w:right="20" w:firstLine="680"/>
        <w:contextualSpacing/>
        <w:jc w:val="both"/>
        <w:rPr>
          <w:rFonts w:ascii="Times New Roman" w:hAnsi="Times New Roman" w:cs="Times New Roman"/>
          <w:sz w:val="24"/>
          <w:szCs w:val="24"/>
        </w:rPr>
      </w:pPr>
      <w:r w:rsidRPr="005C4A42">
        <w:rPr>
          <w:rFonts w:ascii="Times New Roman" w:hAnsi="Times New Roman" w:cs="Times New Roman"/>
          <w:color w:val="000000"/>
          <w:sz w:val="24"/>
          <w:szCs w:val="24"/>
          <w:u w:val="single"/>
        </w:rPr>
        <w:lastRenderedPageBreak/>
        <w:t>Быстро прогрессирующее течение</w:t>
      </w:r>
      <w:r w:rsidRPr="005C4A42">
        <w:rPr>
          <w:rStyle w:val="af"/>
          <w:rFonts w:ascii="Times New Roman" w:hAnsi="Times New Roman" w:cs="Times New Roman"/>
          <w:color w:val="000000"/>
          <w:sz w:val="24"/>
          <w:szCs w:val="24"/>
        </w:rPr>
        <w:t xml:space="preserve"> обычно сочетается с высокой активностью заболевания; повреждение суставов наступает довольно рано. Стойкая нетрудоспособность развивается в течение нескольких лет.</w:t>
      </w:r>
    </w:p>
    <w:p w:rsidR="005C4A42" w:rsidRPr="005C4A42" w:rsidRDefault="005C4A42" w:rsidP="005C4A42">
      <w:pPr>
        <w:pStyle w:val="ae"/>
        <w:spacing w:line="274" w:lineRule="exact"/>
        <w:ind w:left="20" w:right="20" w:firstLine="680"/>
        <w:contextualSpacing/>
        <w:jc w:val="both"/>
        <w:rPr>
          <w:rFonts w:ascii="Times New Roman" w:hAnsi="Times New Roman" w:cs="Times New Roman"/>
          <w:sz w:val="24"/>
          <w:szCs w:val="24"/>
        </w:rPr>
      </w:pPr>
      <w:proofErr w:type="spellStart"/>
      <w:r w:rsidRPr="005C4A42">
        <w:rPr>
          <w:rFonts w:ascii="Times New Roman" w:hAnsi="Times New Roman" w:cs="Times New Roman"/>
          <w:color w:val="000000"/>
          <w:sz w:val="24"/>
          <w:szCs w:val="24"/>
          <w:u w:val="single"/>
        </w:rPr>
        <w:t>Течениебез</w:t>
      </w:r>
      <w:proofErr w:type="spellEnd"/>
      <w:r w:rsidRPr="005C4A42">
        <w:rPr>
          <w:rFonts w:ascii="Times New Roman" w:hAnsi="Times New Roman" w:cs="Times New Roman"/>
          <w:color w:val="000000"/>
          <w:sz w:val="24"/>
          <w:szCs w:val="24"/>
          <w:u w:val="single"/>
        </w:rPr>
        <w:t xml:space="preserve"> заметного прогрессирования</w:t>
      </w:r>
      <w:r w:rsidRPr="005C4A42">
        <w:rPr>
          <w:rStyle w:val="af"/>
          <w:rFonts w:ascii="Times New Roman" w:hAnsi="Times New Roman" w:cs="Times New Roman"/>
          <w:color w:val="000000"/>
          <w:sz w:val="24"/>
          <w:szCs w:val="24"/>
        </w:rPr>
        <w:t xml:space="preserve"> сопровождается слабо выраженным полиартритом с незначительной, но стойкой деформацией мелких суставов кистей. Заболевание заметно не прогрес</w:t>
      </w:r>
      <w:r w:rsidRPr="005C4A42">
        <w:rPr>
          <w:rStyle w:val="af"/>
          <w:rFonts w:ascii="Times New Roman" w:hAnsi="Times New Roman" w:cs="Times New Roman"/>
          <w:color w:val="000000"/>
          <w:sz w:val="24"/>
          <w:szCs w:val="24"/>
        </w:rPr>
        <w:softHyphen/>
        <w:t>сирует в течение нескольких лет. Деформация суставов незначительна. Лабораторные признаки ак</w:t>
      </w:r>
      <w:r w:rsidRPr="005C4A42">
        <w:rPr>
          <w:rStyle w:val="af"/>
          <w:rFonts w:ascii="Times New Roman" w:hAnsi="Times New Roman" w:cs="Times New Roman"/>
          <w:color w:val="000000"/>
          <w:sz w:val="24"/>
          <w:szCs w:val="24"/>
        </w:rPr>
        <w:softHyphen/>
        <w:t>тивности слабо выражены. Однако у ряда пациентов описанные виды течения РА могут переходить из одной формы в другую.</w:t>
      </w:r>
    </w:p>
    <w:p w:rsidR="005C4A42" w:rsidRDefault="005C4A42" w:rsidP="005C4A42">
      <w:pPr>
        <w:pStyle w:val="15"/>
        <w:shd w:val="clear" w:color="auto" w:fill="auto"/>
        <w:tabs>
          <w:tab w:val="left" w:leader="underscore" w:pos="2275"/>
          <w:tab w:val="left" w:leader="underscore" w:pos="9038"/>
        </w:tabs>
        <w:contextualSpacing/>
        <w:jc w:val="center"/>
        <w:rPr>
          <w:rStyle w:val="afa"/>
          <w:b/>
          <w:color w:val="000000"/>
          <w:sz w:val="24"/>
          <w:szCs w:val="24"/>
        </w:rPr>
      </w:pPr>
      <w:r w:rsidRPr="005C4A42">
        <w:rPr>
          <w:rStyle w:val="afa"/>
          <w:b/>
          <w:color w:val="000000"/>
          <w:sz w:val="24"/>
          <w:szCs w:val="24"/>
        </w:rPr>
        <w:t xml:space="preserve">Диагностические критерии </w:t>
      </w:r>
      <w:proofErr w:type="spellStart"/>
      <w:r w:rsidRPr="005C4A42">
        <w:rPr>
          <w:rStyle w:val="afa"/>
          <w:b/>
          <w:color w:val="000000"/>
          <w:sz w:val="24"/>
          <w:szCs w:val="24"/>
        </w:rPr>
        <w:t>ревматоидного</w:t>
      </w:r>
      <w:proofErr w:type="spellEnd"/>
      <w:r w:rsidRPr="005C4A42">
        <w:rPr>
          <w:rStyle w:val="afa"/>
          <w:b/>
          <w:color w:val="000000"/>
          <w:sz w:val="24"/>
          <w:szCs w:val="24"/>
        </w:rPr>
        <w:t xml:space="preserve"> артрита</w:t>
      </w:r>
    </w:p>
    <w:p w:rsidR="005C4A42" w:rsidRPr="005C4A42" w:rsidRDefault="005C4A42" w:rsidP="005C4A42">
      <w:pPr>
        <w:pStyle w:val="15"/>
        <w:shd w:val="clear" w:color="auto" w:fill="auto"/>
        <w:tabs>
          <w:tab w:val="left" w:leader="underscore" w:pos="2275"/>
          <w:tab w:val="left" w:leader="underscore" w:pos="9038"/>
        </w:tabs>
        <w:contextualSpacing/>
        <w:jc w:val="center"/>
        <w:rPr>
          <w:sz w:val="24"/>
          <w:szCs w:val="24"/>
        </w:rPr>
      </w:pPr>
      <w:r w:rsidRPr="005C4A42">
        <w:rPr>
          <w:rStyle w:val="afb"/>
          <w:color w:val="000000"/>
          <w:sz w:val="24"/>
          <w:szCs w:val="24"/>
        </w:rPr>
        <w:t>(Американская ревматологическая ассоциация, 1987)</w:t>
      </w:r>
    </w:p>
    <w:tbl>
      <w:tblPr>
        <w:tblW w:w="0" w:type="auto"/>
        <w:tblInd w:w="5" w:type="dxa"/>
        <w:tblCellMar>
          <w:left w:w="0" w:type="dxa"/>
          <w:right w:w="0" w:type="dxa"/>
        </w:tblCellMar>
        <w:tblLook w:val="0000"/>
      </w:tblPr>
      <w:tblGrid>
        <w:gridCol w:w="2151"/>
        <w:gridCol w:w="6916"/>
      </w:tblGrid>
      <w:tr w:rsidR="005C4A42" w:rsidRPr="005C4A42" w:rsidTr="0027093C">
        <w:trPr>
          <w:trHeight w:hRule="exact" w:val="298"/>
        </w:trPr>
        <w:tc>
          <w:tcPr>
            <w:tcW w:w="2151" w:type="dxa"/>
            <w:tcBorders>
              <w:top w:val="single" w:sz="4" w:space="0" w:color="auto"/>
              <w:left w:val="single" w:sz="4" w:space="0" w:color="auto"/>
              <w:bottom w:val="nil"/>
              <w:right w:val="nil"/>
            </w:tcBorders>
            <w:shd w:val="clear" w:color="auto" w:fill="FFFFFF"/>
          </w:tcPr>
          <w:p w:rsidR="005C4A42" w:rsidRPr="005C4A42" w:rsidRDefault="005C4A42" w:rsidP="005C4A42">
            <w:pPr>
              <w:pStyle w:val="ae"/>
              <w:spacing w:line="230" w:lineRule="exact"/>
              <w:contextualSpacing/>
              <w:jc w:val="center"/>
              <w:rPr>
                <w:rFonts w:ascii="Times New Roman" w:hAnsi="Times New Roman" w:cs="Times New Roman"/>
                <w:sz w:val="24"/>
                <w:szCs w:val="24"/>
              </w:rPr>
            </w:pPr>
            <w:r w:rsidRPr="005C4A42">
              <w:rPr>
                <w:rStyle w:val="af"/>
                <w:rFonts w:ascii="Times New Roman" w:hAnsi="Times New Roman" w:cs="Times New Roman"/>
                <w:color w:val="000000"/>
                <w:sz w:val="24"/>
                <w:szCs w:val="24"/>
              </w:rPr>
              <w:t>Критерии</w:t>
            </w:r>
          </w:p>
        </w:tc>
        <w:tc>
          <w:tcPr>
            <w:tcW w:w="6916" w:type="dxa"/>
            <w:tcBorders>
              <w:top w:val="single" w:sz="4" w:space="0" w:color="auto"/>
              <w:left w:val="single" w:sz="4" w:space="0" w:color="auto"/>
              <w:bottom w:val="nil"/>
              <w:right w:val="single" w:sz="4" w:space="0" w:color="auto"/>
            </w:tcBorders>
            <w:shd w:val="clear" w:color="auto" w:fill="FFFFFF"/>
          </w:tcPr>
          <w:p w:rsidR="005C4A42" w:rsidRPr="005C4A42" w:rsidRDefault="005C4A42" w:rsidP="005C4A42">
            <w:pPr>
              <w:pStyle w:val="ae"/>
              <w:spacing w:line="230" w:lineRule="exact"/>
              <w:contextualSpacing/>
              <w:jc w:val="center"/>
              <w:rPr>
                <w:rFonts w:ascii="Times New Roman" w:hAnsi="Times New Roman" w:cs="Times New Roman"/>
                <w:sz w:val="24"/>
                <w:szCs w:val="24"/>
              </w:rPr>
            </w:pPr>
            <w:r w:rsidRPr="005C4A42">
              <w:rPr>
                <w:rStyle w:val="af"/>
                <w:rFonts w:ascii="Times New Roman" w:hAnsi="Times New Roman" w:cs="Times New Roman"/>
                <w:color w:val="000000"/>
                <w:sz w:val="24"/>
                <w:szCs w:val="24"/>
              </w:rPr>
              <w:t>Определение</w:t>
            </w:r>
          </w:p>
        </w:tc>
      </w:tr>
      <w:tr w:rsidR="005C4A42" w:rsidRPr="005C4A42" w:rsidTr="0027093C">
        <w:trPr>
          <w:trHeight w:hRule="exact" w:val="562"/>
        </w:trPr>
        <w:tc>
          <w:tcPr>
            <w:tcW w:w="2151" w:type="dxa"/>
            <w:tcBorders>
              <w:top w:val="single" w:sz="4" w:space="0" w:color="auto"/>
              <w:left w:val="single" w:sz="4" w:space="0" w:color="auto"/>
              <w:bottom w:val="nil"/>
              <w:right w:val="nil"/>
            </w:tcBorders>
            <w:shd w:val="clear" w:color="auto" w:fill="FFFFFF"/>
          </w:tcPr>
          <w:p w:rsidR="005C4A42" w:rsidRPr="005C4A42" w:rsidRDefault="005C4A42" w:rsidP="005C4A42">
            <w:pPr>
              <w:pStyle w:val="ae"/>
              <w:spacing w:line="274" w:lineRule="exact"/>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1. Утренняя ско</w:t>
            </w:r>
            <w:r w:rsidRPr="005C4A42">
              <w:rPr>
                <w:rStyle w:val="af"/>
                <w:rFonts w:ascii="Times New Roman" w:hAnsi="Times New Roman" w:cs="Times New Roman"/>
                <w:color w:val="000000"/>
                <w:sz w:val="24"/>
                <w:szCs w:val="24"/>
              </w:rPr>
              <w:softHyphen/>
              <w:t>ванность</w:t>
            </w:r>
          </w:p>
        </w:tc>
        <w:tc>
          <w:tcPr>
            <w:tcW w:w="6916" w:type="dxa"/>
            <w:tcBorders>
              <w:top w:val="single" w:sz="4" w:space="0" w:color="auto"/>
              <w:left w:val="single" w:sz="4" w:space="0" w:color="auto"/>
              <w:bottom w:val="nil"/>
              <w:right w:val="single" w:sz="4" w:space="0" w:color="auto"/>
            </w:tcBorders>
            <w:shd w:val="clear" w:color="auto" w:fill="FFFFFF"/>
          </w:tcPr>
          <w:p w:rsidR="005C4A42" w:rsidRPr="005C4A42" w:rsidRDefault="005C4A42" w:rsidP="005C4A42">
            <w:pPr>
              <w:pStyle w:val="ae"/>
              <w:spacing w:line="274" w:lineRule="exact"/>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 xml:space="preserve">Утренняя скованность (в области суставов или околосуставных тканей), </w:t>
            </w:r>
            <w:proofErr w:type="gramStart"/>
            <w:r w:rsidRPr="005C4A42">
              <w:rPr>
                <w:rStyle w:val="af"/>
                <w:rFonts w:ascii="Times New Roman" w:hAnsi="Times New Roman" w:cs="Times New Roman"/>
                <w:color w:val="000000"/>
                <w:sz w:val="24"/>
                <w:szCs w:val="24"/>
              </w:rPr>
              <w:t>сохраняющаяся</w:t>
            </w:r>
            <w:proofErr w:type="gramEnd"/>
            <w:r w:rsidRPr="005C4A42">
              <w:rPr>
                <w:rStyle w:val="af"/>
                <w:rFonts w:ascii="Times New Roman" w:hAnsi="Times New Roman" w:cs="Times New Roman"/>
                <w:color w:val="000000"/>
                <w:sz w:val="24"/>
                <w:szCs w:val="24"/>
              </w:rPr>
              <w:t xml:space="preserve"> по крайней мере в течение 1 ч</w:t>
            </w:r>
          </w:p>
        </w:tc>
      </w:tr>
      <w:tr w:rsidR="005C4A42" w:rsidRPr="005C4A42" w:rsidTr="0027093C">
        <w:trPr>
          <w:trHeight w:hRule="exact" w:val="1109"/>
        </w:trPr>
        <w:tc>
          <w:tcPr>
            <w:tcW w:w="2151" w:type="dxa"/>
            <w:tcBorders>
              <w:top w:val="single" w:sz="4" w:space="0" w:color="auto"/>
              <w:left w:val="single" w:sz="4" w:space="0" w:color="auto"/>
              <w:bottom w:val="nil"/>
              <w:right w:val="nil"/>
            </w:tcBorders>
            <w:shd w:val="clear" w:color="auto" w:fill="FFFFFF"/>
          </w:tcPr>
          <w:p w:rsidR="005C4A42" w:rsidRPr="005C4A42" w:rsidRDefault="005C4A42" w:rsidP="005C4A42">
            <w:pPr>
              <w:pStyle w:val="ae"/>
              <w:spacing w:line="283" w:lineRule="exact"/>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2. Артрит трех или более суставов</w:t>
            </w:r>
          </w:p>
        </w:tc>
        <w:tc>
          <w:tcPr>
            <w:tcW w:w="6916" w:type="dxa"/>
            <w:tcBorders>
              <w:top w:val="single" w:sz="4" w:space="0" w:color="auto"/>
              <w:left w:val="single" w:sz="4" w:space="0" w:color="auto"/>
              <w:bottom w:val="nil"/>
              <w:right w:val="single" w:sz="4" w:space="0" w:color="auto"/>
            </w:tcBorders>
            <w:shd w:val="clear" w:color="auto" w:fill="FFFFFF"/>
          </w:tcPr>
          <w:p w:rsidR="005C4A42" w:rsidRPr="005C4A42" w:rsidRDefault="005C4A42" w:rsidP="005C4A42">
            <w:pPr>
              <w:pStyle w:val="ae"/>
              <w:spacing w:line="278" w:lineRule="exact"/>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 xml:space="preserve">Припухлость или </w:t>
            </w:r>
            <w:proofErr w:type="gramStart"/>
            <w:r w:rsidRPr="005C4A42">
              <w:rPr>
                <w:rStyle w:val="af"/>
                <w:rFonts w:ascii="Times New Roman" w:hAnsi="Times New Roman" w:cs="Times New Roman"/>
                <w:color w:val="000000"/>
                <w:sz w:val="24"/>
                <w:szCs w:val="24"/>
              </w:rPr>
              <w:t>выпот</w:t>
            </w:r>
            <w:proofErr w:type="gramEnd"/>
            <w:r w:rsidRPr="005C4A42">
              <w:rPr>
                <w:rStyle w:val="af"/>
                <w:rFonts w:ascii="Times New Roman" w:hAnsi="Times New Roman" w:cs="Times New Roman"/>
                <w:color w:val="000000"/>
                <w:sz w:val="24"/>
                <w:szCs w:val="24"/>
              </w:rPr>
              <w:t xml:space="preserve"> по крайней мере в трех суставах, уста</w:t>
            </w:r>
            <w:r w:rsidRPr="005C4A42">
              <w:rPr>
                <w:rStyle w:val="af"/>
                <w:rFonts w:ascii="Times New Roman" w:hAnsi="Times New Roman" w:cs="Times New Roman"/>
                <w:color w:val="000000"/>
                <w:sz w:val="24"/>
                <w:szCs w:val="24"/>
              </w:rPr>
              <w:softHyphen/>
              <w:t>новленные врачом. Возможно поражение 14 суставов на пра</w:t>
            </w:r>
            <w:r w:rsidRPr="005C4A42">
              <w:rPr>
                <w:rStyle w:val="af"/>
                <w:rFonts w:ascii="Times New Roman" w:hAnsi="Times New Roman" w:cs="Times New Roman"/>
                <w:color w:val="000000"/>
                <w:sz w:val="24"/>
                <w:szCs w:val="24"/>
              </w:rPr>
              <w:softHyphen/>
              <w:t xml:space="preserve">вых и левых конечностях (пястно-фаланговые, проксимальные </w:t>
            </w:r>
            <w:proofErr w:type="spellStart"/>
            <w:r w:rsidRPr="005C4A42">
              <w:rPr>
                <w:rStyle w:val="af"/>
                <w:rFonts w:ascii="Times New Roman" w:hAnsi="Times New Roman" w:cs="Times New Roman"/>
                <w:color w:val="000000"/>
                <w:sz w:val="24"/>
                <w:szCs w:val="24"/>
              </w:rPr>
              <w:t>межфаланговые</w:t>
            </w:r>
            <w:proofErr w:type="spellEnd"/>
            <w:r w:rsidRPr="005C4A42">
              <w:rPr>
                <w:rStyle w:val="af"/>
                <w:rFonts w:ascii="Times New Roman" w:hAnsi="Times New Roman" w:cs="Times New Roman"/>
                <w:color w:val="000000"/>
                <w:sz w:val="24"/>
                <w:szCs w:val="24"/>
              </w:rPr>
              <w:t>, запястные, локтевые, голеностопные суставы)</w:t>
            </w:r>
          </w:p>
        </w:tc>
      </w:tr>
      <w:tr w:rsidR="005C4A42" w:rsidRPr="005C4A42" w:rsidTr="0027093C">
        <w:trPr>
          <w:trHeight w:hRule="exact" w:val="840"/>
        </w:trPr>
        <w:tc>
          <w:tcPr>
            <w:tcW w:w="2151" w:type="dxa"/>
            <w:tcBorders>
              <w:top w:val="single" w:sz="4" w:space="0" w:color="auto"/>
              <w:left w:val="single" w:sz="4" w:space="0" w:color="auto"/>
              <w:bottom w:val="nil"/>
              <w:right w:val="nil"/>
            </w:tcBorders>
            <w:shd w:val="clear" w:color="auto" w:fill="FFFFFF"/>
          </w:tcPr>
          <w:p w:rsidR="005C4A42" w:rsidRPr="005C4A42" w:rsidRDefault="005C4A42" w:rsidP="005C4A42">
            <w:pPr>
              <w:pStyle w:val="ae"/>
              <w:spacing w:line="278" w:lineRule="exact"/>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3. Артрит суставов кистей</w:t>
            </w:r>
          </w:p>
        </w:tc>
        <w:tc>
          <w:tcPr>
            <w:tcW w:w="6916" w:type="dxa"/>
            <w:tcBorders>
              <w:top w:val="single" w:sz="4" w:space="0" w:color="auto"/>
              <w:left w:val="single" w:sz="4" w:space="0" w:color="auto"/>
              <w:bottom w:val="nil"/>
              <w:right w:val="single" w:sz="4" w:space="0" w:color="auto"/>
            </w:tcBorders>
            <w:shd w:val="clear" w:color="auto" w:fill="FFFFFF"/>
          </w:tcPr>
          <w:p w:rsidR="005C4A42" w:rsidRPr="005C4A42" w:rsidRDefault="005C4A42" w:rsidP="005C4A42">
            <w:pPr>
              <w:pStyle w:val="ae"/>
              <w:spacing w:line="274" w:lineRule="exact"/>
              <w:contextualSpacing/>
              <w:jc w:val="both"/>
              <w:rPr>
                <w:rFonts w:ascii="Times New Roman" w:hAnsi="Times New Roman" w:cs="Times New Roman"/>
                <w:sz w:val="24"/>
                <w:szCs w:val="24"/>
              </w:rPr>
            </w:pPr>
            <w:proofErr w:type="gramStart"/>
            <w:r w:rsidRPr="005C4A42">
              <w:rPr>
                <w:rStyle w:val="af"/>
                <w:rFonts w:ascii="Times New Roman" w:hAnsi="Times New Roman" w:cs="Times New Roman"/>
                <w:color w:val="000000"/>
                <w:sz w:val="24"/>
                <w:szCs w:val="24"/>
              </w:rPr>
              <w:t>Припухлость</w:t>
            </w:r>
            <w:proofErr w:type="gramEnd"/>
            <w:r w:rsidRPr="005C4A42">
              <w:rPr>
                <w:rStyle w:val="af"/>
                <w:rFonts w:ascii="Times New Roman" w:hAnsi="Times New Roman" w:cs="Times New Roman"/>
                <w:color w:val="000000"/>
                <w:sz w:val="24"/>
                <w:szCs w:val="24"/>
              </w:rPr>
              <w:t xml:space="preserve"> по крайней мере одной группы следующих сус</w:t>
            </w:r>
            <w:r w:rsidRPr="005C4A42">
              <w:rPr>
                <w:rStyle w:val="af"/>
                <w:rFonts w:ascii="Times New Roman" w:hAnsi="Times New Roman" w:cs="Times New Roman"/>
                <w:color w:val="000000"/>
                <w:sz w:val="24"/>
                <w:szCs w:val="24"/>
              </w:rPr>
              <w:softHyphen/>
              <w:t xml:space="preserve">тавов: запястья, пястно-фаланговых, проксимальных </w:t>
            </w:r>
            <w:proofErr w:type="spellStart"/>
            <w:r w:rsidRPr="005C4A42">
              <w:rPr>
                <w:rStyle w:val="af"/>
                <w:rFonts w:ascii="Times New Roman" w:hAnsi="Times New Roman" w:cs="Times New Roman"/>
                <w:color w:val="000000"/>
                <w:sz w:val="24"/>
                <w:szCs w:val="24"/>
              </w:rPr>
              <w:t>межфа</w:t>
            </w:r>
            <w:r w:rsidRPr="005C4A42">
              <w:rPr>
                <w:rStyle w:val="af"/>
                <w:rFonts w:ascii="Times New Roman" w:hAnsi="Times New Roman" w:cs="Times New Roman"/>
                <w:color w:val="000000"/>
                <w:sz w:val="24"/>
                <w:szCs w:val="24"/>
              </w:rPr>
              <w:softHyphen/>
              <w:t>ланговых</w:t>
            </w:r>
            <w:proofErr w:type="spellEnd"/>
            <w:r w:rsidRPr="005C4A42">
              <w:rPr>
                <w:rStyle w:val="af"/>
                <w:rFonts w:ascii="Times New Roman" w:hAnsi="Times New Roman" w:cs="Times New Roman"/>
                <w:color w:val="000000"/>
                <w:sz w:val="24"/>
                <w:szCs w:val="24"/>
              </w:rPr>
              <w:t xml:space="preserve"> суставов</w:t>
            </w:r>
          </w:p>
        </w:tc>
      </w:tr>
      <w:tr w:rsidR="005C4A42" w:rsidRPr="005C4A42" w:rsidTr="0027093C">
        <w:trPr>
          <w:trHeight w:hRule="exact" w:val="1114"/>
        </w:trPr>
        <w:tc>
          <w:tcPr>
            <w:tcW w:w="2151" w:type="dxa"/>
            <w:tcBorders>
              <w:top w:val="single" w:sz="4" w:space="0" w:color="auto"/>
              <w:left w:val="single" w:sz="4" w:space="0" w:color="auto"/>
              <w:bottom w:val="nil"/>
              <w:right w:val="nil"/>
            </w:tcBorders>
            <w:shd w:val="clear" w:color="auto" w:fill="FFFFFF"/>
          </w:tcPr>
          <w:p w:rsidR="005C4A42" w:rsidRPr="005C4A42" w:rsidRDefault="005C4A42" w:rsidP="005C4A42">
            <w:pPr>
              <w:pStyle w:val="ae"/>
              <w:spacing w:line="274" w:lineRule="exact"/>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4. Симметричный артрит</w:t>
            </w:r>
          </w:p>
        </w:tc>
        <w:tc>
          <w:tcPr>
            <w:tcW w:w="6916" w:type="dxa"/>
            <w:tcBorders>
              <w:top w:val="single" w:sz="4" w:space="0" w:color="auto"/>
              <w:left w:val="single" w:sz="4" w:space="0" w:color="auto"/>
              <w:bottom w:val="nil"/>
              <w:right w:val="single" w:sz="4" w:space="0" w:color="auto"/>
            </w:tcBorders>
            <w:shd w:val="clear" w:color="auto" w:fill="FFFFFF"/>
          </w:tcPr>
          <w:p w:rsidR="005C4A42" w:rsidRPr="005C4A42" w:rsidRDefault="005C4A42" w:rsidP="005C4A42">
            <w:pPr>
              <w:pStyle w:val="ae"/>
              <w:spacing w:line="269" w:lineRule="exact"/>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Сходное поражение суставов с двух сторон (двустороннее по</w:t>
            </w:r>
            <w:r w:rsidRPr="005C4A42">
              <w:rPr>
                <w:rStyle w:val="af"/>
                <w:rFonts w:ascii="Times New Roman" w:hAnsi="Times New Roman" w:cs="Times New Roman"/>
                <w:color w:val="000000"/>
                <w:sz w:val="24"/>
                <w:szCs w:val="24"/>
              </w:rPr>
              <w:softHyphen/>
              <w:t xml:space="preserve">ражение проксимальных </w:t>
            </w:r>
            <w:proofErr w:type="spellStart"/>
            <w:r w:rsidRPr="005C4A42">
              <w:rPr>
                <w:rStyle w:val="af"/>
                <w:rFonts w:ascii="Times New Roman" w:hAnsi="Times New Roman" w:cs="Times New Roman"/>
                <w:color w:val="000000"/>
                <w:sz w:val="24"/>
                <w:szCs w:val="24"/>
              </w:rPr>
              <w:t>межфаланговых</w:t>
            </w:r>
            <w:proofErr w:type="spellEnd"/>
            <w:r w:rsidRPr="005C4A42">
              <w:rPr>
                <w:rStyle w:val="af"/>
                <w:rFonts w:ascii="Times New Roman" w:hAnsi="Times New Roman" w:cs="Times New Roman"/>
                <w:color w:val="000000"/>
                <w:sz w:val="24"/>
                <w:szCs w:val="24"/>
              </w:rPr>
              <w:t>, пястно-фаланговых пли плюснефаланговых суставов возможно без абсолютной симметрии)</w:t>
            </w:r>
          </w:p>
        </w:tc>
      </w:tr>
      <w:tr w:rsidR="005C4A42" w:rsidRPr="005C4A42" w:rsidTr="0027093C">
        <w:trPr>
          <w:trHeight w:hRule="exact" w:val="835"/>
        </w:trPr>
        <w:tc>
          <w:tcPr>
            <w:tcW w:w="2151" w:type="dxa"/>
            <w:tcBorders>
              <w:top w:val="single" w:sz="4" w:space="0" w:color="auto"/>
              <w:left w:val="single" w:sz="4" w:space="0" w:color="auto"/>
              <w:bottom w:val="nil"/>
              <w:right w:val="nil"/>
            </w:tcBorders>
            <w:shd w:val="clear" w:color="auto" w:fill="FFFFFF"/>
          </w:tcPr>
          <w:p w:rsidR="005C4A42" w:rsidRPr="005C4A42" w:rsidRDefault="005C4A42" w:rsidP="005C4A42">
            <w:pPr>
              <w:pStyle w:val="ae"/>
              <w:spacing w:line="278" w:lineRule="exact"/>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 xml:space="preserve">5. </w:t>
            </w:r>
            <w:proofErr w:type="spellStart"/>
            <w:r w:rsidRPr="005C4A42">
              <w:rPr>
                <w:rStyle w:val="af"/>
                <w:rFonts w:ascii="Times New Roman" w:hAnsi="Times New Roman" w:cs="Times New Roman"/>
                <w:color w:val="000000"/>
                <w:sz w:val="24"/>
                <w:szCs w:val="24"/>
              </w:rPr>
              <w:t>Ревматоидные</w:t>
            </w:r>
            <w:proofErr w:type="spellEnd"/>
            <w:r w:rsidRPr="005C4A42">
              <w:rPr>
                <w:rStyle w:val="af"/>
                <w:rFonts w:ascii="Times New Roman" w:hAnsi="Times New Roman" w:cs="Times New Roman"/>
                <w:color w:val="000000"/>
                <w:sz w:val="24"/>
                <w:szCs w:val="24"/>
              </w:rPr>
              <w:t xml:space="preserve"> узелки</w:t>
            </w:r>
          </w:p>
        </w:tc>
        <w:tc>
          <w:tcPr>
            <w:tcW w:w="6916" w:type="dxa"/>
            <w:tcBorders>
              <w:top w:val="single" w:sz="4" w:space="0" w:color="auto"/>
              <w:left w:val="single" w:sz="4" w:space="0" w:color="auto"/>
              <w:bottom w:val="nil"/>
              <w:right w:val="single" w:sz="4" w:space="0" w:color="auto"/>
            </w:tcBorders>
            <w:shd w:val="clear" w:color="auto" w:fill="FFFFFF"/>
          </w:tcPr>
          <w:p w:rsidR="005C4A42" w:rsidRPr="005C4A42" w:rsidRDefault="005C4A42" w:rsidP="005C4A42">
            <w:pPr>
              <w:pStyle w:val="ae"/>
              <w:spacing w:line="274" w:lineRule="exact"/>
              <w:contextualSpacing/>
              <w:jc w:val="both"/>
              <w:rPr>
                <w:rFonts w:ascii="Times New Roman" w:hAnsi="Times New Roman" w:cs="Times New Roman"/>
                <w:sz w:val="24"/>
                <w:szCs w:val="24"/>
              </w:rPr>
            </w:pPr>
            <w:proofErr w:type="gramStart"/>
            <w:r w:rsidRPr="005C4A42">
              <w:rPr>
                <w:rStyle w:val="af"/>
                <w:rFonts w:ascii="Times New Roman" w:hAnsi="Times New Roman" w:cs="Times New Roman"/>
                <w:color w:val="000000"/>
                <w:sz w:val="24"/>
                <w:szCs w:val="24"/>
              </w:rPr>
              <w:t>Подкожные узелки, локализующиеся на выступающих участ</w:t>
            </w:r>
            <w:r w:rsidRPr="005C4A42">
              <w:rPr>
                <w:rStyle w:val="af"/>
                <w:rFonts w:ascii="Times New Roman" w:hAnsi="Times New Roman" w:cs="Times New Roman"/>
                <w:color w:val="000000"/>
                <w:sz w:val="24"/>
                <w:szCs w:val="24"/>
              </w:rPr>
              <w:softHyphen/>
              <w:t>ках тела или разгиба тыльных поверхностях пли</w:t>
            </w:r>
            <w:proofErr w:type="gramEnd"/>
            <w:r w:rsidRPr="005C4A42">
              <w:rPr>
                <w:rStyle w:val="af"/>
                <w:rFonts w:ascii="Times New Roman" w:hAnsi="Times New Roman" w:cs="Times New Roman"/>
                <w:color w:val="000000"/>
                <w:sz w:val="24"/>
                <w:szCs w:val="24"/>
              </w:rPr>
              <w:t xml:space="preserve"> в околосус</w:t>
            </w:r>
            <w:r w:rsidRPr="005C4A42">
              <w:rPr>
                <w:rStyle w:val="af"/>
                <w:rFonts w:ascii="Times New Roman" w:hAnsi="Times New Roman" w:cs="Times New Roman"/>
                <w:color w:val="000000"/>
                <w:sz w:val="24"/>
                <w:szCs w:val="24"/>
              </w:rPr>
              <w:softHyphen/>
              <w:t>тавных участках, определенные врачом</w:t>
            </w:r>
          </w:p>
        </w:tc>
      </w:tr>
      <w:tr w:rsidR="005C4A42" w:rsidRPr="005C4A42" w:rsidTr="0027093C">
        <w:trPr>
          <w:trHeight w:hRule="exact" w:val="850"/>
        </w:trPr>
        <w:tc>
          <w:tcPr>
            <w:tcW w:w="2151" w:type="dxa"/>
            <w:tcBorders>
              <w:top w:val="single" w:sz="4" w:space="0" w:color="auto"/>
              <w:left w:val="single" w:sz="4" w:space="0" w:color="auto"/>
              <w:bottom w:val="single" w:sz="4" w:space="0" w:color="auto"/>
              <w:right w:val="nil"/>
            </w:tcBorders>
            <w:shd w:val="clear" w:color="auto" w:fill="FFFFFF"/>
          </w:tcPr>
          <w:p w:rsidR="005C4A42" w:rsidRPr="005C4A42" w:rsidRDefault="005C4A42" w:rsidP="005C4A42">
            <w:pPr>
              <w:pStyle w:val="ae"/>
              <w:spacing w:line="278" w:lineRule="exact"/>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 xml:space="preserve">6. </w:t>
            </w:r>
            <w:proofErr w:type="spellStart"/>
            <w:r w:rsidRPr="005C4A42">
              <w:rPr>
                <w:rStyle w:val="af"/>
                <w:rFonts w:ascii="Times New Roman" w:hAnsi="Times New Roman" w:cs="Times New Roman"/>
                <w:color w:val="000000"/>
                <w:sz w:val="24"/>
                <w:szCs w:val="24"/>
              </w:rPr>
              <w:t>Ревматоидный</w:t>
            </w:r>
            <w:proofErr w:type="spellEnd"/>
            <w:r w:rsidRPr="005C4A42">
              <w:rPr>
                <w:rStyle w:val="af"/>
                <w:rFonts w:ascii="Times New Roman" w:hAnsi="Times New Roman" w:cs="Times New Roman"/>
                <w:color w:val="000000"/>
                <w:sz w:val="24"/>
                <w:szCs w:val="24"/>
              </w:rPr>
              <w:t xml:space="preserve"> фактор (в сыворот</w:t>
            </w:r>
            <w:r w:rsidRPr="005C4A42">
              <w:rPr>
                <w:rStyle w:val="af"/>
                <w:rFonts w:ascii="Times New Roman" w:hAnsi="Times New Roman" w:cs="Times New Roman"/>
                <w:color w:val="000000"/>
                <w:sz w:val="24"/>
                <w:szCs w:val="24"/>
              </w:rPr>
              <w:softHyphen/>
              <w:t>ке)</w:t>
            </w:r>
          </w:p>
        </w:tc>
        <w:tc>
          <w:tcPr>
            <w:tcW w:w="6916" w:type="dxa"/>
            <w:tcBorders>
              <w:top w:val="single" w:sz="4" w:space="0" w:color="auto"/>
              <w:left w:val="single" w:sz="4" w:space="0" w:color="auto"/>
              <w:bottom w:val="single" w:sz="4" w:space="0" w:color="auto"/>
              <w:right w:val="single" w:sz="4" w:space="0" w:color="auto"/>
            </w:tcBorders>
            <w:shd w:val="clear" w:color="auto" w:fill="FFFFFF"/>
          </w:tcPr>
          <w:p w:rsidR="005C4A42" w:rsidRPr="005C4A42" w:rsidRDefault="005C4A42" w:rsidP="005C4A42">
            <w:pPr>
              <w:pStyle w:val="ae"/>
              <w:spacing w:line="278" w:lineRule="exact"/>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 xml:space="preserve">Обнаружение повышенной концентрации </w:t>
            </w:r>
            <w:proofErr w:type="spellStart"/>
            <w:r w:rsidRPr="005C4A42">
              <w:rPr>
                <w:rStyle w:val="af"/>
                <w:rFonts w:ascii="Times New Roman" w:hAnsi="Times New Roman" w:cs="Times New Roman"/>
                <w:color w:val="000000"/>
                <w:sz w:val="24"/>
                <w:szCs w:val="24"/>
              </w:rPr>
              <w:t>ревматоидного</w:t>
            </w:r>
            <w:proofErr w:type="spellEnd"/>
            <w:r w:rsidRPr="005C4A42">
              <w:rPr>
                <w:rStyle w:val="af"/>
                <w:rFonts w:ascii="Times New Roman" w:hAnsi="Times New Roman" w:cs="Times New Roman"/>
                <w:color w:val="000000"/>
                <w:sz w:val="24"/>
                <w:szCs w:val="24"/>
              </w:rPr>
              <w:t xml:space="preserve"> фак</w:t>
            </w:r>
            <w:r w:rsidRPr="005C4A42">
              <w:rPr>
                <w:rStyle w:val="af"/>
                <w:rFonts w:ascii="Times New Roman" w:hAnsi="Times New Roman" w:cs="Times New Roman"/>
                <w:color w:val="000000"/>
                <w:sz w:val="24"/>
                <w:szCs w:val="24"/>
              </w:rPr>
              <w:softHyphen/>
              <w:t>тора в сыворотке любым методом, дающим положительные результаты не более чем у 5% здоровых людей</w:t>
            </w:r>
          </w:p>
        </w:tc>
      </w:tr>
    </w:tbl>
    <w:p w:rsidR="005C4A42" w:rsidRPr="005C4A42" w:rsidRDefault="005C4A42" w:rsidP="005C4A42">
      <w:pPr>
        <w:pStyle w:val="25"/>
        <w:contextualSpacing/>
        <w:jc w:val="right"/>
        <w:rPr>
          <w:rFonts w:ascii="Times New Roman" w:hAnsi="Times New Roman" w:cs="Times New Roman"/>
          <w:b/>
          <w:kern w:val="3"/>
          <w:sz w:val="24"/>
          <w:szCs w:val="24"/>
        </w:rPr>
      </w:pPr>
    </w:p>
    <w:p w:rsidR="005C4A42" w:rsidRPr="005C4A42" w:rsidRDefault="005C4A42" w:rsidP="005C4A42">
      <w:pPr>
        <w:pStyle w:val="ae"/>
        <w:spacing w:line="274" w:lineRule="exact"/>
        <w:contextualSpacing/>
        <w:jc w:val="center"/>
        <w:rPr>
          <w:rFonts w:ascii="Times New Roman" w:hAnsi="Times New Roman" w:cs="Times New Roman"/>
          <w:b/>
          <w:sz w:val="24"/>
          <w:szCs w:val="24"/>
        </w:rPr>
      </w:pPr>
      <w:r w:rsidRPr="005C4A42">
        <w:rPr>
          <w:rStyle w:val="af"/>
          <w:rFonts w:ascii="Times New Roman" w:hAnsi="Times New Roman" w:cs="Times New Roman"/>
          <w:b/>
          <w:color w:val="000000"/>
          <w:sz w:val="24"/>
          <w:szCs w:val="24"/>
        </w:rPr>
        <w:t>Лечение</w:t>
      </w:r>
    </w:p>
    <w:p w:rsidR="005C4A42" w:rsidRPr="005C4A42" w:rsidRDefault="005C4A42" w:rsidP="005C4A42">
      <w:pPr>
        <w:pStyle w:val="ae"/>
        <w:spacing w:line="274" w:lineRule="exact"/>
        <w:ind w:left="20" w:right="20" w:firstLine="680"/>
        <w:contextualSpacing/>
        <w:jc w:val="both"/>
        <w:rPr>
          <w:rFonts w:ascii="Times New Roman" w:hAnsi="Times New Roman" w:cs="Times New Roman"/>
          <w:sz w:val="24"/>
          <w:szCs w:val="24"/>
        </w:rPr>
      </w:pPr>
      <w:r w:rsidRPr="005C4A42">
        <w:rPr>
          <w:rStyle w:val="af"/>
          <w:rFonts w:ascii="Times New Roman" w:hAnsi="Times New Roman" w:cs="Times New Roman"/>
          <w:color w:val="000000"/>
          <w:sz w:val="24"/>
          <w:szCs w:val="24"/>
        </w:rPr>
        <w:t>При преимущественно суставной форме РА применяют один из быстродействующих негор</w:t>
      </w:r>
      <w:r w:rsidRPr="005C4A42">
        <w:rPr>
          <w:rStyle w:val="af"/>
          <w:rFonts w:ascii="Times New Roman" w:hAnsi="Times New Roman" w:cs="Times New Roman"/>
          <w:color w:val="000000"/>
          <w:sz w:val="24"/>
          <w:szCs w:val="24"/>
        </w:rPr>
        <w:softHyphen/>
        <w:t xml:space="preserve">мональных (нестероидных) </w:t>
      </w:r>
      <w:r>
        <w:rPr>
          <w:rStyle w:val="af"/>
          <w:rFonts w:ascii="Times New Roman" w:hAnsi="Times New Roman" w:cs="Times New Roman"/>
          <w:color w:val="000000"/>
          <w:sz w:val="24"/>
          <w:szCs w:val="24"/>
        </w:rPr>
        <w:t xml:space="preserve">   </w:t>
      </w:r>
      <w:r w:rsidRPr="005C4A42">
        <w:rPr>
          <w:rStyle w:val="af"/>
          <w:rFonts w:ascii="Times New Roman" w:hAnsi="Times New Roman" w:cs="Times New Roman"/>
          <w:color w:val="000000"/>
          <w:sz w:val="24"/>
          <w:szCs w:val="24"/>
        </w:rPr>
        <w:t>противовоспалительных препаратов в сочетании со средствами длитель</w:t>
      </w:r>
      <w:r w:rsidRPr="005C4A42">
        <w:rPr>
          <w:rStyle w:val="af"/>
          <w:rFonts w:ascii="Times New Roman" w:hAnsi="Times New Roman" w:cs="Times New Roman"/>
          <w:color w:val="000000"/>
          <w:sz w:val="24"/>
          <w:szCs w:val="24"/>
        </w:rPr>
        <w:softHyphen/>
        <w:t>ного действия. Нестероидные противовоспалительные препараты применяют длительное время (ме</w:t>
      </w:r>
      <w:r w:rsidRPr="005C4A42">
        <w:rPr>
          <w:rStyle w:val="af"/>
          <w:rFonts w:ascii="Times New Roman" w:hAnsi="Times New Roman" w:cs="Times New Roman"/>
          <w:color w:val="000000"/>
          <w:sz w:val="24"/>
          <w:szCs w:val="24"/>
        </w:rPr>
        <w:softHyphen/>
        <w:t xml:space="preserve">сяцами). С этой целью чаще всего назначаются </w:t>
      </w:r>
      <w:proofErr w:type="spellStart"/>
      <w:r w:rsidRPr="005C4A42">
        <w:rPr>
          <w:rStyle w:val="af"/>
          <w:rFonts w:ascii="Times New Roman" w:hAnsi="Times New Roman" w:cs="Times New Roman"/>
          <w:color w:val="000000"/>
          <w:sz w:val="24"/>
          <w:szCs w:val="24"/>
        </w:rPr>
        <w:t>напроксен</w:t>
      </w:r>
      <w:proofErr w:type="spellEnd"/>
      <w:r w:rsidRPr="005C4A42">
        <w:rPr>
          <w:rStyle w:val="af"/>
          <w:rFonts w:ascii="Times New Roman" w:hAnsi="Times New Roman" w:cs="Times New Roman"/>
          <w:color w:val="000000"/>
          <w:sz w:val="24"/>
          <w:szCs w:val="24"/>
        </w:rPr>
        <w:t xml:space="preserve"> (0,75-1 г)</w:t>
      </w:r>
      <w:proofErr w:type="gramStart"/>
      <w:r w:rsidRPr="005C4A42">
        <w:rPr>
          <w:rStyle w:val="af"/>
          <w:rFonts w:ascii="Times New Roman" w:hAnsi="Times New Roman" w:cs="Times New Roman"/>
          <w:color w:val="000000"/>
          <w:sz w:val="24"/>
          <w:szCs w:val="24"/>
        </w:rPr>
        <w:t>,</w:t>
      </w:r>
      <w:proofErr w:type="spellStart"/>
      <w:r w:rsidRPr="005C4A42">
        <w:rPr>
          <w:rStyle w:val="af"/>
          <w:rFonts w:ascii="Times New Roman" w:hAnsi="Times New Roman" w:cs="Times New Roman"/>
          <w:color w:val="000000"/>
          <w:sz w:val="24"/>
          <w:szCs w:val="24"/>
        </w:rPr>
        <w:t>д</w:t>
      </w:r>
      <w:proofErr w:type="gramEnd"/>
      <w:r w:rsidRPr="005C4A42">
        <w:rPr>
          <w:rStyle w:val="af"/>
          <w:rFonts w:ascii="Times New Roman" w:hAnsi="Times New Roman" w:cs="Times New Roman"/>
          <w:color w:val="000000"/>
          <w:sz w:val="24"/>
          <w:szCs w:val="24"/>
        </w:rPr>
        <w:t>иклофенак</w:t>
      </w:r>
      <w:proofErr w:type="spellEnd"/>
      <w:r w:rsidRPr="005C4A42">
        <w:rPr>
          <w:rStyle w:val="af"/>
          <w:rFonts w:ascii="Times New Roman" w:hAnsi="Times New Roman" w:cs="Times New Roman"/>
          <w:color w:val="000000"/>
          <w:sz w:val="24"/>
          <w:szCs w:val="24"/>
        </w:rPr>
        <w:t xml:space="preserve"> (150 мг), </w:t>
      </w:r>
      <w:proofErr w:type="spellStart"/>
      <w:r w:rsidRPr="005C4A42">
        <w:rPr>
          <w:rStyle w:val="af"/>
          <w:rFonts w:ascii="Times New Roman" w:hAnsi="Times New Roman" w:cs="Times New Roman"/>
          <w:color w:val="000000"/>
          <w:sz w:val="24"/>
          <w:szCs w:val="24"/>
        </w:rPr>
        <w:t>индометацин</w:t>
      </w:r>
      <w:proofErr w:type="spellEnd"/>
      <w:r w:rsidRPr="005C4A42">
        <w:rPr>
          <w:rStyle w:val="af"/>
          <w:rFonts w:ascii="Times New Roman" w:hAnsi="Times New Roman" w:cs="Times New Roman"/>
          <w:color w:val="000000"/>
          <w:sz w:val="24"/>
          <w:szCs w:val="24"/>
        </w:rPr>
        <w:t xml:space="preserve"> (150 мг), ибупрофен (1,2-3,2 г), </w:t>
      </w:r>
      <w:proofErr w:type="spellStart"/>
      <w:r w:rsidRPr="005C4A42">
        <w:rPr>
          <w:rStyle w:val="af"/>
          <w:rFonts w:ascii="Times New Roman" w:hAnsi="Times New Roman" w:cs="Times New Roman"/>
          <w:color w:val="000000"/>
          <w:sz w:val="24"/>
          <w:szCs w:val="24"/>
        </w:rPr>
        <w:t>нимесулид</w:t>
      </w:r>
      <w:proofErr w:type="spellEnd"/>
      <w:r w:rsidRPr="005C4A42">
        <w:rPr>
          <w:rStyle w:val="af"/>
          <w:rFonts w:ascii="Times New Roman" w:hAnsi="Times New Roman" w:cs="Times New Roman"/>
          <w:color w:val="000000"/>
          <w:sz w:val="24"/>
          <w:szCs w:val="24"/>
        </w:rPr>
        <w:t xml:space="preserve"> (200 мг), </w:t>
      </w:r>
      <w:proofErr w:type="spellStart"/>
      <w:r w:rsidRPr="005C4A42">
        <w:rPr>
          <w:rStyle w:val="af"/>
          <w:rFonts w:ascii="Times New Roman" w:hAnsi="Times New Roman" w:cs="Times New Roman"/>
          <w:color w:val="000000"/>
          <w:sz w:val="24"/>
          <w:szCs w:val="24"/>
        </w:rPr>
        <w:t>мелоксикам</w:t>
      </w:r>
      <w:proofErr w:type="spellEnd"/>
      <w:r w:rsidRPr="005C4A42">
        <w:rPr>
          <w:rStyle w:val="af"/>
          <w:rFonts w:ascii="Times New Roman" w:hAnsi="Times New Roman" w:cs="Times New Roman"/>
          <w:color w:val="000000"/>
          <w:sz w:val="24"/>
          <w:szCs w:val="24"/>
        </w:rPr>
        <w:t xml:space="preserve"> (7,5-15 мг).</w:t>
      </w:r>
    </w:p>
    <w:p w:rsidR="005C4A42" w:rsidRPr="005C4A42" w:rsidRDefault="005C4A42" w:rsidP="005C4A42">
      <w:pPr>
        <w:contextualSpacing/>
        <w:rPr>
          <w:rFonts w:ascii="Times New Roman" w:hAnsi="Times New Roman" w:cs="Times New Roman"/>
          <w:i/>
          <w:sz w:val="24"/>
          <w:szCs w:val="24"/>
          <w:u w:val="single"/>
        </w:rPr>
      </w:pPr>
      <w:r w:rsidRPr="005C4A42">
        <w:rPr>
          <w:rStyle w:val="af"/>
          <w:rFonts w:ascii="Times New Roman" w:hAnsi="Times New Roman" w:cs="Times New Roman"/>
          <w:color w:val="000000"/>
          <w:sz w:val="24"/>
          <w:szCs w:val="24"/>
        </w:rPr>
        <w:t xml:space="preserve">Из препаратов «базисной» терапии назначаются: </w:t>
      </w:r>
      <w:proofErr w:type="spellStart"/>
      <w:r w:rsidRPr="005C4A42">
        <w:rPr>
          <w:rStyle w:val="af"/>
          <w:rFonts w:ascii="Times New Roman" w:hAnsi="Times New Roman" w:cs="Times New Roman"/>
          <w:color w:val="000000"/>
          <w:sz w:val="24"/>
          <w:szCs w:val="24"/>
        </w:rPr>
        <w:t>метотрексат</w:t>
      </w:r>
      <w:proofErr w:type="spellEnd"/>
      <w:r w:rsidRPr="005C4A42">
        <w:rPr>
          <w:rStyle w:val="af"/>
          <w:rFonts w:ascii="Times New Roman" w:hAnsi="Times New Roman" w:cs="Times New Roman"/>
          <w:color w:val="000000"/>
          <w:sz w:val="24"/>
          <w:szCs w:val="24"/>
        </w:rPr>
        <w:t xml:space="preserve">(7,5-15 мг в неделю), </w:t>
      </w:r>
      <w:proofErr w:type="spellStart"/>
      <w:r w:rsidRPr="005C4A42">
        <w:rPr>
          <w:rStyle w:val="af"/>
          <w:rFonts w:ascii="Times New Roman" w:hAnsi="Times New Roman" w:cs="Times New Roman"/>
          <w:color w:val="000000"/>
          <w:sz w:val="24"/>
          <w:szCs w:val="24"/>
        </w:rPr>
        <w:t>сульфасалазин</w:t>
      </w:r>
      <w:proofErr w:type="spellEnd"/>
      <w:r w:rsidRPr="005C4A42">
        <w:rPr>
          <w:rStyle w:val="af"/>
          <w:rFonts w:ascii="Times New Roman" w:hAnsi="Times New Roman" w:cs="Times New Roman"/>
          <w:color w:val="000000"/>
          <w:sz w:val="24"/>
          <w:szCs w:val="24"/>
        </w:rPr>
        <w:t xml:space="preserve"> (0,5 г в сутки до 2-3 г), </w:t>
      </w:r>
      <w:proofErr w:type="spellStart"/>
      <w:r w:rsidRPr="005C4A42">
        <w:rPr>
          <w:rStyle w:val="af"/>
          <w:rFonts w:ascii="Times New Roman" w:hAnsi="Times New Roman" w:cs="Times New Roman"/>
          <w:color w:val="000000"/>
          <w:sz w:val="24"/>
          <w:szCs w:val="24"/>
        </w:rPr>
        <w:t>лефлюнамид</w:t>
      </w:r>
      <w:proofErr w:type="spellEnd"/>
      <w:r w:rsidRPr="005C4A42">
        <w:rPr>
          <w:rStyle w:val="af"/>
          <w:rFonts w:ascii="Times New Roman" w:hAnsi="Times New Roman" w:cs="Times New Roman"/>
          <w:color w:val="000000"/>
          <w:sz w:val="24"/>
          <w:szCs w:val="24"/>
        </w:rPr>
        <w:t xml:space="preserve"> («</w:t>
      </w:r>
      <w:proofErr w:type="spellStart"/>
      <w:r w:rsidRPr="005C4A42">
        <w:rPr>
          <w:rStyle w:val="af"/>
          <w:rFonts w:ascii="Times New Roman" w:hAnsi="Times New Roman" w:cs="Times New Roman"/>
          <w:color w:val="000000"/>
          <w:sz w:val="24"/>
          <w:szCs w:val="24"/>
        </w:rPr>
        <w:t>Арава</w:t>
      </w:r>
      <w:proofErr w:type="spellEnd"/>
      <w:r w:rsidRPr="005C4A42">
        <w:rPr>
          <w:rStyle w:val="af"/>
          <w:rFonts w:ascii="Times New Roman" w:hAnsi="Times New Roman" w:cs="Times New Roman"/>
          <w:color w:val="000000"/>
          <w:sz w:val="24"/>
          <w:szCs w:val="24"/>
        </w:rPr>
        <w:t>») пли препараты золота (</w:t>
      </w:r>
      <w:proofErr w:type="spellStart"/>
      <w:r w:rsidRPr="005C4A42">
        <w:rPr>
          <w:rStyle w:val="af"/>
          <w:rFonts w:ascii="Times New Roman" w:hAnsi="Times New Roman" w:cs="Times New Roman"/>
          <w:color w:val="000000"/>
          <w:sz w:val="24"/>
          <w:szCs w:val="24"/>
        </w:rPr>
        <w:t>тауредон</w:t>
      </w:r>
      <w:proofErr w:type="spellEnd"/>
      <w:r w:rsidRPr="005C4A42">
        <w:rPr>
          <w:rStyle w:val="af"/>
          <w:rFonts w:ascii="Times New Roman" w:hAnsi="Times New Roman" w:cs="Times New Roman"/>
          <w:color w:val="000000"/>
          <w:sz w:val="24"/>
          <w:szCs w:val="24"/>
        </w:rPr>
        <w:t xml:space="preserve">). </w:t>
      </w:r>
      <w:proofErr w:type="spellStart"/>
      <w:r w:rsidRPr="005C4A42">
        <w:rPr>
          <w:rStyle w:val="af"/>
          <w:rFonts w:ascii="Times New Roman" w:hAnsi="Times New Roman" w:cs="Times New Roman"/>
          <w:color w:val="000000"/>
          <w:sz w:val="24"/>
          <w:szCs w:val="24"/>
        </w:rPr>
        <w:t>Метотрексат</w:t>
      </w:r>
      <w:proofErr w:type="spellEnd"/>
      <w:r w:rsidRPr="005C4A42">
        <w:rPr>
          <w:rStyle w:val="af"/>
          <w:rFonts w:ascii="Times New Roman" w:hAnsi="Times New Roman" w:cs="Times New Roman"/>
          <w:color w:val="000000"/>
          <w:sz w:val="24"/>
          <w:szCs w:val="24"/>
        </w:rPr>
        <w:t xml:space="preserve"> считают в настоящее время «золотым стандартом» в лечении </w:t>
      </w:r>
      <w:proofErr w:type="spellStart"/>
      <w:r w:rsidRPr="005C4A42">
        <w:rPr>
          <w:rStyle w:val="af"/>
          <w:rFonts w:ascii="Times New Roman" w:hAnsi="Times New Roman" w:cs="Times New Roman"/>
          <w:color w:val="000000"/>
          <w:sz w:val="24"/>
          <w:szCs w:val="24"/>
        </w:rPr>
        <w:t>серопозитивного</w:t>
      </w:r>
      <w:proofErr w:type="spellEnd"/>
      <w:r w:rsidRPr="005C4A42">
        <w:rPr>
          <w:rStyle w:val="af"/>
          <w:rFonts w:ascii="Times New Roman" w:hAnsi="Times New Roman" w:cs="Times New Roman"/>
          <w:color w:val="000000"/>
          <w:sz w:val="24"/>
          <w:szCs w:val="24"/>
        </w:rPr>
        <w:t xml:space="preserve"> ВА. </w:t>
      </w:r>
      <w:proofErr w:type="spellStart"/>
      <w:r w:rsidRPr="005C4A42">
        <w:rPr>
          <w:rStyle w:val="af"/>
          <w:rFonts w:ascii="Times New Roman" w:hAnsi="Times New Roman" w:cs="Times New Roman"/>
          <w:color w:val="000000"/>
          <w:sz w:val="24"/>
          <w:szCs w:val="24"/>
        </w:rPr>
        <w:t>Сульфаслазин</w:t>
      </w:r>
      <w:proofErr w:type="spellEnd"/>
      <w:r w:rsidRPr="005C4A42">
        <w:rPr>
          <w:rStyle w:val="af"/>
          <w:rFonts w:ascii="Times New Roman" w:hAnsi="Times New Roman" w:cs="Times New Roman"/>
          <w:color w:val="000000"/>
          <w:sz w:val="24"/>
          <w:szCs w:val="24"/>
        </w:rPr>
        <w:t xml:space="preserve"> чаще применяется у больных с </w:t>
      </w:r>
      <w:proofErr w:type="spellStart"/>
      <w:r w:rsidRPr="005C4A42">
        <w:rPr>
          <w:rStyle w:val="af"/>
          <w:rFonts w:ascii="Times New Roman" w:hAnsi="Times New Roman" w:cs="Times New Roman"/>
          <w:color w:val="000000"/>
          <w:sz w:val="24"/>
          <w:szCs w:val="24"/>
        </w:rPr>
        <w:t>серонегативным</w:t>
      </w:r>
      <w:proofErr w:type="spellEnd"/>
      <w:r w:rsidRPr="005C4A42">
        <w:rPr>
          <w:rStyle w:val="af"/>
          <w:rFonts w:ascii="Times New Roman" w:hAnsi="Times New Roman" w:cs="Times New Roman"/>
          <w:color w:val="000000"/>
          <w:sz w:val="24"/>
          <w:szCs w:val="24"/>
        </w:rPr>
        <w:t xml:space="preserve"> вариантом РА. </w:t>
      </w:r>
      <w:proofErr w:type="spellStart"/>
      <w:r w:rsidRPr="005C4A42">
        <w:rPr>
          <w:rStyle w:val="af"/>
          <w:rFonts w:ascii="Times New Roman" w:hAnsi="Times New Roman" w:cs="Times New Roman"/>
          <w:color w:val="000000"/>
          <w:sz w:val="24"/>
          <w:szCs w:val="24"/>
        </w:rPr>
        <w:t>Лефлюномид</w:t>
      </w:r>
      <w:proofErr w:type="spellEnd"/>
      <w:r w:rsidRPr="005C4A42">
        <w:rPr>
          <w:rStyle w:val="af"/>
          <w:rFonts w:ascii="Times New Roman" w:hAnsi="Times New Roman" w:cs="Times New Roman"/>
          <w:color w:val="000000"/>
          <w:sz w:val="24"/>
          <w:szCs w:val="24"/>
        </w:rPr>
        <w:t xml:space="preserve"> является базисным </w:t>
      </w:r>
      <w:proofErr w:type="gramStart"/>
      <w:r w:rsidRPr="005C4A42">
        <w:rPr>
          <w:rStyle w:val="af"/>
          <w:rFonts w:ascii="Times New Roman" w:hAnsi="Times New Roman" w:cs="Times New Roman"/>
          <w:color w:val="000000"/>
          <w:sz w:val="24"/>
          <w:szCs w:val="24"/>
        </w:rPr>
        <w:t>пре</w:t>
      </w:r>
      <w:r w:rsidRPr="005C4A42">
        <w:rPr>
          <w:rStyle w:val="af"/>
          <w:rFonts w:ascii="Times New Roman" w:hAnsi="Times New Roman" w:cs="Times New Roman"/>
          <w:color w:val="000000"/>
          <w:sz w:val="24"/>
          <w:szCs w:val="24"/>
        </w:rPr>
        <w:softHyphen/>
        <w:t>паратом</w:t>
      </w:r>
      <w:proofErr w:type="gramEnd"/>
      <w:r w:rsidRPr="005C4A42">
        <w:rPr>
          <w:rStyle w:val="af"/>
          <w:rFonts w:ascii="Times New Roman" w:hAnsi="Times New Roman" w:cs="Times New Roman"/>
          <w:color w:val="000000"/>
          <w:sz w:val="24"/>
          <w:szCs w:val="24"/>
        </w:rPr>
        <w:t xml:space="preserve"> специально созданным для лечения РА. Он по эффективности сравним с </w:t>
      </w:r>
      <w:proofErr w:type="spellStart"/>
      <w:r w:rsidRPr="005C4A42">
        <w:rPr>
          <w:rStyle w:val="af"/>
          <w:rFonts w:ascii="Times New Roman" w:hAnsi="Times New Roman" w:cs="Times New Roman"/>
          <w:color w:val="000000"/>
          <w:sz w:val="24"/>
          <w:szCs w:val="24"/>
        </w:rPr>
        <w:t>метотрексатом</w:t>
      </w:r>
      <w:proofErr w:type="spellEnd"/>
      <w:r w:rsidRPr="005C4A42">
        <w:rPr>
          <w:rStyle w:val="af"/>
          <w:rFonts w:ascii="Times New Roman" w:hAnsi="Times New Roman" w:cs="Times New Roman"/>
          <w:color w:val="000000"/>
          <w:sz w:val="24"/>
          <w:szCs w:val="24"/>
        </w:rPr>
        <w:t xml:space="preserve">, но побочных эффектов у него меньше. </w:t>
      </w:r>
      <w:proofErr w:type="spellStart"/>
      <w:r w:rsidRPr="005C4A42">
        <w:rPr>
          <w:rStyle w:val="af"/>
          <w:rFonts w:ascii="Times New Roman" w:hAnsi="Times New Roman" w:cs="Times New Roman"/>
          <w:color w:val="000000"/>
          <w:sz w:val="24"/>
          <w:szCs w:val="24"/>
        </w:rPr>
        <w:t>Аминохинолиновые</w:t>
      </w:r>
      <w:proofErr w:type="spellEnd"/>
      <w:r w:rsidRPr="005C4A42">
        <w:rPr>
          <w:rStyle w:val="af"/>
          <w:rFonts w:ascii="Times New Roman" w:hAnsi="Times New Roman" w:cs="Times New Roman"/>
          <w:color w:val="000000"/>
          <w:sz w:val="24"/>
          <w:szCs w:val="24"/>
        </w:rPr>
        <w:t xml:space="preserve"> препараты (</w:t>
      </w:r>
      <w:proofErr w:type="spellStart"/>
      <w:r w:rsidRPr="005C4A42">
        <w:rPr>
          <w:rStyle w:val="af"/>
          <w:rFonts w:ascii="Times New Roman" w:hAnsi="Times New Roman" w:cs="Times New Roman"/>
          <w:color w:val="000000"/>
          <w:sz w:val="24"/>
          <w:szCs w:val="24"/>
        </w:rPr>
        <w:t>плаквенил</w:t>
      </w:r>
      <w:proofErr w:type="spellEnd"/>
      <w:r w:rsidRPr="005C4A42">
        <w:rPr>
          <w:rStyle w:val="af"/>
          <w:rFonts w:ascii="Times New Roman" w:hAnsi="Times New Roman" w:cs="Times New Roman"/>
          <w:color w:val="000000"/>
          <w:sz w:val="24"/>
          <w:szCs w:val="24"/>
        </w:rPr>
        <w:t xml:space="preserve">, </w:t>
      </w:r>
      <w:proofErr w:type="spellStart"/>
      <w:r w:rsidRPr="005C4A42">
        <w:rPr>
          <w:rStyle w:val="af"/>
          <w:rFonts w:ascii="Times New Roman" w:hAnsi="Times New Roman" w:cs="Times New Roman"/>
          <w:color w:val="000000"/>
          <w:sz w:val="24"/>
          <w:szCs w:val="24"/>
        </w:rPr>
        <w:t>делагил</w:t>
      </w:r>
      <w:proofErr w:type="spellEnd"/>
      <w:r w:rsidRPr="005C4A42">
        <w:rPr>
          <w:rStyle w:val="af"/>
          <w:rFonts w:ascii="Times New Roman" w:hAnsi="Times New Roman" w:cs="Times New Roman"/>
          <w:color w:val="000000"/>
          <w:sz w:val="24"/>
          <w:szCs w:val="24"/>
        </w:rPr>
        <w:t>) не замед</w:t>
      </w:r>
      <w:r w:rsidRPr="005C4A42">
        <w:rPr>
          <w:rStyle w:val="af"/>
          <w:rFonts w:ascii="Times New Roman" w:hAnsi="Times New Roman" w:cs="Times New Roman"/>
          <w:color w:val="000000"/>
          <w:sz w:val="24"/>
          <w:szCs w:val="24"/>
        </w:rPr>
        <w:softHyphen/>
        <w:t xml:space="preserve">ляют прогрессирование деструкции суставов и поэтому сейчас применяют крайне редко. Препараты золота относят к препаратам второго ряда. </w:t>
      </w:r>
      <w:r w:rsidRPr="005C4A42">
        <w:rPr>
          <w:rStyle w:val="af"/>
          <w:rFonts w:ascii="Times New Roman" w:hAnsi="Times New Roman" w:cs="Times New Roman"/>
          <w:color w:val="000000"/>
          <w:sz w:val="24"/>
          <w:szCs w:val="24"/>
        </w:rPr>
        <w:lastRenderedPageBreak/>
        <w:t>Назначаются они при неэффективности и противопоказа</w:t>
      </w:r>
      <w:r w:rsidRPr="005C4A42">
        <w:rPr>
          <w:rStyle w:val="af"/>
          <w:rFonts w:ascii="Times New Roman" w:hAnsi="Times New Roman" w:cs="Times New Roman"/>
          <w:color w:val="000000"/>
          <w:sz w:val="24"/>
          <w:szCs w:val="24"/>
        </w:rPr>
        <w:softHyphen/>
        <w:t xml:space="preserve">ниях для назначения </w:t>
      </w:r>
      <w:proofErr w:type="spellStart"/>
      <w:r w:rsidRPr="005C4A42">
        <w:rPr>
          <w:rStyle w:val="af"/>
          <w:rFonts w:ascii="Times New Roman" w:hAnsi="Times New Roman" w:cs="Times New Roman"/>
          <w:color w:val="000000"/>
          <w:sz w:val="24"/>
          <w:szCs w:val="24"/>
        </w:rPr>
        <w:t>метотрексата</w:t>
      </w:r>
      <w:proofErr w:type="spellEnd"/>
      <w:r w:rsidRPr="005C4A42">
        <w:rPr>
          <w:rStyle w:val="af"/>
          <w:rFonts w:ascii="Times New Roman" w:hAnsi="Times New Roman" w:cs="Times New Roman"/>
          <w:color w:val="000000"/>
          <w:sz w:val="24"/>
          <w:szCs w:val="24"/>
        </w:rPr>
        <w:t xml:space="preserve">, </w:t>
      </w:r>
      <w:proofErr w:type="spellStart"/>
      <w:r w:rsidRPr="005C4A42">
        <w:rPr>
          <w:rStyle w:val="af"/>
          <w:rFonts w:ascii="Times New Roman" w:hAnsi="Times New Roman" w:cs="Times New Roman"/>
          <w:color w:val="000000"/>
          <w:sz w:val="24"/>
          <w:szCs w:val="24"/>
        </w:rPr>
        <w:t>лефлюнамида</w:t>
      </w:r>
      <w:proofErr w:type="spellEnd"/>
      <w:r w:rsidRPr="005C4A42">
        <w:rPr>
          <w:rStyle w:val="af"/>
          <w:rFonts w:ascii="Times New Roman" w:hAnsi="Times New Roman" w:cs="Times New Roman"/>
          <w:color w:val="000000"/>
          <w:sz w:val="24"/>
          <w:szCs w:val="24"/>
        </w:rPr>
        <w:t xml:space="preserve"> и </w:t>
      </w:r>
      <w:proofErr w:type="spellStart"/>
      <w:r w:rsidRPr="005C4A42">
        <w:rPr>
          <w:rStyle w:val="af"/>
          <w:rFonts w:ascii="Times New Roman" w:hAnsi="Times New Roman" w:cs="Times New Roman"/>
          <w:color w:val="000000"/>
          <w:sz w:val="24"/>
          <w:szCs w:val="24"/>
        </w:rPr>
        <w:t>сульфасалазина</w:t>
      </w:r>
      <w:proofErr w:type="spellEnd"/>
      <w:r w:rsidRPr="005C4A42">
        <w:rPr>
          <w:rStyle w:val="af"/>
          <w:rFonts w:ascii="Times New Roman" w:hAnsi="Times New Roman" w:cs="Times New Roman"/>
          <w:color w:val="000000"/>
          <w:sz w:val="24"/>
          <w:szCs w:val="24"/>
        </w:rPr>
        <w:t xml:space="preserve">. Они более токсичны. </w:t>
      </w:r>
      <w:proofErr w:type="spellStart"/>
      <w:r w:rsidRPr="005C4A42">
        <w:rPr>
          <w:rStyle w:val="af"/>
          <w:rFonts w:ascii="Times New Roman" w:hAnsi="Times New Roman" w:cs="Times New Roman"/>
          <w:color w:val="000000"/>
          <w:sz w:val="24"/>
          <w:szCs w:val="24"/>
        </w:rPr>
        <w:t>Циклофосфамид</w:t>
      </w:r>
      <w:proofErr w:type="spellEnd"/>
      <w:r w:rsidRPr="005C4A42">
        <w:rPr>
          <w:rStyle w:val="af"/>
          <w:rFonts w:ascii="Times New Roman" w:hAnsi="Times New Roman" w:cs="Times New Roman"/>
          <w:color w:val="000000"/>
          <w:sz w:val="24"/>
          <w:szCs w:val="24"/>
        </w:rPr>
        <w:t xml:space="preserve">, </w:t>
      </w:r>
      <w:proofErr w:type="spellStart"/>
      <w:r w:rsidRPr="005C4A42">
        <w:rPr>
          <w:rStyle w:val="af"/>
          <w:rFonts w:ascii="Times New Roman" w:hAnsi="Times New Roman" w:cs="Times New Roman"/>
          <w:color w:val="000000"/>
          <w:sz w:val="24"/>
          <w:szCs w:val="24"/>
        </w:rPr>
        <w:t>пенициламин</w:t>
      </w:r>
      <w:proofErr w:type="spellEnd"/>
      <w:r w:rsidRPr="005C4A42">
        <w:rPr>
          <w:rStyle w:val="af"/>
          <w:rFonts w:ascii="Times New Roman" w:hAnsi="Times New Roman" w:cs="Times New Roman"/>
          <w:color w:val="000000"/>
          <w:sz w:val="24"/>
          <w:szCs w:val="24"/>
        </w:rPr>
        <w:t xml:space="preserve"> в настоящее время применяются редко из-за значительного количества по</w:t>
      </w:r>
      <w:r w:rsidRPr="005C4A42">
        <w:rPr>
          <w:rStyle w:val="af"/>
          <w:rFonts w:ascii="Times New Roman" w:hAnsi="Times New Roman" w:cs="Times New Roman"/>
          <w:color w:val="000000"/>
          <w:sz w:val="24"/>
          <w:szCs w:val="24"/>
        </w:rPr>
        <w:softHyphen/>
        <w:t>бочных эффектов. В настоящее время рекомендуют применять биологические агенты, которые обла</w:t>
      </w:r>
      <w:r w:rsidRPr="005C4A42">
        <w:rPr>
          <w:rStyle w:val="af"/>
          <w:rFonts w:ascii="Times New Roman" w:hAnsi="Times New Roman" w:cs="Times New Roman"/>
          <w:color w:val="000000"/>
          <w:sz w:val="24"/>
          <w:szCs w:val="24"/>
        </w:rPr>
        <w:softHyphen/>
        <w:t xml:space="preserve">дают большей эффективностью в сравнении со стандартными базисными препаратами. Наибольший опыт получен при применении </w:t>
      </w:r>
      <w:proofErr w:type="spellStart"/>
      <w:r w:rsidRPr="005C4A42">
        <w:rPr>
          <w:rStyle w:val="af7"/>
          <w:rFonts w:eastAsiaTheme="minorHAnsi"/>
          <w:color w:val="000000"/>
          <w:sz w:val="24"/>
          <w:szCs w:val="24"/>
        </w:rPr>
        <w:t>инфликсимаба</w:t>
      </w:r>
      <w:proofErr w:type="spellEnd"/>
      <w:r w:rsidRPr="005C4A42">
        <w:rPr>
          <w:rStyle w:val="af7"/>
          <w:rFonts w:eastAsiaTheme="minorHAnsi"/>
          <w:color w:val="000000"/>
          <w:sz w:val="24"/>
          <w:szCs w:val="24"/>
        </w:rPr>
        <w:t>.</w:t>
      </w:r>
    </w:p>
    <w:p w:rsidR="00E60616" w:rsidRPr="00E60616" w:rsidRDefault="00E60616" w:rsidP="005C4A42">
      <w:pPr>
        <w:jc w:val="center"/>
        <w:rPr>
          <w:b/>
          <w:i/>
          <w:sz w:val="24"/>
          <w:szCs w:val="24"/>
          <w:u w:val="single"/>
        </w:rPr>
      </w:pPr>
      <w:r w:rsidRPr="00E60616">
        <w:rPr>
          <w:b/>
          <w:i/>
          <w:sz w:val="24"/>
          <w:szCs w:val="24"/>
          <w:u w:val="single"/>
        </w:rPr>
        <w:t>Контрольные тесты для проверки знаний студентов:</w:t>
      </w:r>
    </w:p>
    <w:p w:rsidR="00E60616" w:rsidRPr="00E60616" w:rsidRDefault="00E60616" w:rsidP="00E60616">
      <w:pPr>
        <w:ind w:left="405"/>
        <w:jc w:val="center"/>
        <w:rPr>
          <w:i/>
          <w:sz w:val="24"/>
          <w:szCs w:val="24"/>
          <w:u w:val="single"/>
        </w:rPr>
      </w:pPr>
    </w:p>
    <w:p w:rsidR="00E60616" w:rsidRPr="00E60616" w:rsidRDefault="00E60616" w:rsidP="00E60616">
      <w:pPr>
        <w:pStyle w:val="ae"/>
        <w:spacing w:line="274" w:lineRule="exact"/>
        <w:ind w:right="40"/>
        <w:rPr>
          <w:sz w:val="24"/>
          <w:szCs w:val="24"/>
        </w:rPr>
      </w:pPr>
      <w:r w:rsidRPr="00E60616">
        <w:rPr>
          <w:rStyle w:val="11pt"/>
          <w:rFonts w:eastAsiaTheme="minorHAnsi"/>
          <w:b w:val="0"/>
          <w:color w:val="000000"/>
          <w:sz w:val="24"/>
          <w:szCs w:val="24"/>
        </w:rPr>
        <w:t xml:space="preserve">1.Для </w:t>
      </w: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 не </w:t>
      </w:r>
      <w:proofErr w:type="gramStart"/>
      <w:r w:rsidRPr="00E60616">
        <w:rPr>
          <w:rStyle w:val="11pt"/>
          <w:rFonts w:eastAsiaTheme="minorHAnsi"/>
          <w:b w:val="0"/>
          <w:color w:val="000000"/>
          <w:sz w:val="24"/>
          <w:szCs w:val="24"/>
        </w:rPr>
        <w:t>харак</w:t>
      </w:r>
      <w:r w:rsidRPr="00E60616">
        <w:rPr>
          <w:rStyle w:val="11pt"/>
          <w:rFonts w:eastAsiaTheme="minorHAnsi"/>
          <w:b w:val="0"/>
          <w:color w:val="000000"/>
          <w:sz w:val="24"/>
          <w:szCs w:val="24"/>
        </w:rPr>
        <w:softHyphen/>
        <w:t>терны</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26"/>
        </w:numPr>
        <w:tabs>
          <w:tab w:val="left" w:pos="696"/>
        </w:tabs>
        <w:spacing w:after="0" w:line="274" w:lineRule="exact"/>
        <w:ind w:left="720" w:hanging="360"/>
        <w:rPr>
          <w:sz w:val="24"/>
          <w:szCs w:val="24"/>
        </w:rPr>
      </w:pPr>
      <w:proofErr w:type="spellStart"/>
      <w:r w:rsidRPr="00E60616">
        <w:rPr>
          <w:rStyle w:val="11pt"/>
          <w:rFonts w:eastAsiaTheme="minorHAnsi"/>
          <w:b w:val="0"/>
          <w:color w:val="000000"/>
          <w:sz w:val="24"/>
          <w:szCs w:val="24"/>
        </w:rPr>
        <w:t>ревматоидные</w:t>
      </w:r>
      <w:proofErr w:type="spellEnd"/>
      <w:r w:rsidRPr="00E60616">
        <w:rPr>
          <w:rStyle w:val="11pt"/>
          <w:rFonts w:eastAsiaTheme="minorHAnsi"/>
          <w:b w:val="0"/>
          <w:color w:val="000000"/>
          <w:sz w:val="24"/>
          <w:szCs w:val="24"/>
        </w:rPr>
        <w:t xml:space="preserve"> узелки;</w:t>
      </w:r>
    </w:p>
    <w:p w:rsidR="00E60616" w:rsidRPr="00E60616" w:rsidRDefault="00E60616" w:rsidP="00E60616">
      <w:pPr>
        <w:pStyle w:val="ae"/>
        <w:numPr>
          <w:ilvl w:val="0"/>
          <w:numId w:val="26"/>
        </w:numPr>
        <w:tabs>
          <w:tab w:val="left" w:pos="725"/>
        </w:tabs>
        <w:spacing w:after="0" w:line="274" w:lineRule="exact"/>
        <w:ind w:left="720" w:hanging="360"/>
        <w:rPr>
          <w:sz w:val="24"/>
          <w:szCs w:val="24"/>
        </w:rPr>
      </w:pPr>
      <w:r w:rsidRPr="00E60616">
        <w:rPr>
          <w:rStyle w:val="11pt"/>
          <w:rFonts w:eastAsiaTheme="minorHAnsi"/>
          <w:b w:val="0"/>
          <w:color w:val="000000"/>
          <w:sz w:val="24"/>
          <w:szCs w:val="24"/>
        </w:rPr>
        <w:t>некрозы;</w:t>
      </w:r>
    </w:p>
    <w:p w:rsidR="00E60616" w:rsidRPr="00E60616" w:rsidRDefault="00E60616" w:rsidP="00E60616">
      <w:pPr>
        <w:pStyle w:val="ae"/>
        <w:numPr>
          <w:ilvl w:val="0"/>
          <w:numId w:val="26"/>
        </w:numPr>
        <w:tabs>
          <w:tab w:val="left" w:pos="720"/>
        </w:tabs>
        <w:spacing w:after="0" w:line="274" w:lineRule="exact"/>
        <w:ind w:left="720" w:hanging="360"/>
        <w:rPr>
          <w:sz w:val="24"/>
          <w:szCs w:val="24"/>
        </w:rPr>
      </w:pPr>
      <w:proofErr w:type="spellStart"/>
      <w:r w:rsidRPr="00E60616">
        <w:rPr>
          <w:rStyle w:val="11pt"/>
          <w:rFonts w:eastAsiaTheme="minorHAnsi"/>
          <w:b w:val="0"/>
          <w:color w:val="000000"/>
          <w:sz w:val="24"/>
          <w:szCs w:val="24"/>
        </w:rPr>
        <w:t>кальцинаты</w:t>
      </w:r>
      <w:proofErr w:type="spellEnd"/>
      <w:r w:rsidRPr="00E60616">
        <w:rPr>
          <w:rStyle w:val="11pt"/>
          <w:rFonts w:eastAsiaTheme="minorHAnsi"/>
          <w:b w:val="0"/>
          <w:color w:val="000000"/>
          <w:sz w:val="24"/>
          <w:szCs w:val="24"/>
        </w:rPr>
        <w:t>;</w:t>
      </w:r>
    </w:p>
    <w:p w:rsidR="00E60616" w:rsidRPr="00E60616" w:rsidRDefault="00E60616" w:rsidP="00E60616">
      <w:pPr>
        <w:pStyle w:val="ae"/>
        <w:numPr>
          <w:ilvl w:val="0"/>
          <w:numId w:val="26"/>
        </w:numPr>
        <w:tabs>
          <w:tab w:val="left" w:pos="725"/>
        </w:tabs>
        <w:spacing w:after="0" w:line="274" w:lineRule="exact"/>
        <w:ind w:left="720" w:hanging="360"/>
        <w:rPr>
          <w:sz w:val="24"/>
          <w:szCs w:val="24"/>
        </w:rPr>
      </w:pPr>
      <w:r w:rsidRPr="00E60616">
        <w:rPr>
          <w:rStyle w:val="11pt"/>
          <w:rFonts w:eastAsiaTheme="minorHAnsi"/>
          <w:b w:val="0"/>
          <w:color w:val="000000"/>
          <w:sz w:val="24"/>
          <w:szCs w:val="24"/>
        </w:rPr>
        <w:t>геморрагические сыпи.</w:t>
      </w:r>
    </w:p>
    <w:p w:rsidR="00E60616" w:rsidRPr="00E60616" w:rsidRDefault="00E60616" w:rsidP="00E60616">
      <w:pPr>
        <w:pStyle w:val="ae"/>
        <w:spacing w:line="274" w:lineRule="exact"/>
        <w:ind w:right="40"/>
        <w:rPr>
          <w:sz w:val="24"/>
          <w:szCs w:val="24"/>
        </w:rPr>
      </w:pPr>
      <w:r w:rsidRPr="00E60616">
        <w:rPr>
          <w:rStyle w:val="11pt"/>
          <w:rFonts w:eastAsiaTheme="minorHAnsi"/>
          <w:b w:val="0"/>
          <w:color w:val="000000"/>
          <w:sz w:val="24"/>
          <w:szCs w:val="24"/>
        </w:rPr>
        <w:t xml:space="preserve">2.Для суставного синдрома при </w:t>
      </w:r>
      <w:proofErr w:type="spellStart"/>
      <w:r w:rsidRPr="00E60616">
        <w:rPr>
          <w:rStyle w:val="11pt"/>
          <w:rFonts w:eastAsiaTheme="minorHAnsi"/>
          <w:b w:val="0"/>
          <w:color w:val="000000"/>
          <w:sz w:val="24"/>
          <w:szCs w:val="24"/>
        </w:rPr>
        <w:t>ревмато</w:t>
      </w:r>
      <w:r w:rsidRPr="00E60616">
        <w:rPr>
          <w:rStyle w:val="11pt"/>
          <w:rFonts w:eastAsiaTheme="minorHAnsi"/>
          <w:b w:val="0"/>
          <w:color w:val="000000"/>
          <w:sz w:val="24"/>
          <w:szCs w:val="24"/>
        </w:rPr>
        <w:softHyphen/>
        <w:t>идном</w:t>
      </w:r>
      <w:proofErr w:type="spellEnd"/>
      <w:r w:rsidRPr="00E60616">
        <w:rPr>
          <w:rStyle w:val="11pt"/>
          <w:rFonts w:eastAsiaTheme="minorHAnsi"/>
          <w:b w:val="0"/>
          <w:color w:val="000000"/>
          <w:sz w:val="24"/>
          <w:szCs w:val="24"/>
        </w:rPr>
        <w:t xml:space="preserve"> артрите не </w:t>
      </w:r>
      <w:proofErr w:type="gramStart"/>
      <w:r w:rsidRPr="00E60616">
        <w:rPr>
          <w:rStyle w:val="11pt"/>
          <w:rFonts w:eastAsiaTheme="minorHAnsi"/>
          <w:b w:val="0"/>
          <w:color w:val="000000"/>
          <w:sz w:val="24"/>
          <w:szCs w:val="24"/>
        </w:rPr>
        <w:t>характерна</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27"/>
        </w:numPr>
        <w:tabs>
          <w:tab w:val="left" w:pos="691"/>
        </w:tabs>
        <w:spacing w:after="0" w:line="274" w:lineRule="exact"/>
        <w:rPr>
          <w:sz w:val="24"/>
          <w:szCs w:val="24"/>
        </w:rPr>
      </w:pPr>
      <w:r w:rsidRPr="00E60616">
        <w:rPr>
          <w:rStyle w:val="11pt"/>
          <w:rFonts w:eastAsiaTheme="minorHAnsi"/>
          <w:b w:val="0"/>
          <w:color w:val="000000"/>
          <w:sz w:val="24"/>
          <w:szCs w:val="24"/>
        </w:rPr>
        <w:t>утренняя скованность;</w:t>
      </w:r>
    </w:p>
    <w:p w:rsidR="00E60616" w:rsidRPr="00E60616" w:rsidRDefault="00E60616" w:rsidP="00E60616">
      <w:pPr>
        <w:pStyle w:val="ae"/>
        <w:numPr>
          <w:ilvl w:val="0"/>
          <w:numId w:val="27"/>
        </w:numPr>
        <w:tabs>
          <w:tab w:val="left" w:pos="725"/>
        </w:tabs>
        <w:spacing w:after="0" w:line="274" w:lineRule="exact"/>
        <w:ind w:right="40"/>
        <w:rPr>
          <w:sz w:val="24"/>
          <w:szCs w:val="24"/>
        </w:rPr>
      </w:pPr>
      <w:r w:rsidRPr="00E60616">
        <w:rPr>
          <w:rStyle w:val="11pt"/>
          <w:rFonts w:eastAsiaTheme="minorHAnsi"/>
          <w:b w:val="0"/>
          <w:color w:val="000000"/>
          <w:sz w:val="24"/>
          <w:szCs w:val="24"/>
        </w:rPr>
        <w:t>симметричность поражения суста</w:t>
      </w:r>
      <w:r w:rsidRPr="00E60616">
        <w:rPr>
          <w:rStyle w:val="11pt"/>
          <w:rFonts w:eastAsiaTheme="minorHAnsi"/>
          <w:b w:val="0"/>
          <w:color w:val="000000"/>
          <w:sz w:val="24"/>
          <w:szCs w:val="24"/>
        </w:rPr>
        <w:softHyphen/>
        <w:t>вов;</w:t>
      </w:r>
    </w:p>
    <w:p w:rsidR="00E60616" w:rsidRPr="00E60616" w:rsidRDefault="00E60616" w:rsidP="00E60616">
      <w:pPr>
        <w:pStyle w:val="ae"/>
        <w:numPr>
          <w:ilvl w:val="0"/>
          <w:numId w:val="27"/>
        </w:numPr>
        <w:tabs>
          <w:tab w:val="left" w:pos="715"/>
        </w:tabs>
        <w:spacing w:after="0" w:line="274" w:lineRule="exact"/>
        <w:rPr>
          <w:sz w:val="24"/>
          <w:szCs w:val="24"/>
        </w:rPr>
      </w:pPr>
      <w:r w:rsidRPr="00E60616">
        <w:rPr>
          <w:rStyle w:val="11pt"/>
          <w:rFonts w:eastAsiaTheme="minorHAnsi"/>
          <w:b w:val="0"/>
          <w:color w:val="000000"/>
          <w:sz w:val="24"/>
          <w:szCs w:val="24"/>
        </w:rPr>
        <w:t>летучесть болей;</w:t>
      </w:r>
    </w:p>
    <w:p w:rsidR="00E60616" w:rsidRPr="00E60616" w:rsidRDefault="00E60616" w:rsidP="00E60616">
      <w:pPr>
        <w:pStyle w:val="ae"/>
        <w:numPr>
          <w:ilvl w:val="0"/>
          <w:numId w:val="27"/>
        </w:numPr>
        <w:tabs>
          <w:tab w:val="left" w:pos="720"/>
        </w:tabs>
        <w:spacing w:after="0" w:line="274" w:lineRule="exact"/>
        <w:rPr>
          <w:sz w:val="24"/>
          <w:szCs w:val="24"/>
        </w:rPr>
      </w:pPr>
      <w:r w:rsidRPr="00E60616">
        <w:rPr>
          <w:rStyle w:val="11pt"/>
          <w:rFonts w:eastAsiaTheme="minorHAnsi"/>
          <w:b w:val="0"/>
          <w:color w:val="000000"/>
          <w:sz w:val="24"/>
          <w:szCs w:val="24"/>
        </w:rPr>
        <w:t>деформация суставов.</w:t>
      </w:r>
    </w:p>
    <w:p w:rsidR="00E60616" w:rsidRPr="00E60616" w:rsidRDefault="00E60616" w:rsidP="00E60616">
      <w:pPr>
        <w:pStyle w:val="ae"/>
        <w:tabs>
          <w:tab w:val="left" w:pos="351"/>
        </w:tabs>
        <w:spacing w:line="274" w:lineRule="exact"/>
        <w:ind w:left="360" w:right="40" w:hanging="340"/>
        <w:rPr>
          <w:sz w:val="24"/>
          <w:szCs w:val="24"/>
        </w:rPr>
      </w:pPr>
      <w:r w:rsidRPr="00E60616">
        <w:rPr>
          <w:rStyle w:val="11pt"/>
          <w:rFonts w:eastAsiaTheme="minorHAnsi"/>
          <w:b w:val="0"/>
          <w:color w:val="000000"/>
          <w:sz w:val="24"/>
          <w:szCs w:val="24"/>
        </w:rPr>
        <w:t xml:space="preserve">3.Для </w:t>
      </w: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 характерно поражение почек в виде:</w:t>
      </w:r>
    </w:p>
    <w:p w:rsidR="00E60616" w:rsidRPr="00E60616" w:rsidRDefault="00E60616" w:rsidP="00E60616">
      <w:pPr>
        <w:pStyle w:val="ae"/>
        <w:numPr>
          <w:ilvl w:val="0"/>
          <w:numId w:val="28"/>
        </w:numPr>
        <w:tabs>
          <w:tab w:val="left" w:pos="701"/>
        </w:tabs>
        <w:spacing w:after="0" w:line="274" w:lineRule="exact"/>
        <w:rPr>
          <w:sz w:val="24"/>
          <w:szCs w:val="24"/>
        </w:rPr>
      </w:pPr>
      <w:r w:rsidRPr="00E60616">
        <w:rPr>
          <w:rStyle w:val="11pt"/>
          <w:rFonts w:eastAsiaTheme="minorHAnsi"/>
          <w:b w:val="0"/>
          <w:color w:val="000000"/>
          <w:sz w:val="24"/>
          <w:szCs w:val="24"/>
        </w:rPr>
        <w:t>мочекаменной болезни;</w:t>
      </w:r>
    </w:p>
    <w:p w:rsidR="00E60616" w:rsidRPr="00E60616" w:rsidRDefault="00E60616" w:rsidP="00E60616">
      <w:pPr>
        <w:pStyle w:val="ae"/>
        <w:numPr>
          <w:ilvl w:val="0"/>
          <w:numId w:val="28"/>
        </w:numPr>
        <w:tabs>
          <w:tab w:val="left" w:pos="725"/>
        </w:tabs>
        <w:spacing w:after="0" w:line="274" w:lineRule="exact"/>
        <w:rPr>
          <w:sz w:val="24"/>
          <w:szCs w:val="24"/>
        </w:rPr>
      </w:pPr>
      <w:proofErr w:type="spellStart"/>
      <w:r w:rsidRPr="00E60616">
        <w:rPr>
          <w:rStyle w:val="11pt"/>
          <w:rFonts w:eastAsiaTheme="minorHAnsi"/>
          <w:b w:val="0"/>
          <w:color w:val="000000"/>
          <w:sz w:val="24"/>
          <w:szCs w:val="24"/>
        </w:rPr>
        <w:t>пиелонефрита</w:t>
      </w:r>
      <w:proofErr w:type="spellEnd"/>
      <w:r w:rsidRPr="00E60616">
        <w:rPr>
          <w:rStyle w:val="11pt"/>
          <w:rFonts w:eastAsiaTheme="minorHAnsi"/>
          <w:b w:val="0"/>
          <w:color w:val="000000"/>
          <w:sz w:val="24"/>
          <w:szCs w:val="24"/>
        </w:rPr>
        <w:t>;</w:t>
      </w:r>
    </w:p>
    <w:p w:rsidR="00E60616" w:rsidRPr="00E60616" w:rsidRDefault="00E60616" w:rsidP="00E60616">
      <w:pPr>
        <w:pStyle w:val="ae"/>
        <w:numPr>
          <w:ilvl w:val="0"/>
          <w:numId w:val="28"/>
        </w:numPr>
        <w:tabs>
          <w:tab w:val="left" w:pos="720"/>
        </w:tabs>
        <w:spacing w:after="0" w:line="274" w:lineRule="exact"/>
        <w:rPr>
          <w:sz w:val="24"/>
          <w:szCs w:val="24"/>
        </w:rPr>
      </w:pPr>
      <w:r w:rsidRPr="00E60616">
        <w:rPr>
          <w:rStyle w:val="11pt"/>
          <w:rFonts w:eastAsiaTheme="minorHAnsi"/>
          <w:b w:val="0"/>
          <w:color w:val="000000"/>
          <w:sz w:val="24"/>
          <w:szCs w:val="24"/>
        </w:rPr>
        <w:t>амилоидоза почек;</w:t>
      </w:r>
    </w:p>
    <w:p w:rsidR="00E60616" w:rsidRPr="00E60616" w:rsidRDefault="00E60616" w:rsidP="00E60616">
      <w:pPr>
        <w:pStyle w:val="ae"/>
        <w:numPr>
          <w:ilvl w:val="0"/>
          <w:numId w:val="28"/>
        </w:numPr>
        <w:tabs>
          <w:tab w:val="left" w:pos="725"/>
        </w:tabs>
        <w:spacing w:after="0" w:line="274" w:lineRule="exact"/>
        <w:rPr>
          <w:sz w:val="24"/>
          <w:szCs w:val="24"/>
        </w:rPr>
      </w:pPr>
      <w:proofErr w:type="spellStart"/>
      <w:r w:rsidRPr="00E60616">
        <w:rPr>
          <w:rStyle w:val="11pt"/>
          <w:rFonts w:eastAsiaTheme="minorHAnsi"/>
          <w:b w:val="0"/>
          <w:color w:val="000000"/>
          <w:sz w:val="24"/>
          <w:szCs w:val="24"/>
        </w:rPr>
        <w:t>поликистоза</w:t>
      </w:r>
      <w:proofErr w:type="spellEnd"/>
      <w:r w:rsidRPr="00E60616">
        <w:rPr>
          <w:rStyle w:val="11pt"/>
          <w:rFonts w:eastAsiaTheme="minorHAnsi"/>
          <w:b w:val="0"/>
          <w:color w:val="000000"/>
          <w:sz w:val="24"/>
          <w:szCs w:val="24"/>
        </w:rPr>
        <w:t xml:space="preserve"> почек;</w:t>
      </w:r>
    </w:p>
    <w:p w:rsidR="00E60616" w:rsidRPr="00E60616" w:rsidRDefault="00E60616" w:rsidP="00E60616">
      <w:pPr>
        <w:pStyle w:val="ae"/>
        <w:numPr>
          <w:ilvl w:val="0"/>
          <w:numId w:val="28"/>
        </w:numPr>
        <w:tabs>
          <w:tab w:val="left" w:pos="715"/>
        </w:tabs>
        <w:spacing w:after="0" w:line="274" w:lineRule="exact"/>
        <w:rPr>
          <w:sz w:val="24"/>
          <w:szCs w:val="24"/>
        </w:rPr>
      </w:pPr>
      <w:r w:rsidRPr="00E60616">
        <w:rPr>
          <w:rStyle w:val="11pt"/>
          <w:rFonts w:eastAsiaTheme="minorHAnsi"/>
          <w:b w:val="0"/>
          <w:color w:val="000000"/>
          <w:sz w:val="24"/>
          <w:szCs w:val="24"/>
        </w:rPr>
        <w:t>цистита.</w:t>
      </w:r>
    </w:p>
    <w:p w:rsidR="00E60616" w:rsidRPr="00E60616" w:rsidRDefault="00E60616" w:rsidP="00E60616">
      <w:pPr>
        <w:pStyle w:val="ae"/>
        <w:spacing w:line="274" w:lineRule="exact"/>
        <w:ind w:right="20"/>
        <w:rPr>
          <w:sz w:val="24"/>
          <w:szCs w:val="24"/>
        </w:rPr>
      </w:pPr>
      <w:r w:rsidRPr="00E60616">
        <w:rPr>
          <w:rStyle w:val="11pt"/>
          <w:rFonts w:eastAsiaTheme="minorHAnsi"/>
          <w:b w:val="0"/>
          <w:color w:val="000000"/>
          <w:sz w:val="24"/>
          <w:szCs w:val="24"/>
        </w:rPr>
        <w:t>4.Термин «</w:t>
      </w:r>
      <w:proofErr w:type="spellStart"/>
      <w:r w:rsidRPr="00E60616">
        <w:rPr>
          <w:rStyle w:val="11pt"/>
          <w:rFonts w:eastAsiaTheme="minorHAnsi"/>
          <w:b w:val="0"/>
          <w:color w:val="000000"/>
          <w:sz w:val="24"/>
          <w:szCs w:val="24"/>
        </w:rPr>
        <w:t>анкилозирующий</w:t>
      </w:r>
      <w:proofErr w:type="spellEnd"/>
      <w:r w:rsidRPr="00E60616">
        <w:rPr>
          <w:rStyle w:val="11pt"/>
          <w:rFonts w:eastAsiaTheme="minorHAnsi"/>
          <w:b w:val="0"/>
          <w:color w:val="000000"/>
          <w:sz w:val="24"/>
          <w:szCs w:val="24"/>
        </w:rPr>
        <w:t xml:space="preserve"> спондилит» является синонимом:</w:t>
      </w:r>
    </w:p>
    <w:p w:rsidR="00E60616" w:rsidRPr="00E60616" w:rsidRDefault="00E60616" w:rsidP="00E60616">
      <w:pPr>
        <w:pStyle w:val="ae"/>
        <w:numPr>
          <w:ilvl w:val="0"/>
          <w:numId w:val="29"/>
        </w:numPr>
        <w:spacing w:after="0" w:line="274" w:lineRule="exact"/>
        <w:ind w:right="80"/>
        <w:jc w:val="both"/>
        <w:rPr>
          <w:sz w:val="24"/>
          <w:szCs w:val="24"/>
        </w:rPr>
      </w:pPr>
      <w:r w:rsidRPr="00E60616">
        <w:rPr>
          <w:rStyle w:val="11pt"/>
          <w:rFonts w:eastAsiaTheme="minorHAnsi"/>
          <w:b w:val="0"/>
          <w:color w:val="000000"/>
          <w:sz w:val="24"/>
          <w:szCs w:val="24"/>
        </w:rPr>
        <w:t>системной красной волчанки;</w:t>
      </w:r>
    </w:p>
    <w:p w:rsidR="00E60616" w:rsidRPr="00E60616" w:rsidRDefault="00E60616" w:rsidP="00E60616">
      <w:pPr>
        <w:pStyle w:val="ae"/>
        <w:numPr>
          <w:ilvl w:val="0"/>
          <w:numId w:val="29"/>
        </w:numPr>
        <w:tabs>
          <w:tab w:val="left" w:pos="720"/>
        </w:tabs>
        <w:spacing w:after="0" w:line="274" w:lineRule="exact"/>
        <w:rPr>
          <w:sz w:val="24"/>
          <w:szCs w:val="24"/>
        </w:rPr>
      </w:pPr>
      <w:r w:rsidRPr="00E60616">
        <w:rPr>
          <w:rStyle w:val="11pt"/>
          <w:rFonts w:eastAsiaTheme="minorHAnsi"/>
          <w:b w:val="0"/>
          <w:color w:val="000000"/>
          <w:sz w:val="24"/>
          <w:szCs w:val="24"/>
        </w:rPr>
        <w:t>ревматической лихорадки;</w:t>
      </w:r>
    </w:p>
    <w:p w:rsidR="00E60616" w:rsidRPr="00E60616" w:rsidRDefault="00E60616" w:rsidP="00E60616">
      <w:pPr>
        <w:pStyle w:val="ae"/>
        <w:numPr>
          <w:ilvl w:val="0"/>
          <w:numId w:val="29"/>
        </w:numPr>
        <w:tabs>
          <w:tab w:val="left" w:pos="720"/>
        </w:tabs>
        <w:spacing w:after="0" w:line="274" w:lineRule="exact"/>
        <w:rPr>
          <w:sz w:val="24"/>
          <w:szCs w:val="24"/>
        </w:rPr>
      </w:pPr>
      <w:r w:rsidRPr="00E60616">
        <w:rPr>
          <w:rStyle w:val="11pt"/>
          <w:rFonts w:eastAsiaTheme="minorHAnsi"/>
          <w:b w:val="0"/>
          <w:color w:val="000000"/>
          <w:sz w:val="24"/>
          <w:szCs w:val="24"/>
        </w:rPr>
        <w:t>болезни Бехтерева;</w:t>
      </w:r>
    </w:p>
    <w:p w:rsidR="00E60616" w:rsidRPr="00E60616" w:rsidRDefault="00E60616" w:rsidP="00E60616">
      <w:pPr>
        <w:pStyle w:val="ae"/>
        <w:numPr>
          <w:ilvl w:val="0"/>
          <w:numId w:val="29"/>
        </w:numPr>
        <w:tabs>
          <w:tab w:val="left" w:pos="720"/>
        </w:tabs>
        <w:spacing w:after="0" w:line="274" w:lineRule="exact"/>
        <w:rPr>
          <w:sz w:val="24"/>
          <w:szCs w:val="24"/>
        </w:rPr>
      </w:pP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w:t>
      </w:r>
    </w:p>
    <w:p w:rsidR="00E60616" w:rsidRPr="00E60616" w:rsidRDefault="00E60616" w:rsidP="00E60616">
      <w:pPr>
        <w:pStyle w:val="ae"/>
        <w:numPr>
          <w:ilvl w:val="0"/>
          <w:numId w:val="29"/>
        </w:numPr>
        <w:tabs>
          <w:tab w:val="left" w:pos="715"/>
        </w:tabs>
        <w:spacing w:after="0" w:line="274" w:lineRule="exact"/>
        <w:rPr>
          <w:sz w:val="24"/>
          <w:szCs w:val="24"/>
        </w:rPr>
      </w:pPr>
      <w:r w:rsidRPr="00E60616">
        <w:rPr>
          <w:rStyle w:val="11pt"/>
          <w:rFonts w:eastAsiaTheme="minorHAnsi"/>
          <w:b w:val="0"/>
          <w:color w:val="000000"/>
          <w:sz w:val="24"/>
          <w:szCs w:val="24"/>
        </w:rPr>
        <w:t>системной склеродермии.</w:t>
      </w:r>
    </w:p>
    <w:p w:rsidR="00E60616" w:rsidRPr="00E60616" w:rsidRDefault="00E60616" w:rsidP="00E60616">
      <w:pPr>
        <w:pStyle w:val="ae"/>
        <w:spacing w:line="274" w:lineRule="exact"/>
        <w:ind w:right="40"/>
        <w:rPr>
          <w:sz w:val="24"/>
          <w:szCs w:val="24"/>
        </w:rPr>
      </w:pPr>
      <w:r w:rsidRPr="00E60616">
        <w:rPr>
          <w:rStyle w:val="11pt"/>
          <w:rFonts w:eastAsiaTheme="minorHAnsi"/>
          <w:b w:val="0"/>
          <w:color w:val="000000"/>
          <w:sz w:val="24"/>
          <w:szCs w:val="24"/>
        </w:rPr>
        <w:t>5.Для артрита, в отличие от артроза, ха</w:t>
      </w:r>
      <w:r w:rsidRPr="00E60616">
        <w:rPr>
          <w:rStyle w:val="11pt"/>
          <w:rFonts w:eastAsiaTheme="minorHAnsi"/>
          <w:b w:val="0"/>
          <w:color w:val="000000"/>
          <w:sz w:val="24"/>
          <w:szCs w:val="24"/>
        </w:rPr>
        <w:softHyphen/>
        <w:t>рактерно наличие:</w:t>
      </w:r>
    </w:p>
    <w:p w:rsidR="00E60616" w:rsidRPr="00E60616" w:rsidRDefault="00E60616" w:rsidP="00E60616">
      <w:pPr>
        <w:pStyle w:val="ae"/>
        <w:numPr>
          <w:ilvl w:val="0"/>
          <w:numId w:val="30"/>
        </w:numPr>
        <w:tabs>
          <w:tab w:val="left" w:pos="701"/>
        </w:tabs>
        <w:spacing w:after="0" w:line="274" w:lineRule="exact"/>
        <w:rPr>
          <w:sz w:val="24"/>
          <w:szCs w:val="24"/>
        </w:rPr>
      </w:pPr>
      <w:r w:rsidRPr="00E60616">
        <w:rPr>
          <w:rStyle w:val="11pt"/>
          <w:rFonts w:eastAsiaTheme="minorHAnsi"/>
          <w:b w:val="0"/>
          <w:color w:val="000000"/>
          <w:sz w:val="24"/>
          <w:szCs w:val="24"/>
        </w:rPr>
        <w:t>боли при движении;</w:t>
      </w:r>
    </w:p>
    <w:p w:rsidR="00E60616" w:rsidRPr="00E60616" w:rsidRDefault="00E60616" w:rsidP="00E60616">
      <w:pPr>
        <w:pStyle w:val="ae"/>
        <w:numPr>
          <w:ilvl w:val="0"/>
          <w:numId w:val="30"/>
        </w:numPr>
        <w:tabs>
          <w:tab w:val="left" w:pos="715"/>
        </w:tabs>
        <w:spacing w:after="0" w:line="274" w:lineRule="exact"/>
        <w:rPr>
          <w:sz w:val="24"/>
          <w:szCs w:val="24"/>
        </w:rPr>
      </w:pPr>
      <w:r w:rsidRPr="00E60616">
        <w:rPr>
          <w:rStyle w:val="11pt"/>
          <w:rFonts w:eastAsiaTheme="minorHAnsi"/>
          <w:b w:val="0"/>
          <w:color w:val="000000"/>
          <w:sz w:val="24"/>
          <w:szCs w:val="24"/>
        </w:rPr>
        <w:t>хруста в суставе;</w:t>
      </w:r>
    </w:p>
    <w:p w:rsidR="00E60616" w:rsidRPr="00E60616" w:rsidRDefault="00E60616" w:rsidP="00E60616">
      <w:pPr>
        <w:pStyle w:val="ae"/>
        <w:numPr>
          <w:ilvl w:val="0"/>
          <w:numId w:val="30"/>
        </w:numPr>
        <w:tabs>
          <w:tab w:val="left" w:pos="715"/>
        </w:tabs>
        <w:spacing w:after="0" w:line="274" w:lineRule="exact"/>
        <w:rPr>
          <w:sz w:val="24"/>
          <w:szCs w:val="24"/>
        </w:rPr>
      </w:pPr>
      <w:r w:rsidRPr="00E60616">
        <w:rPr>
          <w:rStyle w:val="11pt"/>
          <w:rFonts w:eastAsiaTheme="minorHAnsi"/>
          <w:b w:val="0"/>
          <w:color w:val="000000"/>
          <w:sz w:val="24"/>
          <w:szCs w:val="24"/>
        </w:rPr>
        <w:t>разрастания кости;</w:t>
      </w:r>
    </w:p>
    <w:p w:rsidR="00E60616" w:rsidRPr="00E60616" w:rsidRDefault="00E60616" w:rsidP="00E60616">
      <w:pPr>
        <w:pStyle w:val="ae"/>
        <w:numPr>
          <w:ilvl w:val="0"/>
          <w:numId w:val="30"/>
        </w:numPr>
        <w:spacing w:after="0" w:line="274" w:lineRule="exact"/>
        <w:ind w:right="40"/>
        <w:jc w:val="both"/>
        <w:rPr>
          <w:sz w:val="24"/>
          <w:szCs w:val="24"/>
        </w:rPr>
      </w:pPr>
      <w:r w:rsidRPr="00E60616">
        <w:rPr>
          <w:rStyle w:val="11pt"/>
          <w:rFonts w:eastAsiaTheme="minorHAnsi"/>
          <w:b w:val="0"/>
          <w:color w:val="000000"/>
          <w:sz w:val="24"/>
          <w:szCs w:val="24"/>
        </w:rPr>
        <w:t>опухания и местной гипертермии;</w:t>
      </w:r>
    </w:p>
    <w:p w:rsidR="00E60616" w:rsidRPr="00E60616" w:rsidRDefault="00E60616" w:rsidP="00E60616">
      <w:pPr>
        <w:pStyle w:val="ae"/>
        <w:numPr>
          <w:ilvl w:val="0"/>
          <w:numId w:val="30"/>
        </w:numPr>
        <w:tabs>
          <w:tab w:val="left" w:pos="715"/>
        </w:tabs>
        <w:spacing w:after="0" w:line="274" w:lineRule="exact"/>
        <w:rPr>
          <w:sz w:val="24"/>
          <w:szCs w:val="24"/>
        </w:rPr>
      </w:pPr>
      <w:r w:rsidRPr="00E60616">
        <w:rPr>
          <w:rStyle w:val="11pt"/>
          <w:rFonts w:eastAsiaTheme="minorHAnsi"/>
          <w:b w:val="0"/>
          <w:color w:val="000000"/>
          <w:sz w:val="24"/>
          <w:szCs w:val="24"/>
        </w:rPr>
        <w:t>ограничения подвижности.</w:t>
      </w:r>
    </w:p>
    <w:p w:rsidR="00E60616" w:rsidRPr="00E60616" w:rsidRDefault="00E60616" w:rsidP="00E60616">
      <w:pPr>
        <w:pStyle w:val="ae"/>
        <w:tabs>
          <w:tab w:val="left" w:pos="380"/>
        </w:tabs>
        <w:spacing w:line="274" w:lineRule="exact"/>
        <w:ind w:left="380" w:right="40" w:hanging="360"/>
        <w:rPr>
          <w:sz w:val="24"/>
          <w:szCs w:val="24"/>
        </w:rPr>
      </w:pPr>
      <w:r w:rsidRPr="00E60616">
        <w:rPr>
          <w:rStyle w:val="11pt"/>
          <w:rFonts w:eastAsiaTheme="minorHAnsi"/>
          <w:b w:val="0"/>
          <w:color w:val="000000"/>
          <w:sz w:val="24"/>
          <w:szCs w:val="24"/>
        </w:rPr>
        <w:t xml:space="preserve">6.Для </w:t>
      </w: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 характерны все признаки, </w:t>
      </w:r>
      <w:proofErr w:type="gramStart"/>
      <w:r w:rsidRPr="00E60616">
        <w:rPr>
          <w:rStyle w:val="11pt"/>
          <w:rFonts w:eastAsiaTheme="minorHAnsi"/>
          <w:b w:val="0"/>
          <w:color w:val="000000"/>
          <w:sz w:val="24"/>
          <w:szCs w:val="24"/>
        </w:rPr>
        <w:t>кроме</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31"/>
        </w:numPr>
        <w:spacing w:after="0" w:line="274" w:lineRule="exact"/>
        <w:ind w:right="40"/>
        <w:rPr>
          <w:sz w:val="24"/>
          <w:szCs w:val="24"/>
        </w:rPr>
      </w:pPr>
      <w:r w:rsidRPr="00E60616">
        <w:rPr>
          <w:rStyle w:val="11pt"/>
          <w:rFonts w:eastAsiaTheme="minorHAnsi"/>
          <w:b w:val="0"/>
          <w:color w:val="000000"/>
          <w:sz w:val="24"/>
          <w:szCs w:val="24"/>
        </w:rPr>
        <w:lastRenderedPageBreak/>
        <w:t>двустороннего поражения суставов;</w:t>
      </w:r>
    </w:p>
    <w:p w:rsidR="00E60616" w:rsidRPr="00E60616" w:rsidRDefault="00E60616" w:rsidP="00E60616">
      <w:pPr>
        <w:pStyle w:val="ae"/>
        <w:numPr>
          <w:ilvl w:val="0"/>
          <w:numId w:val="31"/>
        </w:numPr>
        <w:tabs>
          <w:tab w:val="left" w:pos="725"/>
        </w:tabs>
        <w:spacing w:after="0" w:line="274" w:lineRule="exact"/>
        <w:ind w:right="40"/>
        <w:rPr>
          <w:sz w:val="24"/>
          <w:szCs w:val="24"/>
        </w:rPr>
      </w:pPr>
      <w:r w:rsidRPr="00E60616">
        <w:rPr>
          <w:rStyle w:val="11pt"/>
          <w:rFonts w:eastAsiaTheme="minorHAnsi"/>
          <w:b w:val="0"/>
          <w:color w:val="000000"/>
          <w:sz w:val="24"/>
          <w:szCs w:val="24"/>
        </w:rPr>
        <w:t>симметричного поражения суставов кистей;</w:t>
      </w:r>
    </w:p>
    <w:p w:rsidR="00E60616" w:rsidRPr="00E60616" w:rsidRDefault="00E60616" w:rsidP="00E60616">
      <w:pPr>
        <w:pStyle w:val="ae"/>
        <w:numPr>
          <w:ilvl w:val="0"/>
          <w:numId w:val="31"/>
        </w:numPr>
        <w:tabs>
          <w:tab w:val="left" w:pos="720"/>
        </w:tabs>
        <w:spacing w:after="0" w:line="274" w:lineRule="exact"/>
        <w:ind w:right="40"/>
        <w:rPr>
          <w:sz w:val="24"/>
          <w:szCs w:val="24"/>
        </w:rPr>
      </w:pPr>
      <w:r w:rsidRPr="00E60616">
        <w:rPr>
          <w:rStyle w:val="11pt"/>
          <w:rFonts w:eastAsiaTheme="minorHAnsi"/>
          <w:b w:val="0"/>
          <w:color w:val="000000"/>
          <w:sz w:val="24"/>
          <w:szCs w:val="24"/>
        </w:rPr>
        <w:t>поражения дистальных суставов пальцев рук;</w:t>
      </w:r>
    </w:p>
    <w:p w:rsidR="00E60616" w:rsidRPr="00E60616" w:rsidRDefault="00E60616" w:rsidP="00E60616">
      <w:pPr>
        <w:pStyle w:val="ae"/>
        <w:numPr>
          <w:ilvl w:val="0"/>
          <w:numId w:val="31"/>
        </w:numPr>
        <w:tabs>
          <w:tab w:val="left" w:pos="725"/>
        </w:tabs>
        <w:spacing w:after="0" w:line="274" w:lineRule="exact"/>
        <w:ind w:right="40"/>
        <w:rPr>
          <w:sz w:val="24"/>
          <w:szCs w:val="24"/>
        </w:rPr>
      </w:pPr>
      <w:r w:rsidRPr="00E60616">
        <w:rPr>
          <w:rStyle w:val="11pt"/>
          <w:rFonts w:eastAsiaTheme="minorHAnsi"/>
          <w:b w:val="0"/>
          <w:color w:val="000000"/>
          <w:sz w:val="24"/>
          <w:szCs w:val="24"/>
        </w:rPr>
        <w:t>отсутствия поражения крестцово</w:t>
      </w:r>
      <w:r w:rsidRPr="00E60616">
        <w:rPr>
          <w:rStyle w:val="11pt"/>
          <w:rFonts w:eastAsiaTheme="minorHAnsi"/>
          <w:b w:val="0"/>
          <w:color w:val="000000"/>
          <w:sz w:val="24"/>
          <w:szCs w:val="24"/>
        </w:rPr>
        <w:softHyphen/>
        <w:t>-подвздошного сочленения;</w:t>
      </w:r>
    </w:p>
    <w:p w:rsidR="00E60616" w:rsidRPr="00E60616" w:rsidRDefault="00E60616" w:rsidP="00E60616">
      <w:pPr>
        <w:pStyle w:val="ae"/>
        <w:numPr>
          <w:ilvl w:val="0"/>
          <w:numId w:val="31"/>
        </w:numPr>
        <w:tabs>
          <w:tab w:val="left" w:pos="715"/>
        </w:tabs>
        <w:spacing w:after="0" w:line="274" w:lineRule="exact"/>
        <w:rPr>
          <w:sz w:val="24"/>
          <w:szCs w:val="24"/>
        </w:rPr>
      </w:pPr>
      <w:r w:rsidRPr="00E60616">
        <w:rPr>
          <w:rStyle w:val="11pt"/>
          <w:rFonts w:eastAsiaTheme="minorHAnsi"/>
          <w:b w:val="0"/>
          <w:color w:val="000000"/>
          <w:sz w:val="24"/>
          <w:szCs w:val="24"/>
        </w:rPr>
        <w:t>подвывихов мелких суставов.</w:t>
      </w:r>
    </w:p>
    <w:p w:rsidR="00E60616" w:rsidRPr="00E60616" w:rsidRDefault="00E60616" w:rsidP="00E60616">
      <w:pPr>
        <w:pStyle w:val="ae"/>
        <w:tabs>
          <w:tab w:val="left" w:pos="355"/>
        </w:tabs>
        <w:spacing w:line="274" w:lineRule="exact"/>
        <w:ind w:left="380" w:right="40" w:hanging="360"/>
        <w:rPr>
          <w:sz w:val="24"/>
          <w:szCs w:val="24"/>
        </w:rPr>
      </w:pPr>
      <w:r w:rsidRPr="00E60616">
        <w:rPr>
          <w:rStyle w:val="11pt"/>
          <w:rFonts w:eastAsiaTheme="minorHAnsi"/>
          <w:b w:val="0"/>
          <w:color w:val="000000"/>
          <w:sz w:val="24"/>
          <w:szCs w:val="24"/>
        </w:rPr>
        <w:t xml:space="preserve">7.Диагноз </w:t>
      </w: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 может быть поставлен при наличии:</w:t>
      </w:r>
    </w:p>
    <w:p w:rsidR="00E60616" w:rsidRPr="00E60616" w:rsidRDefault="00E60616" w:rsidP="00E60616">
      <w:pPr>
        <w:pStyle w:val="ae"/>
        <w:numPr>
          <w:ilvl w:val="0"/>
          <w:numId w:val="32"/>
        </w:numPr>
        <w:tabs>
          <w:tab w:val="left" w:pos="696"/>
        </w:tabs>
        <w:spacing w:after="0" w:line="274" w:lineRule="exact"/>
        <w:jc w:val="both"/>
        <w:rPr>
          <w:sz w:val="24"/>
          <w:szCs w:val="24"/>
        </w:rPr>
      </w:pPr>
      <w:r w:rsidRPr="00E60616">
        <w:rPr>
          <w:rStyle w:val="11pt"/>
          <w:rFonts w:eastAsiaTheme="minorHAnsi"/>
          <w:b w:val="0"/>
          <w:color w:val="000000"/>
          <w:sz w:val="24"/>
          <w:szCs w:val="24"/>
        </w:rPr>
        <w:t>«летучих» артралгий, преимущест</w:t>
      </w:r>
      <w:r w:rsidRPr="00E60616">
        <w:rPr>
          <w:rStyle w:val="11pt"/>
          <w:rFonts w:eastAsiaTheme="minorHAnsi"/>
          <w:b w:val="0"/>
          <w:color w:val="000000"/>
          <w:sz w:val="24"/>
          <w:szCs w:val="24"/>
        </w:rPr>
        <w:softHyphen/>
        <w:t>венно крупных суставов;</w:t>
      </w:r>
    </w:p>
    <w:p w:rsidR="00E60616" w:rsidRPr="00E60616" w:rsidRDefault="00E60616" w:rsidP="00E60616">
      <w:pPr>
        <w:pStyle w:val="ae"/>
        <w:numPr>
          <w:ilvl w:val="0"/>
          <w:numId w:val="32"/>
        </w:numPr>
        <w:tabs>
          <w:tab w:val="left" w:pos="725"/>
        </w:tabs>
        <w:spacing w:after="0" w:line="274" w:lineRule="exact"/>
        <w:jc w:val="both"/>
        <w:rPr>
          <w:sz w:val="24"/>
          <w:szCs w:val="24"/>
        </w:rPr>
      </w:pPr>
      <w:r w:rsidRPr="00E60616">
        <w:rPr>
          <w:rStyle w:val="11pt"/>
          <w:rFonts w:eastAsiaTheme="minorHAnsi"/>
          <w:b w:val="0"/>
          <w:color w:val="000000"/>
          <w:sz w:val="24"/>
          <w:szCs w:val="24"/>
        </w:rPr>
        <w:t>стойких артралгий, блока сустава, остеофитов;</w:t>
      </w:r>
    </w:p>
    <w:p w:rsidR="00E60616" w:rsidRPr="00E60616" w:rsidRDefault="00E60616" w:rsidP="00E60616">
      <w:pPr>
        <w:pStyle w:val="ae"/>
        <w:numPr>
          <w:ilvl w:val="0"/>
          <w:numId w:val="32"/>
        </w:numPr>
        <w:tabs>
          <w:tab w:val="left" w:pos="720"/>
        </w:tabs>
        <w:spacing w:after="0" w:line="274" w:lineRule="exact"/>
        <w:jc w:val="both"/>
        <w:rPr>
          <w:sz w:val="24"/>
          <w:szCs w:val="24"/>
        </w:rPr>
      </w:pPr>
      <w:r w:rsidRPr="00E60616">
        <w:rPr>
          <w:rStyle w:val="11pt"/>
          <w:rFonts w:eastAsiaTheme="minorHAnsi"/>
          <w:b w:val="0"/>
          <w:color w:val="000000"/>
          <w:sz w:val="24"/>
          <w:szCs w:val="24"/>
        </w:rPr>
        <w:t xml:space="preserve">острого </w:t>
      </w:r>
      <w:proofErr w:type="spellStart"/>
      <w:r w:rsidRPr="00E60616">
        <w:rPr>
          <w:rStyle w:val="11pt"/>
          <w:rFonts w:eastAsiaTheme="minorHAnsi"/>
          <w:b w:val="0"/>
          <w:color w:val="000000"/>
          <w:sz w:val="24"/>
          <w:szCs w:val="24"/>
        </w:rPr>
        <w:t>моноартрита</w:t>
      </w:r>
      <w:proofErr w:type="spellEnd"/>
      <w:r w:rsidRPr="00E60616">
        <w:rPr>
          <w:rStyle w:val="11pt"/>
          <w:rFonts w:eastAsiaTheme="minorHAnsi"/>
          <w:b w:val="0"/>
          <w:color w:val="000000"/>
          <w:sz w:val="24"/>
          <w:szCs w:val="24"/>
        </w:rPr>
        <w:t xml:space="preserve"> сустава боль</w:t>
      </w:r>
      <w:r w:rsidRPr="00E60616">
        <w:rPr>
          <w:rStyle w:val="11pt"/>
          <w:rFonts w:eastAsiaTheme="minorHAnsi"/>
          <w:b w:val="0"/>
          <w:color w:val="000000"/>
          <w:sz w:val="24"/>
          <w:szCs w:val="24"/>
        </w:rPr>
        <w:softHyphen/>
        <w:t>шого пальца стопы;</w:t>
      </w:r>
    </w:p>
    <w:p w:rsidR="00E60616" w:rsidRPr="00E60616" w:rsidRDefault="00E60616" w:rsidP="00E60616">
      <w:pPr>
        <w:pStyle w:val="ae"/>
        <w:numPr>
          <w:ilvl w:val="0"/>
          <w:numId w:val="32"/>
        </w:numPr>
        <w:tabs>
          <w:tab w:val="left" w:pos="725"/>
        </w:tabs>
        <w:spacing w:after="0" w:line="274" w:lineRule="exact"/>
        <w:jc w:val="both"/>
        <w:rPr>
          <w:sz w:val="24"/>
          <w:szCs w:val="24"/>
        </w:rPr>
      </w:pPr>
      <w:r w:rsidRPr="00E60616">
        <w:rPr>
          <w:rStyle w:val="11pt"/>
          <w:rFonts w:eastAsiaTheme="minorHAnsi"/>
          <w:b w:val="0"/>
          <w:color w:val="000000"/>
          <w:sz w:val="24"/>
          <w:szCs w:val="24"/>
        </w:rPr>
        <w:t>симметричности поражения суста</w:t>
      </w:r>
      <w:r w:rsidRPr="00E60616">
        <w:rPr>
          <w:rStyle w:val="11pt"/>
          <w:rFonts w:eastAsiaTheme="minorHAnsi"/>
          <w:b w:val="0"/>
          <w:color w:val="000000"/>
          <w:sz w:val="24"/>
          <w:szCs w:val="24"/>
        </w:rPr>
        <w:softHyphen/>
        <w:t>вов, утренней скованности, форми</w:t>
      </w:r>
      <w:r w:rsidRPr="00E60616">
        <w:rPr>
          <w:rStyle w:val="11pt"/>
          <w:rFonts w:eastAsiaTheme="minorHAnsi"/>
          <w:b w:val="0"/>
          <w:color w:val="000000"/>
          <w:sz w:val="24"/>
          <w:szCs w:val="24"/>
        </w:rPr>
        <w:softHyphen/>
        <w:t>ровании анкилозов;</w:t>
      </w:r>
    </w:p>
    <w:p w:rsidR="00E60616" w:rsidRPr="00E60616" w:rsidRDefault="00E60616" w:rsidP="00E60616">
      <w:pPr>
        <w:pStyle w:val="ae"/>
        <w:numPr>
          <w:ilvl w:val="0"/>
          <w:numId w:val="32"/>
        </w:numPr>
        <w:tabs>
          <w:tab w:val="left" w:pos="715"/>
        </w:tabs>
        <w:spacing w:after="0" w:line="274" w:lineRule="exact"/>
        <w:jc w:val="both"/>
        <w:rPr>
          <w:sz w:val="24"/>
          <w:szCs w:val="24"/>
        </w:rPr>
      </w:pPr>
      <w:r w:rsidRPr="00E60616">
        <w:rPr>
          <w:rStyle w:val="11pt"/>
          <w:rFonts w:eastAsiaTheme="minorHAnsi"/>
          <w:b w:val="0"/>
          <w:color w:val="000000"/>
          <w:sz w:val="24"/>
          <w:szCs w:val="24"/>
        </w:rPr>
        <w:t>выраженных болей по ходу позво</w:t>
      </w:r>
      <w:r w:rsidRPr="00E60616">
        <w:rPr>
          <w:rStyle w:val="11pt"/>
          <w:rFonts w:eastAsiaTheme="minorHAnsi"/>
          <w:b w:val="0"/>
          <w:color w:val="000000"/>
          <w:sz w:val="24"/>
          <w:szCs w:val="24"/>
        </w:rPr>
        <w:softHyphen/>
        <w:t>ночника, усиливающихся при дви</w:t>
      </w:r>
      <w:r w:rsidRPr="00E60616">
        <w:rPr>
          <w:rStyle w:val="11pt"/>
          <w:rFonts w:eastAsiaTheme="minorHAnsi"/>
          <w:b w:val="0"/>
          <w:color w:val="000000"/>
          <w:sz w:val="24"/>
          <w:szCs w:val="24"/>
        </w:rPr>
        <w:softHyphen/>
        <w:t>жениях, смещения позвонков.</w:t>
      </w:r>
    </w:p>
    <w:p w:rsidR="00E60616" w:rsidRPr="00E60616" w:rsidRDefault="00E60616" w:rsidP="00E60616">
      <w:pPr>
        <w:pStyle w:val="ae"/>
        <w:tabs>
          <w:tab w:val="left" w:pos="350"/>
        </w:tabs>
        <w:spacing w:line="274" w:lineRule="exact"/>
        <w:ind w:left="360" w:hanging="360"/>
        <w:rPr>
          <w:sz w:val="24"/>
          <w:szCs w:val="24"/>
        </w:rPr>
      </w:pPr>
      <w:r w:rsidRPr="00E60616">
        <w:rPr>
          <w:rStyle w:val="11pt"/>
          <w:rFonts w:eastAsiaTheme="minorHAnsi"/>
          <w:b w:val="0"/>
          <w:color w:val="000000"/>
          <w:sz w:val="24"/>
          <w:szCs w:val="24"/>
        </w:rPr>
        <w:t xml:space="preserve">8. Поражение суставов отмечается </w:t>
      </w:r>
      <w:proofErr w:type="gramStart"/>
      <w:r w:rsidRPr="00E60616">
        <w:rPr>
          <w:rStyle w:val="11pt"/>
          <w:rFonts w:eastAsiaTheme="minorHAnsi"/>
          <w:b w:val="0"/>
          <w:color w:val="000000"/>
          <w:sz w:val="24"/>
          <w:szCs w:val="24"/>
        </w:rPr>
        <w:t>при</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33"/>
        </w:numPr>
        <w:tabs>
          <w:tab w:val="left" w:pos="701"/>
        </w:tabs>
        <w:spacing w:after="0" w:line="274" w:lineRule="exact"/>
        <w:jc w:val="both"/>
        <w:rPr>
          <w:sz w:val="24"/>
          <w:szCs w:val="24"/>
        </w:rPr>
      </w:pPr>
      <w:r w:rsidRPr="00E60616">
        <w:rPr>
          <w:rStyle w:val="11pt"/>
          <w:rFonts w:eastAsiaTheme="minorHAnsi"/>
          <w:b w:val="0"/>
          <w:color w:val="000000"/>
          <w:sz w:val="24"/>
          <w:szCs w:val="24"/>
        </w:rPr>
        <w:t>острой ревматической лихорадке;</w:t>
      </w:r>
    </w:p>
    <w:p w:rsidR="00E60616" w:rsidRPr="00E60616" w:rsidRDefault="00E60616" w:rsidP="00E60616">
      <w:pPr>
        <w:pStyle w:val="ae"/>
        <w:numPr>
          <w:ilvl w:val="0"/>
          <w:numId w:val="33"/>
        </w:numPr>
        <w:tabs>
          <w:tab w:val="left" w:pos="725"/>
        </w:tabs>
        <w:spacing w:after="0" w:line="274" w:lineRule="exact"/>
        <w:jc w:val="both"/>
        <w:rPr>
          <w:sz w:val="24"/>
          <w:szCs w:val="24"/>
        </w:rPr>
      </w:pPr>
      <w:proofErr w:type="spellStart"/>
      <w:r w:rsidRPr="00E60616">
        <w:rPr>
          <w:rStyle w:val="11pt"/>
          <w:rFonts w:eastAsiaTheme="minorHAnsi"/>
          <w:b w:val="0"/>
          <w:color w:val="000000"/>
          <w:sz w:val="24"/>
          <w:szCs w:val="24"/>
        </w:rPr>
        <w:t>гломерулонефрите</w:t>
      </w:r>
      <w:proofErr w:type="spellEnd"/>
      <w:r w:rsidRPr="00E60616">
        <w:rPr>
          <w:rStyle w:val="11pt"/>
          <w:rFonts w:eastAsiaTheme="minorHAnsi"/>
          <w:b w:val="0"/>
          <w:color w:val="000000"/>
          <w:sz w:val="24"/>
          <w:szCs w:val="24"/>
        </w:rPr>
        <w:t>;</w:t>
      </w:r>
    </w:p>
    <w:p w:rsidR="00E60616" w:rsidRPr="00E60616" w:rsidRDefault="00E60616" w:rsidP="00E60616">
      <w:pPr>
        <w:pStyle w:val="ae"/>
        <w:numPr>
          <w:ilvl w:val="0"/>
          <w:numId w:val="33"/>
        </w:numPr>
        <w:tabs>
          <w:tab w:val="left" w:pos="710"/>
        </w:tabs>
        <w:spacing w:after="0" w:line="274" w:lineRule="exact"/>
        <w:jc w:val="both"/>
        <w:rPr>
          <w:sz w:val="24"/>
          <w:szCs w:val="24"/>
        </w:rPr>
      </w:pPr>
      <w:r w:rsidRPr="00E60616">
        <w:rPr>
          <w:rStyle w:val="11pt"/>
          <w:rFonts w:eastAsiaTheme="minorHAnsi"/>
          <w:b w:val="0"/>
          <w:color w:val="000000"/>
          <w:sz w:val="24"/>
          <w:szCs w:val="24"/>
        </w:rPr>
        <w:t>язвенной болезни;</w:t>
      </w:r>
    </w:p>
    <w:p w:rsidR="00E60616" w:rsidRPr="00E60616" w:rsidRDefault="00E60616" w:rsidP="00E60616">
      <w:pPr>
        <w:pStyle w:val="ae"/>
        <w:numPr>
          <w:ilvl w:val="0"/>
          <w:numId w:val="33"/>
        </w:numPr>
        <w:tabs>
          <w:tab w:val="left" w:pos="715"/>
        </w:tabs>
        <w:spacing w:after="0" w:line="274" w:lineRule="exact"/>
        <w:jc w:val="both"/>
        <w:rPr>
          <w:sz w:val="24"/>
          <w:szCs w:val="24"/>
        </w:rPr>
      </w:pPr>
      <w:proofErr w:type="gramStart"/>
      <w:r w:rsidRPr="00E60616">
        <w:rPr>
          <w:rStyle w:val="11pt"/>
          <w:rFonts w:eastAsiaTheme="minorHAnsi"/>
          <w:b w:val="0"/>
          <w:color w:val="000000"/>
          <w:sz w:val="24"/>
          <w:szCs w:val="24"/>
        </w:rPr>
        <w:t>тиреотоксикозе</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33"/>
        </w:numPr>
        <w:tabs>
          <w:tab w:val="left" w:pos="710"/>
        </w:tabs>
        <w:spacing w:after="0" w:line="274" w:lineRule="exact"/>
        <w:jc w:val="both"/>
        <w:rPr>
          <w:sz w:val="24"/>
          <w:szCs w:val="24"/>
        </w:rPr>
      </w:pPr>
      <w:r w:rsidRPr="00E60616">
        <w:rPr>
          <w:rStyle w:val="11pt"/>
          <w:rFonts w:eastAsiaTheme="minorHAnsi"/>
          <w:b w:val="0"/>
          <w:color w:val="000000"/>
          <w:sz w:val="24"/>
          <w:szCs w:val="24"/>
        </w:rPr>
        <w:t>крупозной пневмонии.</w:t>
      </w:r>
    </w:p>
    <w:p w:rsidR="00E60616" w:rsidRPr="00E60616" w:rsidRDefault="00E60616" w:rsidP="00E60616">
      <w:pPr>
        <w:pStyle w:val="ae"/>
        <w:numPr>
          <w:ilvl w:val="0"/>
          <w:numId w:val="37"/>
        </w:numPr>
        <w:tabs>
          <w:tab w:val="left" w:pos="413"/>
        </w:tabs>
        <w:spacing w:after="0" w:line="274" w:lineRule="exact"/>
        <w:jc w:val="both"/>
        <w:rPr>
          <w:sz w:val="24"/>
          <w:szCs w:val="24"/>
        </w:rPr>
      </w:pPr>
      <w:r w:rsidRPr="00E60616">
        <w:rPr>
          <w:rStyle w:val="11pt"/>
          <w:rFonts w:eastAsiaTheme="minorHAnsi"/>
          <w:b w:val="0"/>
          <w:color w:val="000000"/>
          <w:sz w:val="24"/>
          <w:szCs w:val="24"/>
        </w:rPr>
        <w:t>Поражение крупных суставов и лету</w:t>
      </w:r>
      <w:r w:rsidRPr="00E60616">
        <w:rPr>
          <w:rStyle w:val="11pt"/>
          <w:rFonts w:eastAsiaTheme="minorHAnsi"/>
          <w:b w:val="0"/>
          <w:color w:val="000000"/>
          <w:sz w:val="24"/>
          <w:szCs w:val="24"/>
        </w:rPr>
        <w:softHyphen/>
        <w:t xml:space="preserve">честь болей характерно </w:t>
      </w:r>
      <w:proofErr w:type="gramStart"/>
      <w:r w:rsidRPr="00E60616">
        <w:rPr>
          <w:rStyle w:val="11pt"/>
          <w:rFonts w:eastAsiaTheme="minorHAnsi"/>
          <w:b w:val="0"/>
          <w:color w:val="000000"/>
          <w:sz w:val="24"/>
          <w:szCs w:val="24"/>
        </w:rPr>
        <w:t>для</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34"/>
        </w:numPr>
        <w:tabs>
          <w:tab w:val="left" w:pos="701"/>
        </w:tabs>
        <w:spacing w:after="0" w:line="274" w:lineRule="exact"/>
        <w:jc w:val="both"/>
        <w:rPr>
          <w:sz w:val="24"/>
          <w:szCs w:val="24"/>
        </w:rPr>
      </w:pPr>
      <w:r w:rsidRPr="00E60616">
        <w:rPr>
          <w:rStyle w:val="11pt"/>
          <w:rFonts w:eastAsiaTheme="minorHAnsi"/>
          <w:b w:val="0"/>
          <w:color w:val="000000"/>
          <w:sz w:val="24"/>
          <w:szCs w:val="24"/>
        </w:rPr>
        <w:t>болезни Бехтерева;</w:t>
      </w:r>
    </w:p>
    <w:p w:rsidR="00E60616" w:rsidRPr="00E60616" w:rsidRDefault="00E60616" w:rsidP="00E60616">
      <w:pPr>
        <w:pStyle w:val="ae"/>
        <w:numPr>
          <w:ilvl w:val="0"/>
          <w:numId w:val="34"/>
        </w:numPr>
        <w:tabs>
          <w:tab w:val="left" w:pos="725"/>
        </w:tabs>
        <w:spacing w:after="0" w:line="274" w:lineRule="exact"/>
        <w:jc w:val="both"/>
        <w:rPr>
          <w:sz w:val="24"/>
          <w:szCs w:val="24"/>
        </w:rPr>
      </w:pPr>
      <w:r w:rsidRPr="00E60616">
        <w:rPr>
          <w:rStyle w:val="11pt"/>
          <w:rFonts w:eastAsiaTheme="minorHAnsi"/>
          <w:b w:val="0"/>
          <w:color w:val="000000"/>
          <w:sz w:val="24"/>
          <w:szCs w:val="24"/>
        </w:rPr>
        <w:t>подагры;</w:t>
      </w:r>
    </w:p>
    <w:p w:rsidR="00E60616" w:rsidRPr="00E60616" w:rsidRDefault="00E60616" w:rsidP="00E60616">
      <w:pPr>
        <w:pStyle w:val="ae"/>
        <w:numPr>
          <w:ilvl w:val="0"/>
          <w:numId w:val="34"/>
        </w:numPr>
        <w:tabs>
          <w:tab w:val="left" w:pos="720"/>
        </w:tabs>
        <w:spacing w:after="0" w:line="274" w:lineRule="exact"/>
        <w:jc w:val="both"/>
        <w:rPr>
          <w:sz w:val="24"/>
          <w:szCs w:val="24"/>
        </w:rPr>
      </w:pPr>
      <w:r w:rsidRPr="00E60616">
        <w:rPr>
          <w:rStyle w:val="11pt"/>
          <w:rFonts w:eastAsiaTheme="minorHAnsi"/>
          <w:b w:val="0"/>
          <w:color w:val="000000"/>
          <w:sz w:val="24"/>
          <w:szCs w:val="24"/>
        </w:rPr>
        <w:t>острой ревматической лихорадки;</w:t>
      </w:r>
    </w:p>
    <w:p w:rsidR="00E60616" w:rsidRPr="00E60616" w:rsidRDefault="00E60616" w:rsidP="00E60616">
      <w:pPr>
        <w:pStyle w:val="ae"/>
        <w:numPr>
          <w:ilvl w:val="0"/>
          <w:numId w:val="34"/>
        </w:numPr>
        <w:tabs>
          <w:tab w:val="left" w:pos="720"/>
        </w:tabs>
        <w:spacing w:after="0" w:line="274" w:lineRule="exact"/>
        <w:jc w:val="both"/>
        <w:rPr>
          <w:sz w:val="24"/>
          <w:szCs w:val="24"/>
        </w:rPr>
      </w:pP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w:t>
      </w:r>
    </w:p>
    <w:p w:rsidR="00E60616" w:rsidRPr="00E60616" w:rsidRDefault="00E60616" w:rsidP="00E60616">
      <w:pPr>
        <w:pStyle w:val="ae"/>
        <w:numPr>
          <w:ilvl w:val="0"/>
          <w:numId w:val="34"/>
        </w:numPr>
        <w:tabs>
          <w:tab w:val="left" w:pos="715"/>
        </w:tabs>
        <w:spacing w:after="0" w:line="274" w:lineRule="exact"/>
        <w:jc w:val="both"/>
        <w:rPr>
          <w:sz w:val="24"/>
          <w:szCs w:val="24"/>
        </w:rPr>
      </w:pPr>
      <w:r w:rsidRPr="00E60616">
        <w:rPr>
          <w:rStyle w:val="11pt"/>
          <w:rFonts w:eastAsiaTheme="minorHAnsi"/>
          <w:b w:val="0"/>
          <w:color w:val="000000"/>
          <w:sz w:val="24"/>
          <w:szCs w:val="24"/>
        </w:rPr>
        <w:t>системной красной волчанки.</w:t>
      </w:r>
    </w:p>
    <w:p w:rsidR="00E60616" w:rsidRPr="00E60616" w:rsidRDefault="00E60616" w:rsidP="00E60616">
      <w:pPr>
        <w:pStyle w:val="ae"/>
        <w:numPr>
          <w:ilvl w:val="0"/>
          <w:numId w:val="37"/>
        </w:numPr>
        <w:spacing w:after="0" w:line="274" w:lineRule="exact"/>
        <w:ind w:right="60"/>
        <w:jc w:val="both"/>
        <w:rPr>
          <w:sz w:val="24"/>
          <w:szCs w:val="24"/>
        </w:rPr>
      </w:pPr>
      <w:r w:rsidRPr="00E60616">
        <w:rPr>
          <w:rStyle w:val="11pt"/>
          <w:rFonts w:eastAsiaTheme="minorHAnsi"/>
          <w:b w:val="0"/>
          <w:color w:val="000000"/>
          <w:sz w:val="24"/>
          <w:szCs w:val="24"/>
        </w:rPr>
        <w:t>Стойкая деформация суставов харак</w:t>
      </w:r>
      <w:r w:rsidRPr="00E60616">
        <w:rPr>
          <w:rStyle w:val="11pt"/>
          <w:rFonts w:eastAsiaTheme="minorHAnsi"/>
          <w:b w:val="0"/>
          <w:color w:val="000000"/>
          <w:sz w:val="24"/>
          <w:szCs w:val="24"/>
        </w:rPr>
        <w:softHyphen/>
        <w:t xml:space="preserve">терна </w:t>
      </w:r>
      <w:proofErr w:type="gramStart"/>
      <w:r w:rsidRPr="00E60616">
        <w:rPr>
          <w:rStyle w:val="11pt"/>
          <w:rFonts w:eastAsiaTheme="minorHAnsi"/>
          <w:b w:val="0"/>
          <w:color w:val="000000"/>
          <w:sz w:val="24"/>
          <w:szCs w:val="24"/>
        </w:rPr>
        <w:t>для</w:t>
      </w:r>
      <w:proofErr w:type="gramEnd"/>
      <w:r w:rsidRPr="00E60616">
        <w:rPr>
          <w:rStyle w:val="11pt"/>
          <w:rFonts w:eastAsiaTheme="minorHAnsi"/>
          <w:b w:val="0"/>
          <w:color w:val="000000"/>
          <w:sz w:val="24"/>
          <w:szCs w:val="24"/>
        </w:rPr>
        <w:t>:</w:t>
      </w:r>
    </w:p>
    <w:p w:rsidR="00E60616" w:rsidRPr="00E60616" w:rsidRDefault="00E60616" w:rsidP="00E60616">
      <w:pPr>
        <w:pStyle w:val="ae"/>
        <w:numPr>
          <w:ilvl w:val="0"/>
          <w:numId w:val="35"/>
        </w:numPr>
        <w:spacing w:after="0" w:line="274" w:lineRule="exact"/>
        <w:ind w:right="60"/>
        <w:jc w:val="both"/>
        <w:rPr>
          <w:sz w:val="24"/>
          <w:szCs w:val="24"/>
        </w:rPr>
      </w:pPr>
      <w:r w:rsidRPr="00E60616">
        <w:rPr>
          <w:rStyle w:val="11pt"/>
          <w:rFonts w:eastAsiaTheme="minorHAnsi"/>
          <w:b w:val="0"/>
          <w:color w:val="000000"/>
          <w:sz w:val="24"/>
          <w:szCs w:val="24"/>
        </w:rPr>
        <w:t>острой ревматической лихорадки;</w:t>
      </w:r>
    </w:p>
    <w:p w:rsidR="00E60616" w:rsidRPr="00E60616" w:rsidRDefault="00E60616" w:rsidP="00E60616">
      <w:pPr>
        <w:pStyle w:val="ae"/>
        <w:numPr>
          <w:ilvl w:val="0"/>
          <w:numId w:val="35"/>
        </w:numPr>
        <w:tabs>
          <w:tab w:val="left" w:pos="740"/>
        </w:tabs>
        <w:spacing w:after="0" w:line="274" w:lineRule="exact"/>
        <w:rPr>
          <w:sz w:val="24"/>
          <w:szCs w:val="24"/>
        </w:rPr>
      </w:pP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w:t>
      </w:r>
    </w:p>
    <w:p w:rsidR="00E60616" w:rsidRPr="00E60616" w:rsidRDefault="00E60616" w:rsidP="00E60616">
      <w:pPr>
        <w:pStyle w:val="ae"/>
        <w:numPr>
          <w:ilvl w:val="0"/>
          <w:numId w:val="35"/>
        </w:numPr>
        <w:tabs>
          <w:tab w:val="left" w:pos="740"/>
        </w:tabs>
        <w:spacing w:after="0" w:line="274" w:lineRule="exact"/>
        <w:rPr>
          <w:sz w:val="24"/>
          <w:szCs w:val="24"/>
        </w:rPr>
      </w:pPr>
      <w:r w:rsidRPr="00E60616">
        <w:rPr>
          <w:rStyle w:val="11pt"/>
          <w:rFonts w:eastAsiaTheme="minorHAnsi"/>
          <w:b w:val="0"/>
          <w:color w:val="000000"/>
          <w:sz w:val="24"/>
          <w:szCs w:val="24"/>
        </w:rPr>
        <w:t>бруцеллеза;</w:t>
      </w:r>
    </w:p>
    <w:p w:rsidR="00E60616" w:rsidRPr="00E60616" w:rsidRDefault="00E60616" w:rsidP="00E60616">
      <w:pPr>
        <w:pStyle w:val="ae"/>
        <w:numPr>
          <w:ilvl w:val="0"/>
          <w:numId w:val="35"/>
        </w:numPr>
        <w:tabs>
          <w:tab w:val="left" w:pos="740"/>
        </w:tabs>
        <w:spacing w:after="0" w:line="274" w:lineRule="exact"/>
        <w:rPr>
          <w:sz w:val="24"/>
          <w:szCs w:val="24"/>
        </w:rPr>
      </w:pPr>
      <w:r w:rsidRPr="00E60616">
        <w:rPr>
          <w:rStyle w:val="11pt"/>
          <w:rFonts w:eastAsiaTheme="minorHAnsi"/>
          <w:b w:val="0"/>
          <w:color w:val="000000"/>
          <w:sz w:val="24"/>
          <w:szCs w:val="24"/>
        </w:rPr>
        <w:t>реактивного артрита.</w:t>
      </w:r>
    </w:p>
    <w:p w:rsidR="00E60616" w:rsidRPr="00E60616" w:rsidRDefault="00E60616" w:rsidP="00E60616">
      <w:pPr>
        <w:pStyle w:val="ae"/>
        <w:spacing w:line="274" w:lineRule="exact"/>
        <w:ind w:right="60"/>
        <w:rPr>
          <w:sz w:val="24"/>
          <w:szCs w:val="24"/>
        </w:rPr>
      </w:pPr>
      <w:r w:rsidRPr="00E60616">
        <w:rPr>
          <w:rStyle w:val="11pt"/>
          <w:rFonts w:eastAsiaTheme="minorHAnsi"/>
          <w:b w:val="0"/>
          <w:color w:val="000000"/>
          <w:sz w:val="24"/>
          <w:szCs w:val="24"/>
        </w:rPr>
        <w:t>11.Утренняя скованность суставов про</w:t>
      </w:r>
      <w:r w:rsidRPr="00E60616">
        <w:rPr>
          <w:rStyle w:val="11pt"/>
          <w:rFonts w:eastAsiaTheme="minorHAnsi"/>
          <w:b w:val="0"/>
          <w:color w:val="000000"/>
          <w:sz w:val="24"/>
          <w:szCs w:val="24"/>
        </w:rPr>
        <w:softHyphen/>
        <w:t>должительностью более 30 мин. явля</w:t>
      </w:r>
      <w:r w:rsidRPr="00E60616">
        <w:rPr>
          <w:rStyle w:val="11pt"/>
          <w:rFonts w:eastAsiaTheme="minorHAnsi"/>
          <w:b w:val="0"/>
          <w:color w:val="000000"/>
          <w:sz w:val="24"/>
          <w:szCs w:val="24"/>
        </w:rPr>
        <w:softHyphen/>
        <w:t>ется диагностическим критерием:</w:t>
      </w:r>
    </w:p>
    <w:p w:rsidR="00E60616" w:rsidRPr="00E60616" w:rsidRDefault="00E60616" w:rsidP="00E60616">
      <w:pPr>
        <w:pStyle w:val="ae"/>
        <w:numPr>
          <w:ilvl w:val="0"/>
          <w:numId w:val="36"/>
        </w:numPr>
        <w:tabs>
          <w:tab w:val="left" w:pos="721"/>
        </w:tabs>
        <w:spacing w:after="0" w:line="274" w:lineRule="exact"/>
        <w:rPr>
          <w:sz w:val="24"/>
          <w:szCs w:val="24"/>
        </w:rPr>
      </w:pPr>
      <w:r w:rsidRPr="00E60616">
        <w:rPr>
          <w:rStyle w:val="11pt"/>
          <w:rFonts w:eastAsiaTheme="minorHAnsi"/>
          <w:b w:val="0"/>
          <w:color w:val="000000"/>
          <w:sz w:val="24"/>
          <w:szCs w:val="24"/>
        </w:rPr>
        <w:t>подагры;</w:t>
      </w:r>
    </w:p>
    <w:p w:rsidR="00E60616" w:rsidRPr="00E60616" w:rsidRDefault="00E60616" w:rsidP="00E60616">
      <w:pPr>
        <w:pStyle w:val="ae"/>
        <w:numPr>
          <w:ilvl w:val="0"/>
          <w:numId w:val="36"/>
        </w:numPr>
        <w:spacing w:after="0" w:line="274" w:lineRule="exact"/>
        <w:ind w:right="60"/>
        <w:jc w:val="both"/>
        <w:rPr>
          <w:sz w:val="24"/>
          <w:szCs w:val="24"/>
        </w:rPr>
      </w:pPr>
      <w:r w:rsidRPr="00E60616">
        <w:rPr>
          <w:rStyle w:val="11pt"/>
          <w:rFonts w:eastAsiaTheme="minorHAnsi"/>
          <w:b w:val="0"/>
          <w:color w:val="000000"/>
          <w:sz w:val="24"/>
          <w:szCs w:val="24"/>
        </w:rPr>
        <w:t>острой ревматической лихорадки;</w:t>
      </w:r>
    </w:p>
    <w:p w:rsidR="00E60616" w:rsidRPr="00E60616" w:rsidRDefault="00E60616" w:rsidP="00E60616">
      <w:pPr>
        <w:pStyle w:val="ae"/>
        <w:numPr>
          <w:ilvl w:val="0"/>
          <w:numId w:val="36"/>
        </w:numPr>
        <w:tabs>
          <w:tab w:val="left" w:pos="735"/>
        </w:tabs>
        <w:spacing w:after="0" w:line="274" w:lineRule="exact"/>
        <w:rPr>
          <w:sz w:val="24"/>
          <w:szCs w:val="24"/>
        </w:rPr>
      </w:pPr>
      <w:proofErr w:type="spellStart"/>
      <w:r w:rsidRPr="00E60616">
        <w:rPr>
          <w:rStyle w:val="11pt"/>
          <w:rFonts w:eastAsiaTheme="minorHAnsi"/>
          <w:b w:val="0"/>
          <w:color w:val="000000"/>
          <w:sz w:val="24"/>
          <w:szCs w:val="24"/>
        </w:rPr>
        <w:t>ревматоидного</w:t>
      </w:r>
      <w:proofErr w:type="spellEnd"/>
      <w:r w:rsidRPr="00E60616">
        <w:rPr>
          <w:rStyle w:val="11pt"/>
          <w:rFonts w:eastAsiaTheme="minorHAnsi"/>
          <w:b w:val="0"/>
          <w:color w:val="000000"/>
          <w:sz w:val="24"/>
          <w:szCs w:val="24"/>
        </w:rPr>
        <w:t xml:space="preserve"> артрита;</w:t>
      </w:r>
    </w:p>
    <w:p w:rsidR="00E60616" w:rsidRPr="00E60616" w:rsidRDefault="00E60616" w:rsidP="00E60616">
      <w:pPr>
        <w:pStyle w:val="ae"/>
        <w:numPr>
          <w:ilvl w:val="0"/>
          <w:numId w:val="36"/>
        </w:numPr>
        <w:tabs>
          <w:tab w:val="left" w:pos="740"/>
        </w:tabs>
        <w:spacing w:after="0" w:line="274" w:lineRule="exact"/>
        <w:rPr>
          <w:sz w:val="24"/>
          <w:szCs w:val="24"/>
        </w:rPr>
      </w:pPr>
      <w:r w:rsidRPr="00E60616">
        <w:rPr>
          <w:rStyle w:val="11pt"/>
          <w:rFonts w:eastAsiaTheme="minorHAnsi"/>
          <w:b w:val="0"/>
          <w:color w:val="000000"/>
          <w:sz w:val="24"/>
          <w:szCs w:val="24"/>
        </w:rPr>
        <w:t>дерматомиозита;</w:t>
      </w:r>
    </w:p>
    <w:p w:rsidR="00E60616" w:rsidRPr="00E60616" w:rsidRDefault="00E60616" w:rsidP="00E60616">
      <w:pPr>
        <w:pStyle w:val="ae"/>
        <w:numPr>
          <w:ilvl w:val="0"/>
          <w:numId w:val="36"/>
        </w:numPr>
        <w:tabs>
          <w:tab w:val="left" w:pos="735"/>
        </w:tabs>
        <w:spacing w:after="0" w:line="274" w:lineRule="exact"/>
        <w:rPr>
          <w:rStyle w:val="11pt"/>
          <w:rFonts w:eastAsiaTheme="minorHAnsi"/>
          <w:b w:val="0"/>
          <w:sz w:val="24"/>
          <w:szCs w:val="24"/>
        </w:rPr>
      </w:pPr>
      <w:r w:rsidRPr="00E60616">
        <w:rPr>
          <w:rStyle w:val="11pt"/>
          <w:rFonts w:eastAsiaTheme="minorHAnsi"/>
          <w:b w:val="0"/>
          <w:color w:val="000000"/>
          <w:sz w:val="24"/>
          <w:szCs w:val="24"/>
        </w:rPr>
        <w:t>системной склеродермии.</w:t>
      </w:r>
    </w:p>
    <w:p w:rsidR="00C71D04" w:rsidRPr="00C71D04" w:rsidRDefault="00C71D04" w:rsidP="00C71D04">
      <w:pPr>
        <w:ind w:firstLine="284"/>
        <w:jc w:val="both"/>
        <w:rPr>
          <w:rFonts w:ascii="Times New Roman" w:hAnsi="Times New Roman" w:cs="Times New Roman"/>
          <w:sz w:val="24"/>
          <w:szCs w:val="24"/>
        </w:rPr>
      </w:pPr>
    </w:p>
    <w:p w:rsidR="00C71D04" w:rsidRPr="00F46B56" w:rsidRDefault="00C71D04" w:rsidP="00C71D04">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sectPr w:rsidR="00C71D04" w:rsidRPr="00F46B56"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231"/>
    <w:multiLevelType w:val="multilevel"/>
    <w:tmpl w:val="000002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233"/>
    <w:multiLevelType w:val="multilevel"/>
    <w:tmpl w:val="000002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597214"/>
    <w:multiLevelType w:val="hybridMultilevel"/>
    <w:tmpl w:val="682CF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90F64"/>
    <w:multiLevelType w:val="hybridMultilevel"/>
    <w:tmpl w:val="C3C2A6EE"/>
    <w:lvl w:ilvl="0" w:tplc="CFC68278">
      <w:start w:val="9"/>
      <w:numFmt w:val="decimal"/>
      <w:lvlText w:val="%1."/>
      <w:lvlJc w:val="left"/>
      <w:pPr>
        <w:ind w:left="252" w:hanging="360"/>
      </w:pPr>
      <w:rPr>
        <w:rFonts w:hint="default"/>
        <w:color w:val="00000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15F0409F"/>
    <w:multiLevelType w:val="multilevel"/>
    <w:tmpl w:val="8BB8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9">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8E19DE"/>
    <w:multiLevelType w:val="multilevel"/>
    <w:tmpl w:val="003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B0545"/>
    <w:multiLevelType w:val="multilevel"/>
    <w:tmpl w:val="D05C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7F349B"/>
    <w:multiLevelType w:val="multilevel"/>
    <w:tmpl w:val="B33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E41D30"/>
    <w:multiLevelType w:val="multilevel"/>
    <w:tmpl w:val="F8C6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674FC2"/>
    <w:multiLevelType w:val="hybridMultilevel"/>
    <w:tmpl w:val="08DA0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F610E"/>
    <w:multiLevelType w:val="hybridMultilevel"/>
    <w:tmpl w:val="FBB8856C"/>
    <w:lvl w:ilvl="0" w:tplc="268C3B8A">
      <w:start w:val="1"/>
      <w:numFmt w:val="decimal"/>
      <w:lvlText w:val="%1."/>
      <w:lvlJc w:val="left"/>
      <w:pPr>
        <w:ind w:left="740" w:hanging="360"/>
      </w:pPr>
      <w:rPr>
        <w:rFonts w:ascii="Times New Roman" w:eastAsia="Times New Roman" w:hAnsi="Times New Roman" w:cs="Times New Roman"/>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8">
    <w:nsid w:val="3A9B17D0"/>
    <w:multiLevelType w:val="hybridMultilevel"/>
    <w:tmpl w:val="6B8E7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729A"/>
    <w:multiLevelType w:val="hybridMultilevel"/>
    <w:tmpl w:val="AE208644"/>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nsid w:val="45591997"/>
    <w:multiLevelType w:val="singleLevel"/>
    <w:tmpl w:val="1684377C"/>
    <w:lvl w:ilvl="0">
      <w:start w:val="1"/>
      <w:numFmt w:val="decimal"/>
      <w:lvlText w:val="%1."/>
      <w:legacy w:legacy="1" w:legacySpace="0" w:legacyIndent="283"/>
      <w:lvlJc w:val="left"/>
      <w:pPr>
        <w:ind w:left="283" w:hanging="283"/>
      </w:pPr>
    </w:lvl>
  </w:abstractNum>
  <w:abstractNum w:abstractNumId="21">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6AE419B"/>
    <w:multiLevelType w:val="hybridMultilevel"/>
    <w:tmpl w:val="1C485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7A06BB"/>
    <w:multiLevelType w:val="hybridMultilevel"/>
    <w:tmpl w:val="CC488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5403AA"/>
    <w:multiLevelType w:val="multilevel"/>
    <w:tmpl w:val="8F78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1D6ECA"/>
    <w:multiLevelType w:val="multilevel"/>
    <w:tmpl w:val="3B7C759E"/>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550901"/>
    <w:multiLevelType w:val="hybridMultilevel"/>
    <w:tmpl w:val="5344E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E3992"/>
    <w:multiLevelType w:val="multilevel"/>
    <w:tmpl w:val="9FF8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490103"/>
    <w:multiLevelType w:val="multilevel"/>
    <w:tmpl w:val="E9EE0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3B5AA7"/>
    <w:multiLevelType w:val="multilevel"/>
    <w:tmpl w:val="E770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4394B"/>
    <w:multiLevelType w:val="hybridMultilevel"/>
    <w:tmpl w:val="5426C67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4">
    <w:nsid w:val="6E32494D"/>
    <w:multiLevelType w:val="singleLevel"/>
    <w:tmpl w:val="1684377C"/>
    <w:lvl w:ilvl="0">
      <w:start w:val="1"/>
      <w:numFmt w:val="decimal"/>
      <w:lvlText w:val="%1."/>
      <w:legacy w:legacy="1" w:legacySpace="0" w:legacyIndent="283"/>
      <w:lvlJc w:val="left"/>
      <w:pPr>
        <w:ind w:left="283" w:hanging="283"/>
      </w:pPr>
    </w:lvl>
  </w:abstractNum>
  <w:abstractNum w:abstractNumId="35">
    <w:nsid w:val="70500BD7"/>
    <w:multiLevelType w:val="multilevel"/>
    <w:tmpl w:val="B9F22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B750DA"/>
    <w:multiLevelType w:val="multilevel"/>
    <w:tmpl w:val="265A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3A2944"/>
    <w:multiLevelType w:val="hybridMultilevel"/>
    <w:tmpl w:val="91363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27"/>
  </w:num>
  <w:num w:numId="11">
    <w:abstractNumId w:val="8"/>
  </w:num>
  <w:num w:numId="12">
    <w:abstractNumId w:val="34"/>
  </w:num>
  <w:num w:numId="13">
    <w:abstractNumId w:val="20"/>
  </w:num>
  <w:num w:numId="14">
    <w:abstractNumId w:val="1"/>
  </w:num>
  <w:num w:numId="15">
    <w:abstractNumId w:val="12"/>
  </w:num>
  <w:num w:numId="16">
    <w:abstractNumId w:val="36"/>
  </w:num>
  <w:num w:numId="17">
    <w:abstractNumId w:val="14"/>
  </w:num>
  <w:num w:numId="18">
    <w:abstractNumId w:val="24"/>
  </w:num>
  <w:num w:numId="19">
    <w:abstractNumId w:val="7"/>
  </w:num>
  <w:num w:numId="20">
    <w:abstractNumId w:val="30"/>
  </w:num>
  <w:num w:numId="21">
    <w:abstractNumId w:val="29"/>
  </w:num>
  <w:num w:numId="22">
    <w:abstractNumId w:val="13"/>
  </w:num>
  <w:num w:numId="23">
    <w:abstractNumId w:val="32"/>
  </w:num>
  <w:num w:numId="24">
    <w:abstractNumId w:val="10"/>
  </w:num>
  <w:num w:numId="25">
    <w:abstractNumId w:val="35"/>
  </w:num>
  <w:num w:numId="26">
    <w:abstractNumId w:val="25"/>
  </w:num>
  <w:num w:numId="27">
    <w:abstractNumId w:val="23"/>
  </w:num>
  <w:num w:numId="28">
    <w:abstractNumId w:val="28"/>
  </w:num>
  <w:num w:numId="29">
    <w:abstractNumId w:val="37"/>
  </w:num>
  <w:num w:numId="30">
    <w:abstractNumId w:val="22"/>
  </w:num>
  <w:num w:numId="31">
    <w:abstractNumId w:val="17"/>
  </w:num>
  <w:num w:numId="32">
    <w:abstractNumId w:val="19"/>
  </w:num>
  <w:num w:numId="33">
    <w:abstractNumId w:val="18"/>
  </w:num>
  <w:num w:numId="34">
    <w:abstractNumId w:val="33"/>
  </w:num>
  <w:num w:numId="35">
    <w:abstractNumId w:val="16"/>
  </w:num>
  <w:num w:numId="36">
    <w:abstractNumId w:val="3"/>
  </w:num>
  <w:num w:numId="37">
    <w:abstractNumId w:val="4"/>
  </w:num>
  <w:num w:numId="38">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3E5F"/>
    <w:rsid w:val="000654A7"/>
    <w:rsid w:val="00065A6F"/>
    <w:rsid w:val="00065F02"/>
    <w:rsid w:val="00073A9E"/>
    <w:rsid w:val="00096004"/>
    <w:rsid w:val="000A0D70"/>
    <w:rsid w:val="000A1453"/>
    <w:rsid w:val="000C5F02"/>
    <w:rsid w:val="000D69D1"/>
    <w:rsid w:val="000E552A"/>
    <w:rsid w:val="000E6472"/>
    <w:rsid w:val="000F725B"/>
    <w:rsid w:val="00101799"/>
    <w:rsid w:val="00114CF5"/>
    <w:rsid w:val="00115552"/>
    <w:rsid w:val="001167E5"/>
    <w:rsid w:val="0012228D"/>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0B15"/>
    <w:rsid w:val="001F267D"/>
    <w:rsid w:val="001F337F"/>
    <w:rsid w:val="0020190C"/>
    <w:rsid w:val="00203E75"/>
    <w:rsid w:val="0020450B"/>
    <w:rsid w:val="00217302"/>
    <w:rsid w:val="002412E9"/>
    <w:rsid w:val="002431E5"/>
    <w:rsid w:val="002450A0"/>
    <w:rsid w:val="00260FDE"/>
    <w:rsid w:val="00266615"/>
    <w:rsid w:val="002731D6"/>
    <w:rsid w:val="00274BAB"/>
    <w:rsid w:val="00283F45"/>
    <w:rsid w:val="002875A6"/>
    <w:rsid w:val="00290E48"/>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35FE"/>
    <w:rsid w:val="002F53F8"/>
    <w:rsid w:val="003005A2"/>
    <w:rsid w:val="003007A1"/>
    <w:rsid w:val="003029F2"/>
    <w:rsid w:val="0030426A"/>
    <w:rsid w:val="00306978"/>
    <w:rsid w:val="00310D72"/>
    <w:rsid w:val="00315C5B"/>
    <w:rsid w:val="00316748"/>
    <w:rsid w:val="00320A69"/>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877C4"/>
    <w:rsid w:val="004922E3"/>
    <w:rsid w:val="00493FAC"/>
    <w:rsid w:val="00495E3B"/>
    <w:rsid w:val="004A29A8"/>
    <w:rsid w:val="004A4597"/>
    <w:rsid w:val="004B1691"/>
    <w:rsid w:val="004B724C"/>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3D49"/>
    <w:rsid w:val="005945AE"/>
    <w:rsid w:val="005A2493"/>
    <w:rsid w:val="005B2FF7"/>
    <w:rsid w:val="005C2986"/>
    <w:rsid w:val="005C4341"/>
    <w:rsid w:val="005C4A42"/>
    <w:rsid w:val="005D77BF"/>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43339"/>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3B01"/>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3CF7"/>
    <w:rsid w:val="00894759"/>
    <w:rsid w:val="00894B7D"/>
    <w:rsid w:val="00896DDE"/>
    <w:rsid w:val="008975E1"/>
    <w:rsid w:val="008A7369"/>
    <w:rsid w:val="008B207F"/>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B1B58"/>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8D1"/>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22BF"/>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134F"/>
    <w:rsid w:val="00C21389"/>
    <w:rsid w:val="00C244E9"/>
    <w:rsid w:val="00C31E39"/>
    <w:rsid w:val="00C33347"/>
    <w:rsid w:val="00C3585B"/>
    <w:rsid w:val="00C43A9B"/>
    <w:rsid w:val="00C43BF7"/>
    <w:rsid w:val="00C455E4"/>
    <w:rsid w:val="00C56767"/>
    <w:rsid w:val="00C64DED"/>
    <w:rsid w:val="00C7026C"/>
    <w:rsid w:val="00C71D04"/>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05110"/>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519E8"/>
    <w:rsid w:val="00E60616"/>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81AEB"/>
    <w:rsid w:val="00F94B1C"/>
    <w:rsid w:val="00F963AA"/>
    <w:rsid w:val="00FA481F"/>
    <w:rsid w:val="00FB0678"/>
    <w:rsid w:val="00FB6169"/>
    <w:rsid w:val="00FC1F0B"/>
    <w:rsid w:val="00FC735C"/>
    <w:rsid w:val="00FC76CE"/>
    <w:rsid w:val="00FD2AB7"/>
    <w:rsid w:val="00FD2B32"/>
    <w:rsid w:val="00FD401D"/>
    <w:rsid w:val="00FD4CDC"/>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F8"/>
  </w:style>
  <w:style w:type="paragraph" w:styleId="1">
    <w:name w:val="heading 1"/>
    <w:basedOn w:val="a"/>
    <w:next w:val="a"/>
    <w:link w:val="10"/>
    <w:qFormat/>
    <w:rsid w:val="00BD6AFA"/>
    <w:pPr>
      <w:keepNext/>
      <w:numPr>
        <w:numId w:val="6"/>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
    <w:unhideWhenUsed/>
    <w:qFormat/>
    <w:rsid w:val="00BD6AFA"/>
    <w:pPr>
      <w:keepNext/>
      <w:numPr>
        <w:ilvl w:val="1"/>
        <w:numId w:val="6"/>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uiPriority w:val="9"/>
    <w:unhideWhenUsed/>
    <w:qFormat/>
    <w:rsid w:val="00BD6AFA"/>
    <w:pPr>
      <w:keepNext/>
      <w:numPr>
        <w:ilvl w:val="2"/>
        <w:numId w:val="6"/>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
    <w:next w:val="a"/>
    <w:link w:val="40"/>
    <w:unhideWhenUsed/>
    <w:qFormat/>
    <w:rsid w:val="00BD6AFA"/>
    <w:pPr>
      <w:keepNext/>
      <w:numPr>
        <w:ilvl w:val="3"/>
        <w:numId w:val="6"/>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
    <w:next w:val="a"/>
    <w:link w:val="50"/>
    <w:unhideWhenUsed/>
    <w:qFormat/>
    <w:rsid w:val="00BD6AFA"/>
    <w:pPr>
      <w:numPr>
        <w:ilvl w:val="4"/>
        <w:numId w:val="6"/>
      </w:numPr>
      <w:spacing w:before="240" w:after="60" w:line="240" w:lineRule="auto"/>
      <w:outlineLvl w:val="4"/>
    </w:pPr>
    <w:rPr>
      <w:rFonts w:ascii="Arial" w:eastAsia="Times New Roman" w:hAnsi="Arial" w:cs="Times New Roman"/>
      <w:szCs w:val="20"/>
      <w:lang w:eastAsia="ru-RU"/>
    </w:rPr>
  </w:style>
  <w:style w:type="paragraph" w:styleId="6">
    <w:name w:val="heading 6"/>
    <w:basedOn w:val="a"/>
    <w:next w:val="a"/>
    <w:link w:val="60"/>
    <w:unhideWhenUsed/>
    <w:qFormat/>
    <w:rsid w:val="00BD6AFA"/>
    <w:pPr>
      <w:numPr>
        <w:ilvl w:val="5"/>
        <w:numId w:val="6"/>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unhideWhenUsed/>
    <w:qFormat/>
    <w:rsid w:val="00BD6AFA"/>
    <w:pPr>
      <w:numPr>
        <w:ilvl w:val="6"/>
        <w:numId w:val="6"/>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unhideWhenUsed/>
    <w:qFormat/>
    <w:rsid w:val="00BD6AFA"/>
    <w:pPr>
      <w:numPr>
        <w:ilvl w:val="7"/>
        <w:numId w:val="6"/>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unhideWhenUsed/>
    <w:qFormat/>
    <w:rsid w:val="00BD6AFA"/>
    <w:pPr>
      <w:numPr>
        <w:ilvl w:val="8"/>
        <w:numId w:val="6"/>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0"/>
    <w:link w:val="4"/>
    <w:rsid w:val="00BD6AFA"/>
    <w:rPr>
      <w:rFonts w:ascii="Arial" w:eastAsia="Times New Roman" w:hAnsi="Arial" w:cs="Times New Roman"/>
      <w:b/>
      <w:sz w:val="24"/>
      <w:szCs w:val="20"/>
      <w:lang w:eastAsia="ru-RU"/>
    </w:rPr>
  </w:style>
  <w:style w:type="character" w:customStyle="1" w:styleId="50">
    <w:name w:val="Заголовок 5 Знак"/>
    <w:basedOn w:val="a0"/>
    <w:link w:val="5"/>
    <w:rsid w:val="00BD6AFA"/>
    <w:rPr>
      <w:rFonts w:ascii="Arial" w:eastAsia="Times New Roman" w:hAnsi="Arial" w:cs="Times New Roman"/>
      <w:szCs w:val="20"/>
      <w:lang w:eastAsia="ru-RU"/>
    </w:rPr>
  </w:style>
  <w:style w:type="character" w:customStyle="1" w:styleId="60">
    <w:name w:val="Заголовок 6 Знак"/>
    <w:basedOn w:val="a0"/>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0"/>
    <w:link w:val="7"/>
    <w:rsid w:val="00BD6AFA"/>
    <w:rPr>
      <w:rFonts w:ascii="Arial" w:eastAsia="Times New Roman" w:hAnsi="Arial" w:cs="Times New Roman"/>
      <w:sz w:val="20"/>
      <w:szCs w:val="20"/>
      <w:lang w:eastAsia="ru-RU"/>
    </w:rPr>
  </w:style>
  <w:style w:type="character" w:customStyle="1" w:styleId="80">
    <w:name w:val="Заголовок 8 Знак"/>
    <w:basedOn w:val="a0"/>
    <w:link w:val="8"/>
    <w:rsid w:val="00BD6AFA"/>
    <w:rPr>
      <w:rFonts w:ascii="Arial" w:eastAsia="Times New Roman" w:hAnsi="Arial" w:cs="Times New Roman"/>
      <w:i/>
      <w:sz w:val="20"/>
      <w:szCs w:val="20"/>
      <w:lang w:eastAsia="ru-RU"/>
    </w:rPr>
  </w:style>
  <w:style w:type="character" w:customStyle="1" w:styleId="90">
    <w:name w:val="Заголовок 9 Знак"/>
    <w:basedOn w:val="a0"/>
    <w:link w:val="9"/>
    <w:rsid w:val="00BD6AFA"/>
    <w:rPr>
      <w:rFonts w:ascii="Arial" w:eastAsia="Times New Roman" w:hAnsi="Arial" w:cs="Times New Roman"/>
      <w:b/>
      <w:i/>
      <w:sz w:val="18"/>
      <w:szCs w:val="20"/>
      <w:lang w:eastAsia="ru-RU"/>
    </w:rPr>
  </w:style>
  <w:style w:type="paragraph" w:styleId="a3">
    <w:name w:val="List Paragraph"/>
    <w:basedOn w:val="a"/>
    <w:uiPriority w:val="34"/>
    <w:qFormat/>
    <w:rsid w:val="00D834F8"/>
    <w:pPr>
      <w:ind w:left="720"/>
      <w:contextualSpacing/>
    </w:pPr>
  </w:style>
  <w:style w:type="paragraph" w:styleId="a4">
    <w:name w:val="No Spacing"/>
    <w:basedOn w:val="a"/>
    <w:link w:val="a5"/>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5">
    <w:name w:val="Без интервала Знак"/>
    <w:basedOn w:val="a0"/>
    <w:link w:val="a4"/>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0"/>
    <w:rsid w:val="001B5C4F"/>
    <w:rPr>
      <w:rFonts w:cs="Times New Roman"/>
    </w:rPr>
  </w:style>
  <w:style w:type="character" w:customStyle="1" w:styleId="apple-converted-space">
    <w:name w:val="apple-converted-space"/>
    <w:basedOn w:val="a0"/>
    <w:rsid w:val="001B5C4F"/>
    <w:rPr>
      <w:rFonts w:cs="Times New Roman"/>
    </w:rPr>
  </w:style>
  <w:style w:type="table" w:styleId="a6">
    <w:name w:val="Table Grid"/>
    <w:basedOn w:val="a1"/>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9579A"/>
    <w:rPr>
      <w:rFonts w:ascii="Times New Roman" w:eastAsia="Times New Roman" w:hAnsi="Times New Roman" w:cs="Times New Roman"/>
      <w:sz w:val="24"/>
      <w:szCs w:val="24"/>
      <w:lang w:eastAsia="ru-RU"/>
    </w:rPr>
  </w:style>
  <w:style w:type="paragraph" w:customStyle="1" w:styleId="a7">
    <w:name w:val="Перечисление для таблиц"/>
    <w:basedOn w:val="a"/>
    <w:rsid w:val="0069579A"/>
    <w:pPr>
      <w:tabs>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0793"/>
    <w:rPr>
      <w:rFonts w:ascii="Tahoma" w:hAnsi="Tahoma" w:cs="Tahoma"/>
      <w:sz w:val="16"/>
      <w:szCs w:val="16"/>
    </w:rPr>
  </w:style>
  <w:style w:type="paragraph" w:styleId="aa">
    <w:name w:val="Normal (Web)"/>
    <w:basedOn w:val="a"/>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3E1E8B"/>
    <w:pPr>
      <w:spacing w:after="120"/>
      <w:ind w:left="283"/>
    </w:pPr>
  </w:style>
  <w:style w:type="character" w:customStyle="1" w:styleId="ad">
    <w:name w:val="Основной текст с отступом Знак"/>
    <w:basedOn w:val="a0"/>
    <w:link w:val="ac"/>
    <w:uiPriority w:val="99"/>
    <w:semiHidden/>
    <w:rsid w:val="003E1E8B"/>
  </w:style>
  <w:style w:type="paragraph" w:styleId="ae">
    <w:name w:val="Body Text"/>
    <w:basedOn w:val="a"/>
    <w:link w:val="af"/>
    <w:unhideWhenUsed/>
    <w:rsid w:val="0036489C"/>
    <w:pPr>
      <w:spacing w:after="120"/>
    </w:pPr>
  </w:style>
  <w:style w:type="character" w:customStyle="1" w:styleId="af">
    <w:name w:val="Основной текст Знак"/>
    <w:basedOn w:val="a0"/>
    <w:link w:val="ae"/>
    <w:rsid w:val="0036489C"/>
  </w:style>
  <w:style w:type="character" w:styleId="af0">
    <w:name w:val="Strong"/>
    <w:basedOn w:val="a0"/>
    <w:uiPriority w:val="22"/>
    <w:qFormat/>
    <w:rsid w:val="00F94B1C"/>
    <w:rPr>
      <w:b/>
      <w:bCs/>
    </w:rPr>
  </w:style>
  <w:style w:type="character" w:styleId="af1">
    <w:name w:val="Hyperlink"/>
    <w:basedOn w:val="a0"/>
    <w:uiPriority w:val="99"/>
    <w:unhideWhenUsed/>
    <w:rsid w:val="00F963AA"/>
    <w:rPr>
      <w:color w:val="0000FF"/>
      <w:u w:val="single"/>
    </w:rPr>
  </w:style>
  <w:style w:type="paragraph" w:customStyle="1" w:styleId="txt">
    <w:name w:val="txt"/>
    <w:basedOn w:val="a"/>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0"/>
    <w:link w:val="af2"/>
    <w:rsid w:val="00695E3D"/>
    <w:rPr>
      <w:rFonts w:ascii="Courier New" w:eastAsia="Times New Roman" w:hAnsi="Courier New" w:cs="Courier New"/>
      <w:sz w:val="20"/>
      <w:szCs w:val="20"/>
      <w:lang w:eastAsia="ru-RU"/>
    </w:rPr>
  </w:style>
  <w:style w:type="paragraph" w:customStyle="1" w:styleId="rtejustify">
    <w:name w:val="rtejustify"/>
    <w:basedOn w:val="a"/>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0"/>
    <w:rsid w:val="00512FD0"/>
  </w:style>
  <w:style w:type="character" w:customStyle="1" w:styleId="hideinmobile">
    <w:name w:val="hideinmobile"/>
    <w:basedOn w:val="a0"/>
    <w:rsid w:val="00BB7DAF"/>
  </w:style>
  <w:style w:type="character" w:customStyle="1" w:styleId="ratingvalue">
    <w:name w:val="ratingvalue"/>
    <w:basedOn w:val="a0"/>
    <w:rsid w:val="00BB7DAF"/>
  </w:style>
  <w:style w:type="character" w:customStyle="1" w:styleId="ratingcount">
    <w:name w:val="ratingcount"/>
    <w:basedOn w:val="a0"/>
    <w:rsid w:val="00BB7DAF"/>
  </w:style>
  <w:style w:type="character" w:customStyle="1" w:styleId="averagepricehead480more">
    <w:name w:val="averagepricehead480more"/>
    <w:basedOn w:val="a0"/>
    <w:rsid w:val="00BB7DAF"/>
  </w:style>
  <w:style w:type="character" w:customStyle="1" w:styleId="price">
    <w:name w:val="price"/>
    <w:basedOn w:val="a0"/>
    <w:rsid w:val="00BB7DAF"/>
  </w:style>
  <w:style w:type="character" w:customStyle="1" w:styleId="nav-current-page">
    <w:name w:val="nav-current-page"/>
    <w:basedOn w:val="a0"/>
    <w:rsid w:val="00BB7DAF"/>
  </w:style>
  <w:style w:type="paragraph" w:styleId="z-">
    <w:name w:val="HTML Top of Form"/>
    <w:basedOn w:val="a"/>
    <w:next w:val="a"/>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7DA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CD7BF8"/>
  </w:style>
  <w:style w:type="character" w:customStyle="1" w:styleId="mw-editsection">
    <w:name w:val="mw-editsection"/>
    <w:basedOn w:val="a0"/>
    <w:rsid w:val="00CD7BF8"/>
  </w:style>
  <w:style w:type="character" w:customStyle="1" w:styleId="mw-editsection-bracket">
    <w:name w:val="mw-editsection-bracket"/>
    <w:basedOn w:val="a0"/>
    <w:rsid w:val="00CD7BF8"/>
  </w:style>
  <w:style w:type="character" w:customStyle="1" w:styleId="mw-editsection-divider">
    <w:name w:val="mw-editsection-divider"/>
    <w:basedOn w:val="a0"/>
    <w:rsid w:val="00CD7BF8"/>
  </w:style>
  <w:style w:type="character" w:customStyle="1" w:styleId="tocnumber">
    <w:name w:val="tocnumber"/>
    <w:basedOn w:val="a0"/>
    <w:rsid w:val="00CA4C3B"/>
  </w:style>
  <w:style w:type="character" w:customStyle="1" w:styleId="toctext">
    <w:name w:val="toctext"/>
    <w:basedOn w:val="a0"/>
    <w:rsid w:val="00CA4C3B"/>
  </w:style>
  <w:style w:type="paragraph" w:styleId="23">
    <w:name w:val="Body Text Indent 2"/>
    <w:basedOn w:val="a"/>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A4C3B"/>
    <w:rPr>
      <w:rFonts w:ascii="Times New Roman" w:eastAsia="Times New Roman" w:hAnsi="Times New Roman" w:cs="Times New Roman"/>
      <w:sz w:val="24"/>
      <w:szCs w:val="24"/>
      <w:lang w:eastAsia="ru-RU"/>
    </w:rPr>
  </w:style>
  <w:style w:type="paragraph" w:styleId="31">
    <w:name w:val="Body Text Indent 3"/>
    <w:basedOn w:val="a"/>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A4C3B"/>
    <w:rPr>
      <w:rFonts w:ascii="Times New Roman" w:eastAsia="Times New Roman" w:hAnsi="Times New Roman" w:cs="Times New Roman"/>
      <w:sz w:val="16"/>
      <w:szCs w:val="16"/>
      <w:lang w:eastAsia="ru-RU"/>
    </w:rPr>
  </w:style>
  <w:style w:type="paragraph" w:customStyle="1" w:styleId="another">
    <w:name w:val="another"/>
    <w:basedOn w:val="a"/>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79209A"/>
    <w:rPr>
      <w:i/>
      <w:iCs/>
    </w:rPr>
  </w:style>
  <w:style w:type="character" w:customStyle="1" w:styleId="just-text">
    <w:name w:val="just-text"/>
    <w:basedOn w:val="a0"/>
    <w:rsid w:val="0079209A"/>
  </w:style>
  <w:style w:type="paragraph" w:styleId="af5">
    <w:name w:val="Title"/>
    <w:basedOn w:val="a"/>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79209A"/>
    <w:rPr>
      <w:rFonts w:ascii="Times New Roman" w:eastAsia="Times New Roman" w:hAnsi="Times New Roman" w:cs="Times New Roman"/>
      <w:b/>
      <w:sz w:val="28"/>
      <w:szCs w:val="20"/>
      <w:lang w:eastAsia="ru-RU"/>
    </w:rPr>
  </w:style>
  <w:style w:type="paragraph" w:styleId="33">
    <w:name w:val="Body Text 3"/>
    <w:basedOn w:val="a"/>
    <w:link w:val="34"/>
    <w:uiPriority w:val="99"/>
    <w:unhideWhenUsed/>
    <w:rsid w:val="0079209A"/>
    <w:pPr>
      <w:spacing w:after="120"/>
    </w:pPr>
    <w:rPr>
      <w:sz w:val="16"/>
      <w:szCs w:val="16"/>
    </w:rPr>
  </w:style>
  <w:style w:type="character" w:customStyle="1" w:styleId="34">
    <w:name w:val="Основной текст 3 Знак"/>
    <w:basedOn w:val="a0"/>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0"/>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0"/>
    <w:link w:val="310"/>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0"/>
    <w:link w:val="311"/>
    <w:rsid w:val="00C455E4"/>
    <w:rPr>
      <w:rFonts w:ascii="Times New Roman" w:hAnsi="Times New Roman" w:cs="Times New Roman"/>
      <w:b/>
      <w:bCs/>
      <w:sz w:val="23"/>
      <w:szCs w:val="23"/>
      <w:shd w:val="clear" w:color="auto" w:fill="FFFFFF"/>
    </w:rPr>
  </w:style>
  <w:style w:type="paragraph" w:customStyle="1" w:styleId="311">
    <w:name w:val="Заголовок №31"/>
    <w:basedOn w:val="a"/>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0"/>
    <w:link w:val="321"/>
    <w:rsid w:val="00A216E3"/>
    <w:rPr>
      <w:rFonts w:ascii="Times New Roman" w:hAnsi="Times New Roman" w:cs="Times New Roman"/>
      <w:sz w:val="23"/>
      <w:szCs w:val="23"/>
      <w:shd w:val="clear" w:color="auto" w:fill="FFFFFF"/>
    </w:rPr>
  </w:style>
  <w:style w:type="paragraph" w:customStyle="1" w:styleId="321">
    <w:name w:val="Заголовок №3 (2)"/>
    <w:basedOn w:val="a"/>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 w:type="paragraph" w:customStyle="1" w:styleId="13">
    <w:name w:val="Без интервала1"/>
    <w:rsid w:val="00C43A9B"/>
    <w:pPr>
      <w:spacing w:after="0" w:line="240" w:lineRule="auto"/>
    </w:pPr>
    <w:rPr>
      <w:rFonts w:ascii="Calibri" w:eastAsia="Times New Roman" w:hAnsi="Calibri" w:cs="Calibri"/>
    </w:rPr>
  </w:style>
  <w:style w:type="paragraph" w:customStyle="1" w:styleId="25">
    <w:name w:val="Без интервала2"/>
    <w:rsid w:val="00C43A9B"/>
    <w:pPr>
      <w:spacing w:after="0" w:line="240" w:lineRule="auto"/>
    </w:pPr>
    <w:rPr>
      <w:rFonts w:ascii="Calibri" w:eastAsia="Times New Roman" w:hAnsi="Calibri" w:cs="Calibri"/>
    </w:rPr>
  </w:style>
  <w:style w:type="character" w:customStyle="1" w:styleId="71">
    <w:name w:val="Основной текст + 7"/>
    <w:aliases w:val="5 pt1"/>
    <w:basedOn w:val="af"/>
    <w:rsid w:val="00C43A9B"/>
    <w:rPr>
      <w:rFonts w:ascii="Times New Roman" w:eastAsia="Times New Roman" w:hAnsi="Times New Roman" w:cs="Times New Roman"/>
      <w:b/>
      <w:sz w:val="15"/>
      <w:szCs w:val="15"/>
      <w:u w:val="none"/>
      <w:lang w:eastAsia="ru-RU"/>
    </w:rPr>
  </w:style>
  <w:style w:type="character" w:customStyle="1" w:styleId="322">
    <w:name w:val="Основной текст (3)2"/>
    <w:basedOn w:val="35"/>
    <w:rsid w:val="00C71D04"/>
    <w:rPr>
      <w:u w:val="none"/>
    </w:rPr>
  </w:style>
  <w:style w:type="character" w:customStyle="1" w:styleId="af8">
    <w:name w:val="Основной текст_"/>
    <w:basedOn w:val="a0"/>
    <w:link w:val="72"/>
    <w:rsid w:val="00C71D04"/>
    <w:rPr>
      <w:rFonts w:ascii="Times New Roman" w:eastAsia="Times New Roman" w:hAnsi="Times New Roman" w:cs="Times New Roman"/>
      <w:shd w:val="clear" w:color="auto" w:fill="FFFFFF"/>
    </w:rPr>
  </w:style>
  <w:style w:type="character" w:customStyle="1" w:styleId="14">
    <w:name w:val="Основной текст1"/>
    <w:basedOn w:val="af8"/>
    <w:rsid w:val="00C71D04"/>
    <w:rPr>
      <w:color w:val="000000"/>
      <w:spacing w:val="0"/>
      <w:w w:val="100"/>
      <w:position w:val="0"/>
      <w:u w:val="single"/>
      <w:lang w:val="ru-RU" w:eastAsia="ru-RU" w:bidi="ru-RU"/>
    </w:rPr>
  </w:style>
  <w:style w:type="character" w:customStyle="1" w:styleId="18">
    <w:name w:val="Основной текст (18)_"/>
    <w:basedOn w:val="a0"/>
    <w:link w:val="180"/>
    <w:rsid w:val="00C71D04"/>
    <w:rPr>
      <w:rFonts w:ascii="Times New Roman" w:eastAsia="Times New Roman" w:hAnsi="Times New Roman" w:cs="Times New Roman"/>
      <w:sz w:val="19"/>
      <w:szCs w:val="19"/>
      <w:shd w:val="clear" w:color="auto" w:fill="FFFFFF"/>
    </w:rPr>
  </w:style>
  <w:style w:type="character" w:customStyle="1" w:styleId="51">
    <w:name w:val="Основной текст (5) + Не полужирный"/>
    <w:basedOn w:val="a0"/>
    <w:rsid w:val="00C71D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9">
    <w:name w:val="Основной текст + Курсив"/>
    <w:basedOn w:val="af8"/>
    <w:rsid w:val="00C71D04"/>
    <w:rPr>
      <w:i/>
      <w:iCs/>
      <w:color w:val="000000"/>
      <w:spacing w:val="0"/>
      <w:w w:val="100"/>
      <w:position w:val="0"/>
      <w:lang w:val="ru-RU" w:eastAsia="ru-RU" w:bidi="ru-RU"/>
    </w:rPr>
  </w:style>
  <w:style w:type="character" w:customStyle="1" w:styleId="52">
    <w:name w:val="Основной текст (5)"/>
    <w:basedOn w:val="a0"/>
    <w:rsid w:val="00C71D0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0">
    <w:name w:val="Заголовок №12_"/>
    <w:basedOn w:val="a0"/>
    <w:link w:val="121"/>
    <w:rsid w:val="00C71D04"/>
    <w:rPr>
      <w:rFonts w:ascii="Times New Roman" w:eastAsia="Times New Roman" w:hAnsi="Times New Roman" w:cs="Times New Roman"/>
      <w:b/>
      <w:bCs/>
      <w:shd w:val="clear" w:color="auto" w:fill="FFFFFF"/>
    </w:rPr>
  </w:style>
  <w:style w:type="character" w:customStyle="1" w:styleId="ArialNarrow65pt">
    <w:name w:val="Основной текст + Arial Narrow;6;5 pt"/>
    <w:basedOn w:val="af8"/>
    <w:rsid w:val="00C71D04"/>
    <w:rPr>
      <w:rFonts w:ascii="Arial Narrow" w:eastAsia="Arial Narrow" w:hAnsi="Arial Narrow" w:cs="Arial Narrow"/>
      <w:color w:val="000000"/>
      <w:spacing w:val="0"/>
      <w:w w:val="100"/>
      <w:position w:val="0"/>
      <w:sz w:val="13"/>
      <w:szCs w:val="13"/>
      <w:lang w:val="ru-RU" w:eastAsia="ru-RU" w:bidi="ru-RU"/>
    </w:rPr>
  </w:style>
  <w:style w:type="paragraph" w:customStyle="1" w:styleId="72">
    <w:name w:val="Основной текст7"/>
    <w:basedOn w:val="a"/>
    <w:link w:val="af8"/>
    <w:rsid w:val="00C71D04"/>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80">
    <w:name w:val="Основной текст (18)"/>
    <w:basedOn w:val="a"/>
    <w:link w:val="18"/>
    <w:rsid w:val="00C71D04"/>
    <w:pPr>
      <w:widowControl w:val="0"/>
      <w:shd w:val="clear" w:color="auto" w:fill="FFFFFF"/>
      <w:spacing w:before="120" w:after="240" w:line="230" w:lineRule="exact"/>
      <w:ind w:firstLine="280"/>
      <w:jc w:val="both"/>
    </w:pPr>
    <w:rPr>
      <w:rFonts w:ascii="Times New Roman" w:eastAsia="Times New Roman" w:hAnsi="Times New Roman" w:cs="Times New Roman"/>
      <w:sz w:val="19"/>
      <w:szCs w:val="19"/>
    </w:rPr>
  </w:style>
  <w:style w:type="paragraph" w:customStyle="1" w:styleId="121">
    <w:name w:val="Заголовок №12"/>
    <w:basedOn w:val="a"/>
    <w:link w:val="120"/>
    <w:rsid w:val="00C71D04"/>
    <w:pPr>
      <w:widowControl w:val="0"/>
      <w:shd w:val="clear" w:color="auto" w:fill="FFFFFF"/>
      <w:spacing w:before="60" w:after="180" w:line="0" w:lineRule="atLeast"/>
    </w:pPr>
    <w:rPr>
      <w:rFonts w:ascii="Times New Roman" w:eastAsia="Times New Roman" w:hAnsi="Times New Roman" w:cs="Times New Roman"/>
      <w:b/>
      <w:bCs/>
    </w:rPr>
  </w:style>
  <w:style w:type="paragraph" w:customStyle="1" w:styleId="p974">
    <w:name w:val="p974"/>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0">
    <w:name w:val="ft50"/>
    <w:basedOn w:val="a0"/>
    <w:rsid w:val="005D77BF"/>
  </w:style>
  <w:style w:type="paragraph" w:customStyle="1" w:styleId="p975">
    <w:name w:val="p975"/>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6">
    <w:name w:val="p976"/>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7">
    <w:name w:val="p97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5D77BF"/>
  </w:style>
  <w:style w:type="paragraph" w:customStyle="1" w:styleId="p171">
    <w:name w:val="p171"/>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
    <w:name w:val="ft27"/>
    <w:basedOn w:val="a0"/>
    <w:rsid w:val="005D77BF"/>
  </w:style>
  <w:style w:type="paragraph" w:customStyle="1" w:styleId="p120">
    <w:name w:val="p120"/>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5D77BF"/>
  </w:style>
  <w:style w:type="paragraph" w:customStyle="1" w:styleId="p827">
    <w:name w:val="p82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4">
    <w:name w:val="p594"/>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8">
    <w:name w:val="p978"/>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2">
    <w:name w:val="ft82"/>
    <w:basedOn w:val="a0"/>
    <w:rsid w:val="005D77BF"/>
  </w:style>
  <w:style w:type="paragraph" w:customStyle="1" w:styleId="p979">
    <w:name w:val="p979"/>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1">
    <w:name w:val="p261"/>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7">
    <w:name w:val="p537"/>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1">
    <w:name w:val="p601"/>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
    <w:name w:val="ft25"/>
    <w:basedOn w:val="a0"/>
    <w:rsid w:val="005D77BF"/>
  </w:style>
  <w:style w:type="paragraph" w:customStyle="1" w:styleId="p980">
    <w:name w:val="p980"/>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5">
    <w:name w:val="p515"/>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1">
    <w:name w:val="p981"/>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6">
    <w:name w:val="p516"/>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5D77BF"/>
  </w:style>
  <w:style w:type="character" w:customStyle="1" w:styleId="ft134">
    <w:name w:val="ft134"/>
    <w:basedOn w:val="a0"/>
    <w:rsid w:val="005D77BF"/>
  </w:style>
  <w:style w:type="paragraph" w:customStyle="1" w:styleId="p83">
    <w:name w:val="p83"/>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5D77BF"/>
  </w:style>
  <w:style w:type="paragraph" w:customStyle="1" w:styleId="p518">
    <w:name w:val="p518"/>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2">
    <w:name w:val="p982"/>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1">
    <w:name w:val="ft51"/>
    <w:basedOn w:val="a0"/>
    <w:rsid w:val="005D77BF"/>
  </w:style>
  <w:style w:type="paragraph" w:customStyle="1" w:styleId="p983">
    <w:name w:val="p983"/>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5D77BF"/>
  </w:style>
  <w:style w:type="paragraph" w:customStyle="1" w:styleId="p984">
    <w:name w:val="p984"/>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6">
    <w:name w:val="ft36"/>
    <w:basedOn w:val="a0"/>
    <w:rsid w:val="005D77BF"/>
  </w:style>
  <w:style w:type="paragraph" w:customStyle="1" w:styleId="p985">
    <w:name w:val="p985"/>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6">
    <w:name w:val="p986"/>
    <w:basedOn w:val="a"/>
    <w:rsid w:val="005D7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7">
    <w:name w:val="Основной текст + Полужирный3"/>
    <w:basedOn w:val="af"/>
    <w:rsid w:val="00E60616"/>
    <w:rPr>
      <w:rFonts w:ascii="Times New Roman" w:eastAsia="Times New Roman" w:hAnsi="Times New Roman" w:cs="Times New Roman"/>
      <w:b/>
      <w:bCs/>
      <w:sz w:val="23"/>
      <w:szCs w:val="23"/>
      <w:u w:val="none"/>
      <w:lang w:eastAsia="ru-RU"/>
    </w:rPr>
  </w:style>
  <w:style w:type="character" w:customStyle="1" w:styleId="140">
    <w:name w:val="Основной текст (14)_"/>
    <w:basedOn w:val="a0"/>
    <w:link w:val="141"/>
    <w:rsid w:val="00E60616"/>
    <w:rPr>
      <w:rFonts w:ascii="Times New Roman" w:hAnsi="Times New Roman" w:cs="Times New Roman"/>
      <w:b/>
      <w:bCs/>
      <w:sz w:val="23"/>
      <w:szCs w:val="23"/>
      <w:shd w:val="clear" w:color="auto" w:fill="FFFFFF"/>
    </w:rPr>
  </w:style>
  <w:style w:type="paragraph" w:customStyle="1" w:styleId="141">
    <w:name w:val="Основной текст (14)"/>
    <w:basedOn w:val="a"/>
    <w:link w:val="140"/>
    <w:rsid w:val="00E60616"/>
    <w:pPr>
      <w:widowControl w:val="0"/>
      <w:shd w:val="clear" w:color="auto" w:fill="FFFFFF"/>
      <w:spacing w:before="240" w:after="0" w:line="274" w:lineRule="exact"/>
      <w:jc w:val="center"/>
    </w:pPr>
    <w:rPr>
      <w:rFonts w:ascii="Times New Roman" w:hAnsi="Times New Roman" w:cs="Times New Roman"/>
      <w:b/>
      <w:bCs/>
      <w:sz w:val="23"/>
      <w:szCs w:val="23"/>
    </w:rPr>
  </w:style>
  <w:style w:type="character" w:customStyle="1" w:styleId="afa">
    <w:name w:val="Подпись к таблице_"/>
    <w:basedOn w:val="a0"/>
    <w:link w:val="15"/>
    <w:rsid w:val="005C4A42"/>
    <w:rPr>
      <w:rFonts w:ascii="Times New Roman" w:hAnsi="Times New Roman" w:cs="Times New Roman"/>
      <w:sz w:val="23"/>
      <w:szCs w:val="23"/>
      <w:shd w:val="clear" w:color="auto" w:fill="FFFFFF"/>
    </w:rPr>
  </w:style>
  <w:style w:type="character" w:customStyle="1" w:styleId="afb">
    <w:name w:val="Подпись к таблице"/>
    <w:basedOn w:val="afa"/>
    <w:rsid w:val="005C4A42"/>
    <w:rPr>
      <w:u w:val="single"/>
    </w:rPr>
  </w:style>
  <w:style w:type="paragraph" w:customStyle="1" w:styleId="15">
    <w:name w:val="Подпись к таблице1"/>
    <w:basedOn w:val="a"/>
    <w:link w:val="afa"/>
    <w:rsid w:val="005C4A42"/>
    <w:pPr>
      <w:widowControl w:val="0"/>
      <w:shd w:val="clear" w:color="auto" w:fill="FFFFFF"/>
      <w:spacing w:after="0" w:line="274" w:lineRule="exact"/>
    </w:pPr>
    <w:rPr>
      <w:rFonts w:ascii="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173496466">
          <w:marLeft w:val="0"/>
          <w:marRight w:val="0"/>
          <w:marTop w:val="0"/>
          <w:marBottom w:val="0"/>
          <w:divBdr>
            <w:top w:val="none" w:sz="0" w:space="0" w:color="auto"/>
            <w:left w:val="none" w:sz="0" w:space="0" w:color="auto"/>
            <w:bottom w:val="none" w:sz="0" w:space="0" w:color="auto"/>
            <w:right w:val="none" w:sz="0" w:space="0" w:color="auto"/>
          </w:divBdr>
        </w:div>
        <w:div w:id="6671028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376511697">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1835295105">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475443120">
          <w:marLeft w:val="0"/>
          <w:marRight w:val="0"/>
          <w:marTop w:val="0"/>
          <w:marBottom w:val="0"/>
          <w:divBdr>
            <w:top w:val="none" w:sz="0" w:space="0" w:color="auto"/>
            <w:left w:val="none" w:sz="0" w:space="0" w:color="auto"/>
            <w:bottom w:val="none" w:sz="0" w:space="0" w:color="auto"/>
            <w:right w:val="none" w:sz="0" w:space="0" w:color="auto"/>
          </w:divBdr>
        </w:div>
        <w:div w:id="1554928688">
          <w:marLeft w:val="0"/>
          <w:marRight w:val="0"/>
          <w:marTop w:val="0"/>
          <w:marBottom w:val="0"/>
          <w:divBdr>
            <w:top w:val="none" w:sz="0" w:space="0" w:color="auto"/>
            <w:left w:val="none" w:sz="0" w:space="0" w:color="auto"/>
            <w:bottom w:val="none" w:sz="0" w:space="0" w:color="auto"/>
            <w:right w:val="none" w:sz="0" w:space="0" w:color="auto"/>
          </w:divBdr>
        </w:div>
      </w:divsChild>
    </w:div>
    <w:div w:id="268700757">
      <w:bodyDiv w:val="1"/>
      <w:marLeft w:val="0"/>
      <w:marRight w:val="0"/>
      <w:marTop w:val="0"/>
      <w:marBottom w:val="0"/>
      <w:divBdr>
        <w:top w:val="none" w:sz="0" w:space="0" w:color="auto"/>
        <w:left w:val="none" w:sz="0" w:space="0" w:color="auto"/>
        <w:bottom w:val="none" w:sz="0" w:space="0" w:color="auto"/>
        <w:right w:val="none" w:sz="0" w:space="0" w:color="auto"/>
      </w:divBdr>
    </w:div>
    <w:div w:id="268776225">
      <w:bodyDiv w:val="1"/>
      <w:marLeft w:val="0"/>
      <w:marRight w:val="0"/>
      <w:marTop w:val="0"/>
      <w:marBottom w:val="0"/>
      <w:divBdr>
        <w:top w:val="none" w:sz="0" w:space="0" w:color="auto"/>
        <w:left w:val="none" w:sz="0" w:space="0" w:color="auto"/>
        <w:bottom w:val="none" w:sz="0" w:space="0" w:color="auto"/>
        <w:right w:val="none" w:sz="0" w:space="0" w:color="auto"/>
      </w:divBdr>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646666983">
          <w:marLeft w:val="0"/>
          <w:marRight w:val="0"/>
          <w:marTop w:val="0"/>
          <w:marBottom w:val="0"/>
          <w:divBdr>
            <w:top w:val="none" w:sz="0" w:space="0" w:color="auto"/>
            <w:left w:val="none" w:sz="0" w:space="0" w:color="auto"/>
            <w:bottom w:val="single" w:sz="6" w:space="0" w:color="ABABAB"/>
            <w:right w:val="none" w:sz="0" w:space="0" w:color="auto"/>
          </w:divBdr>
        </w:div>
        <w:div w:id="1215048165">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360280292">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1843932398">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33628002">
          <w:marLeft w:val="0"/>
          <w:marRight w:val="0"/>
          <w:marTop w:val="0"/>
          <w:marBottom w:val="0"/>
          <w:divBdr>
            <w:top w:val="none" w:sz="0" w:space="0" w:color="auto"/>
            <w:left w:val="none" w:sz="0" w:space="0" w:color="auto"/>
            <w:bottom w:val="none" w:sz="0" w:space="0" w:color="auto"/>
            <w:right w:val="none" w:sz="0" w:space="0" w:color="auto"/>
          </w:divBdr>
          <w:divsChild>
            <w:div w:id="336083572">
              <w:marLeft w:val="0"/>
              <w:marRight w:val="0"/>
              <w:marTop w:val="0"/>
              <w:marBottom w:val="0"/>
              <w:divBdr>
                <w:top w:val="none" w:sz="0" w:space="0" w:color="auto"/>
                <w:left w:val="none" w:sz="0" w:space="0" w:color="auto"/>
                <w:bottom w:val="none" w:sz="0" w:space="0" w:color="auto"/>
                <w:right w:val="none" w:sz="0" w:space="0" w:color="auto"/>
              </w:divBdr>
            </w:div>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819959053">
          <w:marLeft w:val="0"/>
          <w:marRight w:val="0"/>
          <w:marTop w:val="0"/>
          <w:marBottom w:val="0"/>
          <w:divBdr>
            <w:top w:val="none" w:sz="0" w:space="0" w:color="auto"/>
            <w:left w:val="none" w:sz="0" w:space="0" w:color="auto"/>
            <w:bottom w:val="none" w:sz="0" w:space="0" w:color="auto"/>
            <w:right w:val="none" w:sz="0" w:space="0" w:color="auto"/>
          </w:divBdr>
        </w:div>
        <w:div w:id="1934391474">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46045465">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26970805">
          <w:marLeft w:val="0"/>
          <w:marRight w:val="0"/>
          <w:marTop w:val="0"/>
          <w:marBottom w:val="0"/>
          <w:divBdr>
            <w:top w:val="none" w:sz="0" w:space="0" w:color="auto"/>
            <w:left w:val="none" w:sz="0" w:space="0" w:color="auto"/>
            <w:bottom w:val="none" w:sz="0" w:space="0" w:color="auto"/>
            <w:right w:val="none" w:sz="0" w:space="0" w:color="auto"/>
          </w:divBdr>
        </w:div>
        <w:div w:id="1708339040">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436870444">
          <w:marLeft w:val="0"/>
          <w:marRight w:val="0"/>
          <w:marTop w:val="0"/>
          <w:marBottom w:val="0"/>
          <w:divBdr>
            <w:top w:val="none" w:sz="0" w:space="0" w:color="auto"/>
            <w:left w:val="none" w:sz="0" w:space="0" w:color="auto"/>
            <w:bottom w:val="none" w:sz="0" w:space="0" w:color="auto"/>
            <w:right w:val="none" w:sz="0" w:space="0" w:color="auto"/>
          </w:divBdr>
        </w:div>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360739097">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 w:id="939141745">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1133407214">
                  <w:marLeft w:val="0"/>
                  <w:marRight w:val="0"/>
                  <w:marTop w:val="0"/>
                  <w:marBottom w:val="0"/>
                  <w:divBdr>
                    <w:top w:val="none" w:sz="0" w:space="0" w:color="auto"/>
                    <w:left w:val="none" w:sz="0" w:space="0" w:color="auto"/>
                    <w:bottom w:val="none" w:sz="0" w:space="0" w:color="auto"/>
                    <w:right w:val="none" w:sz="0" w:space="0" w:color="auto"/>
                  </w:divBdr>
                </w:div>
                <w:div w:id="1154492953">
                  <w:marLeft w:val="0"/>
                  <w:marRight w:val="0"/>
                  <w:marTop w:val="0"/>
                  <w:marBottom w:val="0"/>
                  <w:divBdr>
                    <w:top w:val="none" w:sz="0" w:space="0" w:color="auto"/>
                    <w:left w:val="none" w:sz="0" w:space="0" w:color="auto"/>
                    <w:bottom w:val="none" w:sz="0" w:space="0" w:color="auto"/>
                    <w:right w:val="none" w:sz="0" w:space="0" w:color="auto"/>
                  </w:divBdr>
                  <w:divsChild>
                    <w:div w:id="670570566">
                      <w:marLeft w:val="0"/>
                      <w:marRight w:val="0"/>
                      <w:marTop w:val="0"/>
                      <w:marBottom w:val="0"/>
                      <w:divBdr>
                        <w:top w:val="none" w:sz="0" w:space="0" w:color="auto"/>
                        <w:left w:val="none" w:sz="0" w:space="0" w:color="auto"/>
                        <w:bottom w:val="none" w:sz="0" w:space="0" w:color="auto"/>
                        <w:right w:val="none" w:sz="0" w:space="0" w:color="auto"/>
                      </w:divBdr>
                      <w:divsChild>
                        <w:div w:id="20326110">
                          <w:marLeft w:val="0"/>
                          <w:marRight w:val="0"/>
                          <w:marTop w:val="0"/>
                          <w:marBottom w:val="0"/>
                          <w:divBdr>
                            <w:top w:val="none" w:sz="0" w:space="0" w:color="auto"/>
                            <w:left w:val="none" w:sz="0" w:space="0" w:color="auto"/>
                            <w:bottom w:val="none" w:sz="0" w:space="0" w:color="auto"/>
                            <w:right w:val="none" w:sz="0" w:space="0" w:color="auto"/>
                          </w:divBdr>
                        </w:div>
                        <w:div w:id="69354257">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399210023">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 w:id="1536498141">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572">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215041994">
                  <w:marLeft w:val="0"/>
                  <w:marRight w:val="0"/>
                  <w:marTop w:val="0"/>
                  <w:marBottom w:val="0"/>
                  <w:divBdr>
                    <w:top w:val="none" w:sz="0" w:space="0" w:color="auto"/>
                    <w:left w:val="none" w:sz="0" w:space="0" w:color="auto"/>
                    <w:bottom w:val="none" w:sz="0" w:space="0" w:color="auto"/>
                    <w:right w:val="none" w:sz="0" w:space="0" w:color="auto"/>
                  </w:divBdr>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1195851173">
                      <w:marLeft w:val="0"/>
                      <w:marRight w:val="0"/>
                      <w:marTop w:val="0"/>
                      <w:marBottom w:val="0"/>
                      <w:divBdr>
                        <w:top w:val="none" w:sz="0" w:space="0" w:color="auto"/>
                        <w:left w:val="none" w:sz="0" w:space="0" w:color="auto"/>
                        <w:bottom w:val="none" w:sz="0" w:space="0" w:color="auto"/>
                        <w:right w:val="none" w:sz="0" w:space="0" w:color="auto"/>
                      </w:divBdr>
                      <w:divsChild>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 w:id="15924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244345468">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730734441">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 w:id="1261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 w:id="1306620375">
                  <w:marLeft w:val="0"/>
                  <w:marRight w:val="0"/>
                  <w:marTop w:val="0"/>
                  <w:marBottom w:val="0"/>
                  <w:divBdr>
                    <w:top w:val="none" w:sz="0" w:space="0" w:color="auto"/>
                    <w:left w:val="none" w:sz="0" w:space="0" w:color="auto"/>
                    <w:bottom w:val="none" w:sz="0" w:space="0" w:color="auto"/>
                    <w:right w:val="none" w:sz="0" w:space="0" w:color="auto"/>
                  </w:divBdr>
                  <w:divsChild>
                    <w:div w:id="439184904">
                      <w:marLeft w:val="0"/>
                      <w:marRight w:val="0"/>
                      <w:marTop w:val="0"/>
                      <w:marBottom w:val="0"/>
                      <w:divBdr>
                        <w:top w:val="none" w:sz="0" w:space="0" w:color="auto"/>
                        <w:left w:val="none" w:sz="0" w:space="0" w:color="auto"/>
                        <w:bottom w:val="none" w:sz="0" w:space="0" w:color="auto"/>
                        <w:right w:val="none" w:sz="0" w:space="0" w:color="auto"/>
                      </w:divBdr>
                    </w:div>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32077467">
                              <w:marLeft w:val="0"/>
                              <w:marRight w:val="0"/>
                              <w:marTop w:val="0"/>
                              <w:marBottom w:val="0"/>
                              <w:divBdr>
                                <w:top w:val="none" w:sz="0" w:space="0" w:color="auto"/>
                                <w:left w:val="none" w:sz="0" w:space="0" w:color="auto"/>
                                <w:bottom w:val="none" w:sz="0" w:space="0" w:color="auto"/>
                                <w:right w:val="none" w:sz="0" w:space="0" w:color="auto"/>
                              </w:divBdr>
                            </w:div>
                            <w:div w:id="45996156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987">
                  <w:marLeft w:val="0"/>
                  <w:marRight w:val="0"/>
                  <w:marTop w:val="0"/>
                  <w:marBottom w:val="0"/>
                  <w:divBdr>
                    <w:top w:val="none" w:sz="0" w:space="0" w:color="auto"/>
                    <w:left w:val="none" w:sz="0" w:space="0" w:color="auto"/>
                    <w:bottom w:val="none" w:sz="0" w:space="0" w:color="auto"/>
                    <w:right w:val="none" w:sz="0" w:space="0" w:color="auto"/>
                  </w:divBdr>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1842088606">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376246462">
                  <w:marLeft w:val="0"/>
                  <w:marRight w:val="0"/>
                  <w:marTop w:val="300"/>
                  <w:marBottom w:val="0"/>
                  <w:divBdr>
                    <w:top w:val="none" w:sz="0" w:space="0" w:color="auto"/>
                    <w:left w:val="none" w:sz="0" w:space="0" w:color="auto"/>
                    <w:bottom w:val="none" w:sz="0" w:space="0" w:color="auto"/>
                    <w:right w:val="none" w:sz="0" w:space="0" w:color="auto"/>
                  </w:divBdr>
                  <w:divsChild>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271788263">
                                  <w:marLeft w:val="0"/>
                                  <w:marRight w:val="0"/>
                                  <w:marTop w:val="0"/>
                                  <w:marBottom w:val="0"/>
                                  <w:divBdr>
                                    <w:top w:val="none" w:sz="0" w:space="0" w:color="auto"/>
                                    <w:left w:val="none" w:sz="0" w:space="0" w:color="auto"/>
                                    <w:bottom w:val="none" w:sz="0" w:space="0" w:color="auto"/>
                                    <w:right w:val="none" w:sz="0" w:space="0" w:color="auto"/>
                                  </w:divBdr>
                                </w:div>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899">
                      <w:marLeft w:val="0"/>
                      <w:marRight w:val="0"/>
                      <w:marTop w:val="0"/>
                      <w:marBottom w:val="0"/>
                      <w:divBdr>
                        <w:top w:val="none" w:sz="0" w:space="0" w:color="auto"/>
                        <w:left w:val="none" w:sz="0" w:space="0" w:color="auto"/>
                        <w:bottom w:val="none" w:sz="0" w:space="0" w:color="auto"/>
                        <w:right w:val="none" w:sz="0" w:space="0" w:color="auto"/>
                      </w:divBdr>
                      <w:divsChild>
                        <w:div w:id="162748227">
                          <w:marLeft w:val="0"/>
                          <w:marRight w:val="0"/>
                          <w:marTop w:val="0"/>
                          <w:marBottom w:val="0"/>
                          <w:divBdr>
                            <w:top w:val="none" w:sz="0" w:space="0" w:color="auto"/>
                            <w:left w:val="none" w:sz="0" w:space="0" w:color="auto"/>
                            <w:bottom w:val="none" w:sz="0" w:space="0" w:color="auto"/>
                            <w:right w:val="none" w:sz="0" w:space="0" w:color="auto"/>
                          </w:divBdr>
                        </w:div>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1936473114">
          <w:marLeft w:val="0"/>
          <w:marRight w:val="0"/>
          <w:marTop w:val="0"/>
          <w:marBottom w:val="0"/>
          <w:divBdr>
            <w:top w:val="none" w:sz="0" w:space="0" w:color="auto"/>
            <w:left w:val="none" w:sz="0" w:space="0" w:color="auto"/>
            <w:bottom w:val="none" w:sz="0" w:space="0" w:color="auto"/>
            <w:right w:val="none" w:sz="0" w:space="0" w:color="auto"/>
          </w:divBdr>
        </w:div>
        <w:div w:id="2012831513">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941765973">
          <w:marLeft w:val="0"/>
          <w:marRight w:val="0"/>
          <w:marTop w:val="0"/>
          <w:marBottom w:val="0"/>
          <w:divBdr>
            <w:top w:val="none" w:sz="0" w:space="0" w:color="auto"/>
            <w:left w:val="none" w:sz="0" w:space="0" w:color="auto"/>
            <w:bottom w:val="single" w:sz="6" w:space="0" w:color="ABABAB"/>
            <w:right w:val="none" w:sz="0" w:space="0" w:color="auto"/>
          </w:divBdr>
        </w:div>
        <w:div w:id="1890337837">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2240499">
      <w:bodyDiv w:val="1"/>
      <w:marLeft w:val="0"/>
      <w:marRight w:val="0"/>
      <w:marTop w:val="0"/>
      <w:marBottom w:val="0"/>
      <w:divBdr>
        <w:top w:val="none" w:sz="0" w:space="0" w:color="auto"/>
        <w:left w:val="none" w:sz="0" w:space="0" w:color="auto"/>
        <w:bottom w:val="none" w:sz="0" w:space="0" w:color="auto"/>
        <w:right w:val="none" w:sz="0" w:space="0" w:color="auto"/>
      </w:divBdr>
      <w:divsChild>
        <w:div w:id="1167212533">
          <w:marLeft w:val="0"/>
          <w:marRight w:val="0"/>
          <w:marTop w:val="60"/>
          <w:marBottom w:val="0"/>
          <w:divBdr>
            <w:top w:val="none" w:sz="0" w:space="0" w:color="auto"/>
            <w:left w:val="none" w:sz="0" w:space="0" w:color="auto"/>
            <w:bottom w:val="none" w:sz="0" w:space="0" w:color="auto"/>
            <w:right w:val="none" w:sz="0" w:space="0" w:color="auto"/>
          </w:divBdr>
        </w:div>
      </w:divsChild>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19157731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0108164">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4335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60033">
          <w:marLeft w:val="0"/>
          <w:marRight w:val="0"/>
          <w:marTop w:val="0"/>
          <w:marBottom w:val="0"/>
          <w:divBdr>
            <w:top w:val="none" w:sz="0" w:space="0" w:color="auto"/>
            <w:left w:val="none" w:sz="0" w:space="0" w:color="auto"/>
            <w:bottom w:val="none" w:sz="0" w:space="0" w:color="auto"/>
            <w:right w:val="none" w:sz="0" w:space="0" w:color="auto"/>
          </w:divBdr>
        </w:div>
        <w:div w:id="716469397">
          <w:marLeft w:val="0"/>
          <w:marRight w:val="0"/>
          <w:marTop w:val="0"/>
          <w:marBottom w:val="0"/>
          <w:divBdr>
            <w:top w:val="none" w:sz="0" w:space="0" w:color="auto"/>
            <w:left w:val="none" w:sz="0" w:space="0" w:color="auto"/>
            <w:bottom w:val="none" w:sz="0" w:space="0" w:color="auto"/>
            <w:right w:val="none" w:sz="0" w:space="0" w:color="auto"/>
          </w:divBdr>
        </w:div>
        <w:div w:id="553351256">
          <w:marLeft w:val="0"/>
          <w:marRight w:val="0"/>
          <w:marTop w:val="0"/>
          <w:marBottom w:val="0"/>
          <w:divBdr>
            <w:top w:val="none" w:sz="0" w:space="0" w:color="auto"/>
            <w:left w:val="none" w:sz="0" w:space="0" w:color="auto"/>
            <w:bottom w:val="none" w:sz="0" w:space="0" w:color="auto"/>
            <w:right w:val="none" w:sz="0" w:space="0" w:color="auto"/>
          </w:divBdr>
        </w:div>
        <w:div w:id="1646469787">
          <w:marLeft w:val="0"/>
          <w:marRight w:val="0"/>
          <w:marTop w:val="0"/>
          <w:marBottom w:val="0"/>
          <w:divBdr>
            <w:top w:val="none" w:sz="0" w:space="0" w:color="auto"/>
            <w:left w:val="none" w:sz="0" w:space="0" w:color="auto"/>
            <w:bottom w:val="none" w:sz="0" w:space="0" w:color="auto"/>
            <w:right w:val="none" w:sz="0" w:space="0" w:color="auto"/>
          </w:divBdr>
        </w:div>
        <w:div w:id="444085372">
          <w:marLeft w:val="0"/>
          <w:marRight w:val="0"/>
          <w:marTop w:val="0"/>
          <w:marBottom w:val="0"/>
          <w:divBdr>
            <w:top w:val="none" w:sz="0" w:space="0" w:color="auto"/>
            <w:left w:val="none" w:sz="0" w:space="0" w:color="auto"/>
            <w:bottom w:val="none" w:sz="0" w:space="0" w:color="auto"/>
            <w:right w:val="none" w:sz="0" w:space="0" w:color="auto"/>
          </w:divBdr>
        </w:div>
        <w:div w:id="265386806">
          <w:marLeft w:val="0"/>
          <w:marRight w:val="0"/>
          <w:marTop w:val="0"/>
          <w:marBottom w:val="0"/>
          <w:divBdr>
            <w:top w:val="none" w:sz="0" w:space="0" w:color="auto"/>
            <w:left w:val="none" w:sz="0" w:space="0" w:color="auto"/>
            <w:bottom w:val="none" w:sz="0" w:space="0" w:color="auto"/>
            <w:right w:val="none" w:sz="0" w:space="0" w:color="auto"/>
          </w:divBdr>
        </w:div>
        <w:div w:id="1930312706">
          <w:marLeft w:val="0"/>
          <w:marRight w:val="0"/>
          <w:marTop w:val="0"/>
          <w:marBottom w:val="0"/>
          <w:divBdr>
            <w:top w:val="none" w:sz="0" w:space="0" w:color="auto"/>
            <w:left w:val="none" w:sz="0" w:space="0" w:color="auto"/>
            <w:bottom w:val="none" w:sz="0" w:space="0" w:color="auto"/>
            <w:right w:val="none" w:sz="0" w:space="0" w:color="auto"/>
          </w:divBdr>
        </w:div>
        <w:div w:id="1135490784">
          <w:marLeft w:val="0"/>
          <w:marRight w:val="0"/>
          <w:marTop w:val="0"/>
          <w:marBottom w:val="0"/>
          <w:divBdr>
            <w:top w:val="none" w:sz="0" w:space="0" w:color="auto"/>
            <w:left w:val="none" w:sz="0" w:space="0" w:color="auto"/>
            <w:bottom w:val="none" w:sz="0" w:space="0" w:color="auto"/>
            <w:right w:val="none" w:sz="0" w:space="0" w:color="auto"/>
          </w:divBdr>
        </w:div>
        <w:div w:id="1476294321">
          <w:marLeft w:val="0"/>
          <w:marRight w:val="0"/>
          <w:marTop w:val="0"/>
          <w:marBottom w:val="0"/>
          <w:divBdr>
            <w:top w:val="none" w:sz="0" w:space="0" w:color="auto"/>
            <w:left w:val="none" w:sz="0" w:space="0" w:color="auto"/>
            <w:bottom w:val="none" w:sz="0" w:space="0" w:color="auto"/>
            <w:right w:val="none" w:sz="0" w:space="0" w:color="auto"/>
          </w:divBdr>
        </w:div>
        <w:div w:id="185411365">
          <w:marLeft w:val="0"/>
          <w:marRight w:val="0"/>
          <w:marTop w:val="0"/>
          <w:marBottom w:val="0"/>
          <w:divBdr>
            <w:top w:val="none" w:sz="0" w:space="0" w:color="auto"/>
            <w:left w:val="none" w:sz="0" w:space="0" w:color="auto"/>
            <w:bottom w:val="none" w:sz="0" w:space="0" w:color="auto"/>
            <w:right w:val="none" w:sz="0" w:space="0" w:color="auto"/>
          </w:divBdr>
        </w:div>
        <w:div w:id="267734366">
          <w:marLeft w:val="336"/>
          <w:marRight w:val="0"/>
          <w:marTop w:val="120"/>
          <w:marBottom w:val="312"/>
          <w:divBdr>
            <w:top w:val="none" w:sz="0" w:space="0" w:color="auto"/>
            <w:left w:val="none" w:sz="0" w:space="0" w:color="auto"/>
            <w:bottom w:val="none" w:sz="0" w:space="0" w:color="auto"/>
            <w:right w:val="none" w:sz="0" w:space="0" w:color="auto"/>
          </w:divBdr>
          <w:divsChild>
            <w:div w:id="7923303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8434787">
          <w:marLeft w:val="0"/>
          <w:marRight w:val="0"/>
          <w:marTop w:val="0"/>
          <w:marBottom w:val="0"/>
          <w:divBdr>
            <w:top w:val="none" w:sz="0" w:space="0" w:color="auto"/>
            <w:left w:val="none" w:sz="0" w:space="0" w:color="auto"/>
            <w:bottom w:val="none" w:sz="0" w:space="0" w:color="auto"/>
            <w:right w:val="none" w:sz="0" w:space="0" w:color="auto"/>
          </w:divBdr>
        </w:div>
        <w:div w:id="1828129519">
          <w:marLeft w:val="0"/>
          <w:marRight w:val="0"/>
          <w:marTop w:val="0"/>
          <w:marBottom w:val="0"/>
          <w:divBdr>
            <w:top w:val="none" w:sz="0" w:space="0" w:color="auto"/>
            <w:left w:val="none" w:sz="0" w:space="0" w:color="auto"/>
            <w:bottom w:val="none" w:sz="0" w:space="0" w:color="auto"/>
            <w:right w:val="none" w:sz="0" w:space="0" w:color="auto"/>
          </w:divBdr>
        </w:div>
        <w:div w:id="2056805133">
          <w:marLeft w:val="0"/>
          <w:marRight w:val="0"/>
          <w:marTop w:val="0"/>
          <w:marBottom w:val="0"/>
          <w:divBdr>
            <w:top w:val="none" w:sz="0" w:space="0" w:color="auto"/>
            <w:left w:val="none" w:sz="0" w:space="0" w:color="auto"/>
            <w:bottom w:val="none" w:sz="0" w:space="0" w:color="auto"/>
            <w:right w:val="none" w:sz="0" w:space="0" w:color="auto"/>
          </w:divBdr>
        </w:div>
        <w:div w:id="727845930">
          <w:marLeft w:val="0"/>
          <w:marRight w:val="0"/>
          <w:marTop w:val="0"/>
          <w:marBottom w:val="0"/>
          <w:divBdr>
            <w:top w:val="none" w:sz="0" w:space="0" w:color="auto"/>
            <w:left w:val="none" w:sz="0" w:space="0" w:color="auto"/>
            <w:bottom w:val="none" w:sz="0" w:space="0" w:color="auto"/>
            <w:right w:val="none" w:sz="0" w:space="0" w:color="auto"/>
          </w:divBdr>
        </w:div>
        <w:div w:id="686251082">
          <w:marLeft w:val="0"/>
          <w:marRight w:val="0"/>
          <w:marTop w:val="0"/>
          <w:marBottom w:val="0"/>
          <w:divBdr>
            <w:top w:val="none" w:sz="0" w:space="0" w:color="auto"/>
            <w:left w:val="none" w:sz="0" w:space="0" w:color="auto"/>
            <w:bottom w:val="none" w:sz="0" w:space="0" w:color="auto"/>
            <w:right w:val="none" w:sz="0" w:space="0" w:color="auto"/>
          </w:divBdr>
        </w:div>
        <w:div w:id="828597357">
          <w:marLeft w:val="0"/>
          <w:marRight w:val="0"/>
          <w:marTop w:val="0"/>
          <w:marBottom w:val="0"/>
          <w:divBdr>
            <w:top w:val="none" w:sz="0" w:space="0" w:color="auto"/>
            <w:left w:val="none" w:sz="0" w:space="0" w:color="auto"/>
            <w:bottom w:val="none" w:sz="0" w:space="0" w:color="auto"/>
            <w:right w:val="none" w:sz="0" w:space="0" w:color="auto"/>
          </w:divBdr>
        </w:div>
        <w:div w:id="823161218">
          <w:marLeft w:val="336"/>
          <w:marRight w:val="0"/>
          <w:marTop w:val="120"/>
          <w:marBottom w:val="312"/>
          <w:divBdr>
            <w:top w:val="none" w:sz="0" w:space="0" w:color="auto"/>
            <w:left w:val="none" w:sz="0" w:space="0" w:color="auto"/>
            <w:bottom w:val="none" w:sz="0" w:space="0" w:color="auto"/>
            <w:right w:val="none" w:sz="0" w:space="0" w:color="auto"/>
          </w:divBdr>
          <w:divsChild>
            <w:div w:id="1427187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1056">
          <w:marLeft w:val="336"/>
          <w:marRight w:val="0"/>
          <w:marTop w:val="120"/>
          <w:marBottom w:val="312"/>
          <w:divBdr>
            <w:top w:val="none" w:sz="0" w:space="0" w:color="auto"/>
            <w:left w:val="none" w:sz="0" w:space="0" w:color="auto"/>
            <w:bottom w:val="none" w:sz="0" w:space="0" w:color="auto"/>
            <w:right w:val="none" w:sz="0" w:space="0" w:color="auto"/>
          </w:divBdr>
          <w:divsChild>
            <w:div w:id="16433844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1371515">
          <w:marLeft w:val="336"/>
          <w:marRight w:val="0"/>
          <w:marTop w:val="120"/>
          <w:marBottom w:val="312"/>
          <w:divBdr>
            <w:top w:val="none" w:sz="0" w:space="0" w:color="auto"/>
            <w:left w:val="none" w:sz="0" w:space="0" w:color="auto"/>
            <w:bottom w:val="none" w:sz="0" w:space="0" w:color="auto"/>
            <w:right w:val="none" w:sz="0" w:space="0" w:color="auto"/>
          </w:divBdr>
          <w:divsChild>
            <w:div w:id="13438987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042065">
          <w:marLeft w:val="0"/>
          <w:marRight w:val="0"/>
          <w:marTop w:val="0"/>
          <w:marBottom w:val="0"/>
          <w:divBdr>
            <w:top w:val="none" w:sz="0" w:space="0" w:color="auto"/>
            <w:left w:val="none" w:sz="0" w:space="0" w:color="auto"/>
            <w:bottom w:val="none" w:sz="0" w:space="0" w:color="auto"/>
            <w:right w:val="none" w:sz="0" w:space="0" w:color="auto"/>
          </w:divBdr>
        </w:div>
        <w:div w:id="1874154384">
          <w:marLeft w:val="0"/>
          <w:marRight w:val="0"/>
          <w:marTop w:val="0"/>
          <w:marBottom w:val="0"/>
          <w:divBdr>
            <w:top w:val="none" w:sz="0" w:space="0" w:color="auto"/>
            <w:left w:val="none" w:sz="0" w:space="0" w:color="auto"/>
            <w:bottom w:val="none" w:sz="0" w:space="0" w:color="auto"/>
            <w:right w:val="none" w:sz="0" w:space="0" w:color="auto"/>
          </w:divBdr>
        </w:div>
        <w:div w:id="554125436">
          <w:marLeft w:val="336"/>
          <w:marRight w:val="0"/>
          <w:marTop w:val="120"/>
          <w:marBottom w:val="312"/>
          <w:divBdr>
            <w:top w:val="none" w:sz="0" w:space="0" w:color="auto"/>
            <w:left w:val="none" w:sz="0" w:space="0" w:color="auto"/>
            <w:bottom w:val="none" w:sz="0" w:space="0" w:color="auto"/>
            <w:right w:val="none" w:sz="0" w:space="0" w:color="auto"/>
          </w:divBdr>
          <w:divsChild>
            <w:div w:id="11098164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231043365">
          <w:marLeft w:val="0"/>
          <w:marRight w:val="0"/>
          <w:marTop w:val="0"/>
          <w:marBottom w:val="0"/>
          <w:divBdr>
            <w:top w:val="none" w:sz="0" w:space="0" w:color="auto"/>
            <w:left w:val="none" w:sz="0" w:space="0" w:color="auto"/>
            <w:bottom w:val="none" w:sz="0" w:space="0" w:color="auto"/>
            <w:right w:val="none" w:sz="0" w:space="0" w:color="auto"/>
          </w:divBdr>
        </w:div>
        <w:div w:id="336880941">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 w:id="1040011287">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386177855">
          <w:marLeft w:val="0"/>
          <w:marRight w:val="0"/>
          <w:marTop w:val="0"/>
          <w:marBottom w:val="0"/>
          <w:divBdr>
            <w:top w:val="none" w:sz="0" w:space="0" w:color="auto"/>
            <w:left w:val="none" w:sz="0" w:space="0" w:color="auto"/>
            <w:bottom w:val="none" w:sz="0" w:space="0" w:color="auto"/>
            <w:right w:val="none" w:sz="0" w:space="0" w:color="auto"/>
          </w:divBdr>
        </w:div>
        <w:div w:id="1590382169">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366370805">
          <w:marLeft w:val="0"/>
          <w:marRight w:val="0"/>
          <w:marTop w:val="0"/>
          <w:marBottom w:val="0"/>
          <w:divBdr>
            <w:top w:val="none" w:sz="0" w:space="0" w:color="auto"/>
            <w:left w:val="none" w:sz="0" w:space="0" w:color="auto"/>
            <w:bottom w:val="single" w:sz="6" w:space="0" w:color="ABABAB"/>
            <w:right w:val="none" w:sz="0" w:space="0" w:color="auto"/>
          </w:divBdr>
        </w:div>
        <w:div w:id="1161847851">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22948772">
          <w:marLeft w:val="0"/>
          <w:marRight w:val="0"/>
          <w:marTop w:val="0"/>
          <w:marBottom w:val="0"/>
          <w:divBdr>
            <w:top w:val="none" w:sz="0" w:space="0" w:color="auto"/>
            <w:left w:val="none" w:sz="0" w:space="0" w:color="auto"/>
            <w:bottom w:val="none" w:sz="0" w:space="0" w:color="auto"/>
            <w:right w:val="none" w:sz="0" w:space="0" w:color="auto"/>
          </w:divBdr>
        </w:div>
        <w:div w:id="1941178305">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1736076685">
          <w:marLeft w:val="0"/>
          <w:marRight w:val="0"/>
          <w:marTop w:val="0"/>
          <w:marBottom w:val="0"/>
          <w:divBdr>
            <w:top w:val="none" w:sz="0" w:space="0" w:color="auto"/>
            <w:left w:val="none" w:sz="0" w:space="0" w:color="auto"/>
            <w:bottom w:val="none" w:sz="0" w:space="0" w:color="auto"/>
            <w:right w:val="none" w:sz="0" w:space="0" w:color="auto"/>
          </w:divBdr>
        </w:div>
        <w:div w:id="2040008404">
          <w:marLeft w:val="0"/>
          <w:marRight w:val="0"/>
          <w:marTop w:val="0"/>
          <w:marBottom w:val="0"/>
          <w:divBdr>
            <w:top w:val="none" w:sz="0" w:space="0" w:color="auto"/>
            <w:left w:val="none" w:sz="0" w:space="0" w:color="auto"/>
            <w:bottom w:val="none" w:sz="0" w:space="0" w:color="auto"/>
            <w:right w:val="none" w:sz="0" w:space="0" w:color="auto"/>
          </w:divBdr>
          <w:divsChild>
            <w:div w:id="907231850">
              <w:marLeft w:val="0"/>
              <w:marRight w:val="0"/>
              <w:marTop w:val="0"/>
              <w:marBottom w:val="0"/>
              <w:divBdr>
                <w:top w:val="none" w:sz="0" w:space="0" w:color="auto"/>
                <w:left w:val="none" w:sz="0" w:space="0" w:color="auto"/>
                <w:bottom w:val="none" w:sz="0" w:space="0" w:color="auto"/>
                <w:right w:val="none" w:sz="0" w:space="0" w:color="auto"/>
              </w:divBdr>
              <w:divsChild>
                <w:div w:id="139814150">
                  <w:marLeft w:val="0"/>
                  <w:marRight w:val="0"/>
                  <w:marTop w:val="300"/>
                  <w:marBottom w:val="0"/>
                  <w:divBdr>
                    <w:top w:val="none" w:sz="0" w:space="0" w:color="auto"/>
                    <w:left w:val="none" w:sz="0" w:space="0" w:color="auto"/>
                    <w:bottom w:val="none" w:sz="0" w:space="0" w:color="auto"/>
                    <w:right w:val="none" w:sz="0" w:space="0" w:color="auto"/>
                  </w:divBdr>
                  <w:divsChild>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380">
              <w:marLeft w:val="0"/>
              <w:marRight w:val="0"/>
              <w:marTop w:val="0"/>
              <w:marBottom w:val="0"/>
              <w:divBdr>
                <w:top w:val="none" w:sz="0" w:space="0" w:color="auto"/>
                <w:left w:val="none" w:sz="0" w:space="0" w:color="auto"/>
                <w:bottom w:val="none" w:sz="0" w:space="0" w:color="auto"/>
                <w:right w:val="none" w:sz="0" w:space="0" w:color="auto"/>
              </w:divBdr>
              <w:divsChild>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38946815">
                          <w:marLeft w:val="0"/>
                          <w:marRight w:val="0"/>
                          <w:marTop w:val="0"/>
                          <w:marBottom w:val="0"/>
                          <w:divBdr>
                            <w:top w:val="none" w:sz="0" w:space="0" w:color="auto"/>
                            <w:left w:val="none" w:sz="0" w:space="0" w:color="auto"/>
                            <w:bottom w:val="none" w:sz="0" w:space="0" w:color="auto"/>
                            <w:right w:val="none" w:sz="0" w:space="0" w:color="auto"/>
                          </w:divBdr>
                        </w:div>
                        <w:div w:id="1096443576">
                          <w:marLeft w:val="0"/>
                          <w:marRight w:val="0"/>
                          <w:marTop w:val="30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3262">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69609806">
                              <w:marLeft w:val="0"/>
                              <w:marRight w:val="0"/>
                              <w:marTop w:val="0"/>
                              <w:marBottom w:val="0"/>
                              <w:divBdr>
                                <w:top w:val="none" w:sz="0" w:space="0" w:color="auto"/>
                                <w:left w:val="none" w:sz="0" w:space="0" w:color="auto"/>
                                <w:bottom w:val="none" w:sz="0" w:space="0" w:color="auto"/>
                                <w:right w:val="none" w:sz="0" w:space="0" w:color="auto"/>
                              </w:divBdr>
                            </w:div>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8067">
                  <w:marLeft w:val="0"/>
                  <w:marRight w:val="0"/>
                  <w:marTop w:val="0"/>
                  <w:marBottom w:val="0"/>
                  <w:divBdr>
                    <w:top w:val="none" w:sz="0" w:space="0" w:color="auto"/>
                    <w:left w:val="none" w:sz="0" w:space="0" w:color="auto"/>
                    <w:bottom w:val="none" w:sz="0" w:space="0" w:color="auto"/>
                    <w:right w:val="none" w:sz="0" w:space="0" w:color="auto"/>
                  </w:divBdr>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1443573182">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45305859">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59641971">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332032766">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62350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3514">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82655605">
          <w:marLeft w:val="0"/>
          <w:marRight w:val="0"/>
          <w:marTop w:val="0"/>
          <w:marBottom w:val="0"/>
          <w:divBdr>
            <w:top w:val="none" w:sz="0" w:space="0" w:color="auto"/>
            <w:left w:val="none" w:sz="0" w:space="0" w:color="auto"/>
            <w:bottom w:val="none" w:sz="0" w:space="0" w:color="auto"/>
            <w:right w:val="none" w:sz="0" w:space="0" w:color="auto"/>
          </w:divBdr>
        </w:div>
        <w:div w:id="336150392">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182551115">
          <w:marLeft w:val="0"/>
          <w:marRight w:val="0"/>
          <w:marTop w:val="0"/>
          <w:marBottom w:val="0"/>
          <w:divBdr>
            <w:top w:val="none" w:sz="0" w:space="0" w:color="auto"/>
            <w:left w:val="none" w:sz="0" w:space="0" w:color="auto"/>
            <w:bottom w:val="none" w:sz="0" w:space="0" w:color="auto"/>
            <w:right w:val="none" w:sz="0" w:space="0" w:color="auto"/>
          </w:divBdr>
        </w:div>
        <w:div w:id="1772241022">
          <w:marLeft w:val="0"/>
          <w:marRight w:val="0"/>
          <w:marTop w:val="0"/>
          <w:marBottom w:val="0"/>
          <w:divBdr>
            <w:top w:val="none" w:sz="0" w:space="0" w:color="auto"/>
            <w:left w:val="none" w:sz="0" w:space="0" w:color="auto"/>
            <w:bottom w:val="none" w:sz="0" w:space="0" w:color="auto"/>
            <w:right w:val="none" w:sz="0" w:space="0" w:color="auto"/>
          </w:divBdr>
        </w:div>
      </w:divsChild>
    </w:div>
    <w:div w:id="1725760070">
      <w:bodyDiv w:val="1"/>
      <w:marLeft w:val="0"/>
      <w:marRight w:val="0"/>
      <w:marTop w:val="0"/>
      <w:marBottom w:val="0"/>
      <w:divBdr>
        <w:top w:val="none" w:sz="0" w:space="0" w:color="auto"/>
        <w:left w:val="none" w:sz="0" w:space="0" w:color="auto"/>
        <w:bottom w:val="none" w:sz="0" w:space="0" w:color="auto"/>
        <w:right w:val="none" w:sz="0" w:space="0" w:color="auto"/>
      </w:divBdr>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33303120">
                  <w:marLeft w:val="0"/>
                  <w:marRight w:val="0"/>
                  <w:marTop w:val="0"/>
                  <w:marBottom w:val="0"/>
                  <w:divBdr>
                    <w:top w:val="none" w:sz="0" w:space="0" w:color="auto"/>
                    <w:left w:val="none" w:sz="0" w:space="0" w:color="auto"/>
                    <w:bottom w:val="none" w:sz="0" w:space="0" w:color="auto"/>
                    <w:right w:val="none" w:sz="0" w:space="0" w:color="auto"/>
                  </w:divBdr>
                </w:div>
                <w:div w:id="1246577248">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894051392">
                      <w:marLeft w:val="0"/>
                      <w:marRight w:val="0"/>
                      <w:marTop w:val="0"/>
                      <w:marBottom w:val="0"/>
                      <w:divBdr>
                        <w:top w:val="none" w:sz="0" w:space="0" w:color="auto"/>
                        <w:left w:val="none" w:sz="0" w:space="0" w:color="auto"/>
                        <w:bottom w:val="none" w:sz="0" w:space="0" w:color="auto"/>
                        <w:right w:val="none" w:sz="0" w:space="0" w:color="auto"/>
                      </w:divBdr>
                      <w:divsChild>
                        <w:div w:id="152184659">
                          <w:marLeft w:val="0"/>
                          <w:marRight w:val="0"/>
                          <w:marTop w:val="0"/>
                          <w:marBottom w:val="0"/>
                          <w:divBdr>
                            <w:top w:val="none" w:sz="0" w:space="0" w:color="auto"/>
                            <w:left w:val="none" w:sz="0" w:space="0" w:color="auto"/>
                            <w:bottom w:val="none" w:sz="0" w:space="0" w:color="auto"/>
                            <w:right w:val="none" w:sz="0" w:space="0" w:color="auto"/>
                          </w:divBdr>
                        </w:div>
                        <w:div w:id="249581945">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66293812">
                          <w:marLeft w:val="0"/>
                          <w:marRight w:val="0"/>
                          <w:marTop w:val="0"/>
                          <w:marBottom w:val="0"/>
                          <w:divBdr>
                            <w:top w:val="none" w:sz="0" w:space="0" w:color="auto"/>
                            <w:left w:val="none" w:sz="0" w:space="0" w:color="auto"/>
                            <w:bottom w:val="none" w:sz="0" w:space="0" w:color="auto"/>
                            <w:right w:val="none" w:sz="0" w:space="0" w:color="auto"/>
                          </w:divBdr>
                        </w:div>
                      </w:divsChild>
                    </w:div>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6141">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455225229">
          <w:marLeft w:val="0"/>
          <w:marRight w:val="0"/>
          <w:marTop w:val="0"/>
          <w:marBottom w:val="0"/>
          <w:divBdr>
            <w:top w:val="none" w:sz="0" w:space="0" w:color="auto"/>
            <w:left w:val="none" w:sz="0" w:space="0" w:color="auto"/>
            <w:bottom w:val="none" w:sz="0" w:space="0" w:color="auto"/>
            <w:right w:val="none" w:sz="0" w:space="0" w:color="auto"/>
          </w:divBdr>
        </w:div>
        <w:div w:id="853614875">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408813871">
          <w:marLeft w:val="0"/>
          <w:marRight w:val="0"/>
          <w:marTop w:val="0"/>
          <w:marBottom w:val="0"/>
          <w:divBdr>
            <w:top w:val="none" w:sz="0" w:space="0" w:color="auto"/>
            <w:left w:val="none" w:sz="0" w:space="0" w:color="auto"/>
            <w:bottom w:val="none" w:sz="0" w:space="0" w:color="auto"/>
            <w:right w:val="none" w:sz="0" w:space="0" w:color="auto"/>
          </w:divBdr>
          <w:divsChild>
            <w:div w:id="218519245">
              <w:marLeft w:val="0"/>
              <w:marRight w:val="0"/>
              <w:marTop w:val="0"/>
              <w:marBottom w:val="0"/>
              <w:divBdr>
                <w:top w:val="none" w:sz="0" w:space="0" w:color="auto"/>
                <w:left w:val="none" w:sz="0" w:space="0" w:color="auto"/>
                <w:bottom w:val="none" w:sz="0" w:space="0" w:color="auto"/>
                <w:right w:val="none" w:sz="0" w:space="0" w:color="auto"/>
              </w:divBdr>
              <w:divsChild>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46535284">
          <w:marLeft w:val="0"/>
          <w:marRight w:val="0"/>
          <w:marTop w:val="0"/>
          <w:marBottom w:val="0"/>
          <w:divBdr>
            <w:top w:val="none" w:sz="0" w:space="0" w:color="auto"/>
            <w:left w:val="none" w:sz="0" w:space="0" w:color="auto"/>
            <w:bottom w:val="none" w:sz="0" w:space="0" w:color="auto"/>
            <w:right w:val="none" w:sz="0" w:space="0" w:color="auto"/>
          </w:divBdr>
          <w:divsChild>
            <w:div w:id="239217944">
              <w:marLeft w:val="0"/>
              <w:marRight w:val="0"/>
              <w:marTop w:val="0"/>
              <w:marBottom w:val="0"/>
              <w:divBdr>
                <w:top w:val="none" w:sz="0" w:space="0" w:color="auto"/>
                <w:left w:val="none" w:sz="0" w:space="0" w:color="auto"/>
                <w:bottom w:val="none" w:sz="0" w:space="0" w:color="auto"/>
                <w:right w:val="none" w:sz="0" w:space="0" w:color="auto"/>
              </w:divBdr>
            </w:div>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83778997">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938755902">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751972860">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17155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1883471083">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850411080">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797381777">
          <w:marLeft w:val="0"/>
          <w:marRight w:val="0"/>
          <w:marTop w:val="0"/>
          <w:marBottom w:val="0"/>
          <w:divBdr>
            <w:top w:val="none" w:sz="0" w:space="0" w:color="auto"/>
            <w:left w:val="none" w:sz="0" w:space="0" w:color="auto"/>
            <w:bottom w:val="none" w:sz="0" w:space="0" w:color="auto"/>
            <w:right w:val="none" w:sz="0" w:space="0" w:color="auto"/>
          </w:divBdr>
        </w:div>
        <w:div w:id="1466771984">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3122</Words>
  <Characters>17800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20881</CharactersWithSpaces>
  <SharedDoc>false</SharedDoc>
  <HLinks>
    <vt:vector size="30" baseType="variant">
      <vt:variant>
        <vt:i4>7798907</vt:i4>
      </vt:variant>
      <vt:variant>
        <vt:i4>12</vt:i4>
      </vt:variant>
      <vt:variant>
        <vt:i4>0</vt:i4>
      </vt:variant>
      <vt:variant>
        <vt:i4>5</vt:i4>
      </vt:variant>
      <vt:variant>
        <vt:lpwstr>http://www.spr.ru/</vt:lpwstr>
      </vt:variant>
      <vt:variant>
        <vt:lpwstr/>
      </vt:variant>
      <vt:variant>
        <vt:i4>589903</vt:i4>
      </vt:variant>
      <vt:variant>
        <vt:i4>9</vt:i4>
      </vt:variant>
      <vt:variant>
        <vt:i4>0</vt:i4>
      </vt:variant>
      <vt:variant>
        <vt:i4>5</vt:i4>
      </vt:variant>
      <vt:variant>
        <vt:lpwstr>http://www.wedmedinfo.ru/</vt:lpwstr>
      </vt:variant>
      <vt:variant>
        <vt:lpwstr/>
      </vt:variant>
      <vt:variant>
        <vt:i4>4915293</vt:i4>
      </vt:variant>
      <vt:variant>
        <vt:i4>6</vt:i4>
      </vt:variant>
      <vt:variant>
        <vt:i4>0</vt:i4>
      </vt:variant>
      <vt:variant>
        <vt:i4>5</vt:i4>
      </vt:variant>
      <vt:variant>
        <vt:lpwstr>http://www.bankknig.com/</vt:lpwstr>
      </vt:variant>
      <vt:variant>
        <vt:lpwstr/>
      </vt:variant>
      <vt:variant>
        <vt:i4>6160467</vt:i4>
      </vt:variant>
      <vt:variant>
        <vt:i4>3</vt:i4>
      </vt:variant>
      <vt:variant>
        <vt:i4>0</vt:i4>
      </vt:variant>
      <vt:variant>
        <vt:i4>5</vt:i4>
      </vt:variant>
      <vt:variant>
        <vt:lpwstr>http://www.booksmed.com/</vt:lpwstr>
      </vt:variant>
      <vt:variant>
        <vt:lpwstr/>
      </vt:variant>
      <vt:variant>
        <vt:i4>4915219</vt:i4>
      </vt:variant>
      <vt:variant>
        <vt:i4>0</vt:i4>
      </vt:variant>
      <vt:variant>
        <vt:i4>0</vt:i4>
      </vt:variant>
      <vt:variant>
        <vt:i4>5</vt:i4>
      </vt:variant>
      <vt:variant>
        <vt:lpwstr>http://www.plaintest.com/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9</cp:revision>
  <cp:lastPrinted>2019-12-04T14:27:00Z</cp:lastPrinted>
  <dcterms:created xsi:type="dcterms:W3CDTF">2020-02-05T09:02:00Z</dcterms:created>
  <dcterms:modified xsi:type="dcterms:W3CDTF">2020-02-06T07:03:00Z</dcterms:modified>
</cp:coreProperties>
</file>