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290E48">
        <w:rPr>
          <w:rFonts w:ascii="Times New Roman" w:hAnsi="Times New Roman" w:cs="Times New Roman"/>
          <w:sz w:val="28"/>
          <w:szCs w:val="28"/>
        </w:rPr>
        <w:t>37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9B1B58" w:rsidRPr="009B1B58">
        <w:rPr>
          <w:rFonts w:ascii="Times New Roman" w:hAnsi="Times New Roman"/>
          <w:b/>
          <w:sz w:val="28"/>
          <w:szCs w:val="28"/>
          <w:lang w:val="ru-RU"/>
        </w:rPr>
        <w:t xml:space="preserve">Основные </w:t>
      </w:r>
      <w:r w:rsidR="00290E48">
        <w:rPr>
          <w:rFonts w:ascii="Times New Roman" w:hAnsi="Times New Roman"/>
          <w:b/>
          <w:sz w:val="28"/>
          <w:szCs w:val="28"/>
          <w:lang w:val="ru-RU"/>
        </w:rPr>
        <w:t>синдромы в эндокринологии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290E48">
        <w:rPr>
          <w:rFonts w:ascii="Times New Roman" w:hAnsi="Times New Roman"/>
          <w:b/>
          <w:sz w:val="24"/>
          <w:szCs w:val="24"/>
        </w:rPr>
        <w:t>Основные синдромы в эндокринологии</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290E48">
        <w:rPr>
          <w:rFonts w:ascii="Times New Roman" w:hAnsi="Times New Roman" w:cs="Times New Roman"/>
          <w:sz w:val="24"/>
          <w:szCs w:val="24"/>
        </w:rPr>
        <w:t xml:space="preserve"> основные синдромы в эндокринологии</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290E4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 в эндокринологии</w:t>
            </w:r>
            <w:r w:rsidR="00893CF7">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1F0B15" w:rsidRPr="00C43A9B" w:rsidRDefault="001F0B15">
      <w:pPr>
        <w:contextualSpacing/>
        <w:rPr>
          <w:rFonts w:ascii="Times New Roman" w:hAnsi="Times New Roman" w:cs="Times New Roman"/>
          <w:sz w:val="24"/>
          <w:szCs w:val="24"/>
        </w:rPr>
      </w:pP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C43A9B">
        <w:rPr>
          <w:rFonts w:ascii="Times New Roman" w:eastAsia="Times New Roman" w:hAnsi="Times New Roman" w:cs="Times New Roman"/>
          <w:b/>
          <w:bCs/>
          <w:color w:val="424242"/>
          <w:sz w:val="24"/>
          <w:szCs w:val="24"/>
          <w:lang w:eastAsia="ru-RU"/>
        </w:rPr>
        <w:t>Синдром гипертиреоз</w:t>
      </w:r>
      <w:proofErr w:type="gramStart"/>
      <w:r w:rsidRPr="00C43A9B">
        <w:rPr>
          <w:rFonts w:ascii="Times New Roman" w:eastAsia="Times New Roman" w:hAnsi="Times New Roman" w:cs="Times New Roman"/>
          <w:b/>
          <w:bCs/>
          <w:color w:val="424242"/>
          <w:sz w:val="24"/>
          <w:szCs w:val="24"/>
          <w:lang w:eastAsia="ru-RU"/>
        </w:rPr>
        <w:t>а</w:t>
      </w:r>
      <w:r w:rsidRPr="00290E48">
        <w:rPr>
          <w:rFonts w:ascii="Times New Roman" w:eastAsia="Times New Roman" w:hAnsi="Times New Roman" w:cs="Times New Roman"/>
          <w:color w:val="424242"/>
          <w:sz w:val="24"/>
          <w:szCs w:val="24"/>
          <w:lang w:eastAsia="ru-RU"/>
        </w:rPr>
        <w:t>-</w:t>
      </w:r>
      <w:proofErr w:type="gramEnd"/>
      <w:r w:rsidRPr="00290E48">
        <w:rPr>
          <w:rFonts w:ascii="Times New Roman" w:eastAsia="Times New Roman" w:hAnsi="Times New Roman" w:cs="Times New Roman"/>
          <w:color w:val="424242"/>
          <w:sz w:val="24"/>
          <w:szCs w:val="24"/>
          <w:lang w:eastAsia="ru-RU"/>
        </w:rPr>
        <w:t xml:space="preserve"> </w:t>
      </w:r>
      <w:proofErr w:type="spellStart"/>
      <w:r w:rsidRPr="00290E48">
        <w:rPr>
          <w:rFonts w:ascii="Times New Roman" w:eastAsia="Times New Roman" w:hAnsi="Times New Roman" w:cs="Times New Roman"/>
          <w:color w:val="424242"/>
          <w:sz w:val="24"/>
          <w:szCs w:val="24"/>
          <w:lang w:eastAsia="ru-RU"/>
        </w:rPr>
        <w:t>симптомокомплекс</w:t>
      </w:r>
      <w:proofErr w:type="spellEnd"/>
      <w:r w:rsidRPr="00290E48">
        <w:rPr>
          <w:rFonts w:ascii="Times New Roman" w:eastAsia="Times New Roman" w:hAnsi="Times New Roman" w:cs="Times New Roman"/>
          <w:color w:val="424242"/>
          <w:sz w:val="24"/>
          <w:szCs w:val="24"/>
          <w:lang w:eastAsia="ru-RU"/>
        </w:rPr>
        <w:t xml:space="preserve">, обусловленный гиперсекрецией щитовидной железой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и раз</w:t>
      </w:r>
      <w:r w:rsidRPr="00290E48">
        <w:rPr>
          <w:rFonts w:ascii="Times New Roman" w:eastAsia="Times New Roman" w:hAnsi="Times New Roman" w:cs="Times New Roman"/>
          <w:color w:val="424242"/>
          <w:sz w:val="24"/>
          <w:szCs w:val="24"/>
          <w:lang w:eastAsia="ru-RU"/>
        </w:rPr>
        <w:softHyphen/>
        <w:t xml:space="preserve">витием токсикоза с поражением различных органов и систем, в первую очередь, </w:t>
      </w:r>
      <w:proofErr w:type="spellStart"/>
      <w:r w:rsidRPr="00290E48">
        <w:rPr>
          <w:rFonts w:ascii="Times New Roman" w:eastAsia="Times New Roman" w:hAnsi="Times New Roman" w:cs="Times New Roman"/>
          <w:color w:val="424242"/>
          <w:sz w:val="24"/>
          <w:szCs w:val="24"/>
          <w:lang w:eastAsia="ru-RU"/>
        </w:rPr>
        <w:t>сердечно-сосудистой</w:t>
      </w:r>
      <w:proofErr w:type="spellEnd"/>
      <w:r w:rsidRPr="00290E48">
        <w:rPr>
          <w:rFonts w:ascii="Times New Roman" w:eastAsia="Times New Roman" w:hAnsi="Times New Roman" w:cs="Times New Roman"/>
          <w:color w:val="424242"/>
          <w:sz w:val="24"/>
          <w:szCs w:val="24"/>
          <w:lang w:eastAsia="ru-RU"/>
        </w:rPr>
        <w:t xml:space="preserve"> и нервной. Причинами ги</w:t>
      </w:r>
      <w:r w:rsidRPr="00290E48">
        <w:rPr>
          <w:rFonts w:ascii="Times New Roman" w:eastAsia="Times New Roman" w:hAnsi="Times New Roman" w:cs="Times New Roman"/>
          <w:color w:val="424242"/>
          <w:sz w:val="24"/>
          <w:szCs w:val="24"/>
          <w:lang w:eastAsia="ru-RU"/>
        </w:rPr>
        <w:softHyphen/>
        <w:t xml:space="preserve">пертиреоза может быть диффузный токсический зоб, токсическая аденома щитовидной железы, аутоиммунный </w:t>
      </w:r>
      <w:proofErr w:type="spellStart"/>
      <w:r w:rsidRPr="00290E48">
        <w:rPr>
          <w:rFonts w:ascii="Times New Roman" w:eastAsia="Times New Roman" w:hAnsi="Times New Roman" w:cs="Times New Roman"/>
          <w:color w:val="424242"/>
          <w:sz w:val="24"/>
          <w:szCs w:val="24"/>
          <w:lang w:eastAsia="ru-RU"/>
        </w:rPr>
        <w:t>тиреоидит</w:t>
      </w:r>
      <w:proofErr w:type="spellEnd"/>
      <w:r w:rsidRPr="00290E48">
        <w:rPr>
          <w:rFonts w:ascii="Times New Roman" w:eastAsia="Times New Roman" w:hAnsi="Times New Roman" w:cs="Times New Roman"/>
          <w:color w:val="424242"/>
          <w:sz w:val="24"/>
          <w:szCs w:val="24"/>
          <w:lang w:eastAsia="ru-RU"/>
        </w:rPr>
        <w:t>. Увеличе</w:t>
      </w:r>
      <w:r w:rsidRPr="00290E48">
        <w:rPr>
          <w:rFonts w:ascii="Times New Roman" w:eastAsia="Times New Roman" w:hAnsi="Times New Roman" w:cs="Times New Roman"/>
          <w:color w:val="424242"/>
          <w:sz w:val="24"/>
          <w:szCs w:val="24"/>
          <w:lang w:eastAsia="ru-RU"/>
        </w:rPr>
        <w:softHyphen/>
        <w:t xml:space="preserve">ние уровня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в крови приводит к усилению пе</w:t>
      </w:r>
      <w:r w:rsidRPr="00290E48">
        <w:rPr>
          <w:rFonts w:ascii="Times New Roman" w:eastAsia="Times New Roman" w:hAnsi="Times New Roman" w:cs="Times New Roman"/>
          <w:color w:val="424242"/>
          <w:sz w:val="24"/>
          <w:szCs w:val="24"/>
          <w:lang w:eastAsia="ru-RU"/>
        </w:rPr>
        <w:softHyphen/>
        <w:t xml:space="preserve">риферических тканевых эффектов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Больные предъявляют жалобы на повышенный аппетит, постоянное сердце</w:t>
      </w:r>
      <w:r w:rsidRPr="00290E48">
        <w:rPr>
          <w:rFonts w:ascii="Times New Roman" w:eastAsia="Times New Roman" w:hAnsi="Times New Roman" w:cs="Times New Roman"/>
          <w:color w:val="424242"/>
          <w:sz w:val="24"/>
          <w:szCs w:val="24"/>
          <w:lang w:eastAsia="ru-RU"/>
        </w:rPr>
        <w:softHyphen/>
        <w:t>биение и потливость, дрожь, раздражительность, плаксивость, сла</w:t>
      </w:r>
      <w:r w:rsidRPr="00290E48">
        <w:rPr>
          <w:rFonts w:ascii="Times New Roman" w:eastAsia="Times New Roman" w:hAnsi="Times New Roman" w:cs="Times New Roman"/>
          <w:color w:val="424242"/>
          <w:sz w:val="24"/>
          <w:szCs w:val="24"/>
          <w:lang w:eastAsia="ru-RU"/>
        </w:rPr>
        <w:softHyphen/>
        <w:t xml:space="preserve">бость, чувство жара. </w:t>
      </w:r>
      <w:proofErr w:type="gramStart"/>
      <w:r w:rsidRPr="00290E48">
        <w:rPr>
          <w:rFonts w:ascii="Times New Roman" w:eastAsia="Times New Roman" w:hAnsi="Times New Roman" w:cs="Times New Roman"/>
          <w:color w:val="424242"/>
          <w:sz w:val="24"/>
          <w:szCs w:val="24"/>
          <w:lang w:eastAsia="ru-RU"/>
        </w:rPr>
        <w:t>Возможны</w:t>
      </w:r>
      <w:proofErr w:type="gramEnd"/>
      <w:r w:rsidRPr="00290E48">
        <w:rPr>
          <w:rFonts w:ascii="Times New Roman" w:eastAsia="Times New Roman" w:hAnsi="Times New Roman" w:cs="Times New Roman"/>
          <w:color w:val="424242"/>
          <w:sz w:val="24"/>
          <w:szCs w:val="24"/>
          <w:lang w:eastAsia="ru-RU"/>
        </w:rPr>
        <w:t xml:space="preserve"> субфебрилитет и диарея. При осмотре выявляется похудание, экзофтальм, в тяжелых случаях - типич</w:t>
      </w:r>
      <w:r w:rsidRPr="00290E48">
        <w:rPr>
          <w:rFonts w:ascii="Times New Roman" w:eastAsia="Times New Roman" w:hAnsi="Times New Roman" w:cs="Times New Roman"/>
          <w:color w:val="424242"/>
          <w:sz w:val="24"/>
          <w:szCs w:val="24"/>
          <w:lang w:eastAsia="ru-RU"/>
        </w:rPr>
        <w:softHyphen/>
        <w:t xml:space="preserve">ное </w:t>
      </w:r>
      <w:proofErr w:type="spellStart"/>
      <w:r w:rsidRPr="00290E48">
        <w:rPr>
          <w:rFonts w:ascii="Times New Roman" w:eastAsia="Times New Roman" w:hAnsi="Times New Roman" w:cs="Times New Roman"/>
          <w:color w:val="424242"/>
          <w:sz w:val="24"/>
          <w:szCs w:val="24"/>
          <w:lang w:eastAsia="ru-RU"/>
        </w:rPr>
        <w:t>fades</w:t>
      </w:r>
      <w:proofErr w:type="spellEnd"/>
      <w:r w:rsidRPr="00290E48">
        <w:rPr>
          <w:rFonts w:ascii="Times New Roman" w:eastAsia="Times New Roman" w:hAnsi="Times New Roman" w:cs="Times New Roman"/>
          <w:color w:val="424242"/>
          <w:sz w:val="24"/>
          <w:szCs w:val="24"/>
          <w:lang w:eastAsia="ru-RU"/>
        </w:rPr>
        <w:t xml:space="preserve"> </w:t>
      </w:r>
      <w:proofErr w:type="spellStart"/>
      <w:r w:rsidRPr="00290E48">
        <w:rPr>
          <w:rFonts w:ascii="Times New Roman" w:eastAsia="Times New Roman" w:hAnsi="Times New Roman" w:cs="Times New Roman"/>
          <w:color w:val="424242"/>
          <w:sz w:val="24"/>
          <w:szCs w:val="24"/>
          <w:lang w:eastAsia="ru-RU"/>
        </w:rPr>
        <w:t>basedovica</w:t>
      </w:r>
      <w:proofErr w:type="spellEnd"/>
      <w:r w:rsidRPr="00290E48">
        <w:rPr>
          <w:rFonts w:ascii="Times New Roman" w:eastAsia="Times New Roman" w:hAnsi="Times New Roman" w:cs="Times New Roman"/>
          <w:color w:val="424242"/>
          <w:sz w:val="24"/>
          <w:szCs w:val="24"/>
          <w:lang w:eastAsia="ru-RU"/>
        </w:rPr>
        <w:t>. Кожа влажная, эластичная, бархатистая. Под</w:t>
      </w:r>
      <w:r w:rsidRPr="00290E48">
        <w:rPr>
          <w:rFonts w:ascii="Times New Roman" w:eastAsia="Times New Roman" w:hAnsi="Times New Roman" w:cs="Times New Roman"/>
          <w:color w:val="424242"/>
          <w:sz w:val="24"/>
          <w:szCs w:val="24"/>
          <w:lang w:eastAsia="ru-RU"/>
        </w:rPr>
        <w:softHyphen/>
        <w:t>кожно-жировая клетчатка истончена. Щитовидная железа, как пра</w:t>
      </w:r>
      <w:r w:rsidRPr="00290E48">
        <w:rPr>
          <w:rFonts w:ascii="Times New Roman" w:eastAsia="Times New Roman" w:hAnsi="Times New Roman" w:cs="Times New Roman"/>
          <w:color w:val="424242"/>
          <w:sz w:val="24"/>
          <w:szCs w:val="24"/>
          <w:lang w:eastAsia="ru-RU"/>
        </w:rPr>
        <w:softHyphen/>
        <w:t xml:space="preserve">вило, увеличена. Пульс хорошего наполнения, частый. </w:t>
      </w:r>
      <w:proofErr w:type="gramStart"/>
      <w:r w:rsidRPr="00290E48">
        <w:rPr>
          <w:rFonts w:ascii="Times New Roman" w:eastAsia="Times New Roman" w:hAnsi="Times New Roman" w:cs="Times New Roman"/>
          <w:color w:val="424242"/>
          <w:sz w:val="24"/>
          <w:szCs w:val="24"/>
          <w:lang w:eastAsia="ru-RU"/>
        </w:rPr>
        <w:t>Систоличе</w:t>
      </w:r>
      <w:r w:rsidRPr="00290E48">
        <w:rPr>
          <w:rFonts w:ascii="Times New Roman" w:eastAsia="Times New Roman" w:hAnsi="Times New Roman" w:cs="Times New Roman"/>
          <w:color w:val="424242"/>
          <w:sz w:val="24"/>
          <w:szCs w:val="24"/>
          <w:lang w:eastAsia="ru-RU"/>
        </w:rPr>
        <w:softHyphen/>
        <w:t>ское</w:t>
      </w:r>
      <w:proofErr w:type="gramEnd"/>
      <w:r w:rsidRPr="00290E48">
        <w:rPr>
          <w:rFonts w:ascii="Times New Roman" w:eastAsia="Times New Roman" w:hAnsi="Times New Roman" w:cs="Times New Roman"/>
          <w:color w:val="424242"/>
          <w:sz w:val="24"/>
          <w:szCs w:val="24"/>
          <w:lang w:eastAsia="ru-RU"/>
        </w:rPr>
        <w:t xml:space="preserve"> и пульсовое АД повышено. При аускультации выявляются звучные сердечные тоны, тахикардия, возможен </w:t>
      </w:r>
      <w:r w:rsidRPr="00290E48">
        <w:rPr>
          <w:rFonts w:ascii="Times New Roman" w:eastAsia="Times New Roman" w:hAnsi="Times New Roman" w:cs="Times New Roman"/>
          <w:color w:val="424242"/>
          <w:sz w:val="24"/>
          <w:szCs w:val="24"/>
          <w:lang w:eastAsia="ru-RU"/>
        </w:rPr>
        <w:lastRenderedPageBreak/>
        <w:t>с</w:t>
      </w:r>
      <w:r w:rsidRPr="00290E48">
        <w:rPr>
          <w:rFonts w:ascii="Times New Roman" w:eastAsia="Times New Roman" w:hAnsi="Times New Roman" w:cs="Times New Roman"/>
          <w:sz w:val="24"/>
          <w:szCs w:val="24"/>
          <w:lang w:eastAsia="ru-RU"/>
        </w:rPr>
        <w:t>истолический шум на верхушке, мерцание предсердий. В крови снижено содер</w:t>
      </w:r>
      <w:r w:rsidRPr="00290E48">
        <w:rPr>
          <w:rFonts w:ascii="Times New Roman" w:eastAsia="Times New Roman" w:hAnsi="Times New Roman" w:cs="Times New Roman"/>
          <w:sz w:val="24"/>
          <w:szCs w:val="24"/>
          <w:lang w:eastAsia="ru-RU"/>
        </w:rPr>
        <w:softHyphen/>
        <w:t>жание холестерина, повышено содержание гормонов щитовидной железы (</w:t>
      </w:r>
      <w:proofErr w:type="spellStart"/>
      <w:r w:rsidRPr="00290E48">
        <w:rPr>
          <w:rFonts w:ascii="Times New Roman" w:eastAsia="Times New Roman" w:hAnsi="Times New Roman" w:cs="Times New Roman"/>
          <w:sz w:val="24"/>
          <w:szCs w:val="24"/>
          <w:lang w:eastAsia="ru-RU"/>
        </w:rPr>
        <w:t>трийодтиронина</w:t>
      </w:r>
      <w:proofErr w:type="spellEnd"/>
      <w:r w:rsidRPr="00290E48">
        <w:rPr>
          <w:rFonts w:ascii="Times New Roman" w:eastAsia="Times New Roman" w:hAnsi="Times New Roman" w:cs="Times New Roman"/>
          <w:sz w:val="24"/>
          <w:szCs w:val="24"/>
          <w:lang w:eastAsia="ru-RU"/>
        </w:rPr>
        <w:t xml:space="preserve"> и тироксина). Повышено поглощение ра</w:t>
      </w:r>
      <w:r w:rsidRPr="00290E48">
        <w:rPr>
          <w:rFonts w:ascii="Times New Roman" w:eastAsia="Times New Roman" w:hAnsi="Times New Roman" w:cs="Times New Roman"/>
          <w:sz w:val="24"/>
          <w:szCs w:val="24"/>
          <w:lang w:eastAsia="ru-RU"/>
        </w:rPr>
        <w:softHyphen/>
        <w:t>диоактивного I</w:t>
      </w:r>
      <w:r w:rsidRPr="00290E48">
        <w:rPr>
          <w:rFonts w:ascii="Times New Roman" w:eastAsia="Times New Roman" w:hAnsi="Times New Roman" w:cs="Times New Roman"/>
          <w:sz w:val="24"/>
          <w:szCs w:val="24"/>
          <w:vertAlign w:val="superscript"/>
          <w:lang w:eastAsia="ru-RU"/>
        </w:rPr>
        <w:t>131</w:t>
      </w:r>
      <w:r w:rsidRPr="00290E48">
        <w:rPr>
          <w:rFonts w:ascii="Times New Roman" w:eastAsia="Times New Roman" w:hAnsi="Times New Roman" w:cs="Times New Roman"/>
          <w:sz w:val="24"/>
          <w:szCs w:val="24"/>
          <w:lang w:eastAsia="ru-RU"/>
        </w:rPr>
        <w:t> и технеция щитовидной железой.</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290E48">
        <w:rPr>
          <w:rFonts w:ascii="Times New Roman" w:eastAsia="Times New Roman" w:hAnsi="Times New Roman" w:cs="Times New Roman"/>
          <w:i/>
          <w:iCs/>
          <w:sz w:val="24"/>
          <w:szCs w:val="24"/>
          <w:lang w:eastAsia="ru-RU"/>
        </w:rPr>
        <w:t>Гипотиреоз - </w:t>
      </w:r>
      <w:proofErr w:type="spellStart"/>
      <w:r w:rsidRPr="00290E48">
        <w:rPr>
          <w:rFonts w:ascii="Times New Roman" w:eastAsia="Times New Roman" w:hAnsi="Times New Roman" w:cs="Times New Roman"/>
          <w:sz w:val="24"/>
          <w:szCs w:val="24"/>
          <w:lang w:eastAsia="ru-RU"/>
        </w:rPr>
        <w:t>симптомокомплекс</w:t>
      </w:r>
      <w:proofErr w:type="spellEnd"/>
      <w:r w:rsidRPr="00290E48">
        <w:rPr>
          <w:rFonts w:ascii="Times New Roman" w:eastAsia="Times New Roman" w:hAnsi="Times New Roman" w:cs="Times New Roman"/>
          <w:sz w:val="24"/>
          <w:szCs w:val="24"/>
          <w:lang w:eastAsia="ru-RU"/>
        </w:rPr>
        <w:t xml:space="preserve">, в основе которого лежит недостаточная секреция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Причинами гипоти</w:t>
      </w:r>
      <w:r w:rsidRPr="00290E48">
        <w:rPr>
          <w:rFonts w:ascii="Times New Roman" w:eastAsia="Times New Roman" w:hAnsi="Times New Roman" w:cs="Times New Roman"/>
          <w:sz w:val="24"/>
          <w:szCs w:val="24"/>
          <w:lang w:eastAsia="ru-RU"/>
        </w:rPr>
        <w:softHyphen/>
        <w:t xml:space="preserve">реоза могут быть врожденная гипоплазия щитовидной железы, </w:t>
      </w:r>
      <w:proofErr w:type="spellStart"/>
      <w:r w:rsidRPr="00290E48">
        <w:rPr>
          <w:rFonts w:ascii="Times New Roman" w:eastAsia="Times New Roman" w:hAnsi="Times New Roman" w:cs="Times New Roman"/>
          <w:sz w:val="24"/>
          <w:szCs w:val="24"/>
          <w:lang w:eastAsia="ru-RU"/>
        </w:rPr>
        <w:t>тиреоидиты</w:t>
      </w:r>
      <w:proofErr w:type="spellEnd"/>
      <w:r w:rsidRPr="00290E48">
        <w:rPr>
          <w:rFonts w:ascii="Times New Roman" w:eastAsia="Times New Roman" w:hAnsi="Times New Roman" w:cs="Times New Roman"/>
          <w:sz w:val="24"/>
          <w:szCs w:val="24"/>
          <w:lang w:eastAsia="ru-RU"/>
        </w:rPr>
        <w:t xml:space="preserve">, </w:t>
      </w:r>
      <w:proofErr w:type="spellStart"/>
      <w:r w:rsidRPr="00290E48">
        <w:rPr>
          <w:rFonts w:ascii="Times New Roman" w:eastAsia="Times New Roman" w:hAnsi="Times New Roman" w:cs="Times New Roman"/>
          <w:sz w:val="24"/>
          <w:szCs w:val="24"/>
          <w:lang w:eastAsia="ru-RU"/>
        </w:rPr>
        <w:t>тиреоидэктомия</w:t>
      </w:r>
      <w:proofErr w:type="spellEnd"/>
      <w:r w:rsidRPr="00290E48">
        <w:rPr>
          <w:rFonts w:ascii="Times New Roman" w:eastAsia="Times New Roman" w:hAnsi="Times New Roman" w:cs="Times New Roman"/>
          <w:sz w:val="24"/>
          <w:szCs w:val="24"/>
          <w:lang w:eastAsia="ru-RU"/>
        </w:rPr>
        <w:t>, эндемический зоб, опухолевое или вос</w:t>
      </w:r>
      <w:r w:rsidRPr="00290E48">
        <w:rPr>
          <w:rFonts w:ascii="Times New Roman" w:eastAsia="Times New Roman" w:hAnsi="Times New Roman" w:cs="Times New Roman"/>
          <w:sz w:val="24"/>
          <w:szCs w:val="24"/>
          <w:lang w:eastAsia="ru-RU"/>
        </w:rPr>
        <w:softHyphen/>
        <w:t>палительное поражение гипоталамо-гипофизарной области. Сниже</w:t>
      </w:r>
      <w:r w:rsidRPr="00290E48">
        <w:rPr>
          <w:rFonts w:ascii="Times New Roman" w:eastAsia="Times New Roman" w:hAnsi="Times New Roman" w:cs="Times New Roman"/>
          <w:sz w:val="24"/>
          <w:szCs w:val="24"/>
          <w:lang w:eastAsia="ru-RU"/>
        </w:rPr>
        <w:softHyphen/>
        <w:t xml:space="preserve">ние уровня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в крови приводит к недостаточ</w:t>
      </w:r>
      <w:r w:rsidRPr="00290E48">
        <w:rPr>
          <w:rFonts w:ascii="Times New Roman" w:eastAsia="Times New Roman" w:hAnsi="Times New Roman" w:cs="Times New Roman"/>
          <w:sz w:val="24"/>
          <w:szCs w:val="24"/>
          <w:lang w:eastAsia="ru-RU"/>
        </w:rPr>
        <w:softHyphen/>
        <w:t xml:space="preserve">ности периферических тканевых эффектов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w:t>
      </w:r>
      <w:proofErr w:type="gramStart"/>
      <w:r w:rsidRPr="00290E48">
        <w:rPr>
          <w:rFonts w:ascii="Times New Roman" w:eastAsia="Times New Roman" w:hAnsi="Times New Roman" w:cs="Times New Roman"/>
          <w:sz w:val="24"/>
          <w:szCs w:val="24"/>
          <w:lang w:eastAsia="ru-RU"/>
        </w:rPr>
        <w:t>Больные жалуются на: слабость, сонливость, вялость, запоры, зяб</w:t>
      </w:r>
      <w:r w:rsidRPr="00290E48">
        <w:rPr>
          <w:rFonts w:ascii="Times New Roman" w:eastAsia="Times New Roman" w:hAnsi="Times New Roman" w:cs="Times New Roman"/>
          <w:sz w:val="24"/>
          <w:szCs w:val="24"/>
          <w:lang w:eastAsia="ru-RU"/>
        </w:rPr>
        <w:softHyphen/>
        <w:t>кость, увеличение массы тела, выпадение волос, огрубение голоса.</w:t>
      </w:r>
      <w:proofErr w:type="gramEnd"/>
      <w:r w:rsidRPr="00290E48">
        <w:rPr>
          <w:rFonts w:ascii="Times New Roman" w:eastAsia="Times New Roman" w:hAnsi="Times New Roman" w:cs="Times New Roman"/>
          <w:sz w:val="24"/>
          <w:szCs w:val="24"/>
          <w:lang w:eastAsia="ru-RU"/>
        </w:rPr>
        <w:t xml:space="preserve"> Речь больного замедленная. Кожа шелушащаяся, бледная. Подкож</w:t>
      </w:r>
      <w:r w:rsidRPr="00290E48">
        <w:rPr>
          <w:rFonts w:ascii="Times New Roman" w:eastAsia="Times New Roman" w:hAnsi="Times New Roman" w:cs="Times New Roman"/>
          <w:sz w:val="24"/>
          <w:szCs w:val="24"/>
          <w:lang w:eastAsia="ru-RU"/>
        </w:rPr>
        <w:softHyphen/>
        <w:t>ная жировая клетчатка развита избыточно. Плотные отеки равно</w:t>
      </w:r>
      <w:r w:rsidRPr="00290E48">
        <w:rPr>
          <w:rFonts w:ascii="Times New Roman" w:eastAsia="Times New Roman" w:hAnsi="Times New Roman" w:cs="Times New Roman"/>
          <w:sz w:val="24"/>
          <w:szCs w:val="24"/>
          <w:lang w:eastAsia="ru-RU"/>
        </w:rPr>
        <w:softHyphen/>
        <w:t>мерно распределены по всему телу. Язык увеличен. Движения больного замедлены. Тургор кожи снижен. После надавливания в области отеков ямки не остается. Кожа холодная на ощупь, сухая. Щитовидная железа может не пальпироваться или быть увеличен</w:t>
      </w:r>
      <w:r w:rsidRPr="00290E48">
        <w:rPr>
          <w:rFonts w:ascii="Times New Roman" w:eastAsia="Times New Roman" w:hAnsi="Times New Roman" w:cs="Times New Roman"/>
          <w:sz w:val="24"/>
          <w:szCs w:val="24"/>
          <w:lang w:eastAsia="ru-RU"/>
        </w:rPr>
        <w:softHyphen/>
        <w:t>ной. Пульс редкий, слабого наполнения и напряжения. При ау</w:t>
      </w:r>
      <w:r w:rsidRPr="00290E48">
        <w:rPr>
          <w:rFonts w:ascii="Times New Roman" w:eastAsia="Times New Roman" w:hAnsi="Times New Roman" w:cs="Times New Roman"/>
          <w:sz w:val="24"/>
          <w:szCs w:val="24"/>
          <w:lang w:eastAsia="ru-RU"/>
        </w:rPr>
        <w:softHyphen/>
        <w:t>скультации выявляются ослабленные тоны сердца, брадикардия. АД имеет тенденцию к снижению. В крови повышен уровень холе</w:t>
      </w:r>
      <w:r w:rsidRPr="00290E48">
        <w:rPr>
          <w:rFonts w:ascii="Times New Roman" w:eastAsia="Times New Roman" w:hAnsi="Times New Roman" w:cs="Times New Roman"/>
          <w:sz w:val="24"/>
          <w:szCs w:val="24"/>
          <w:lang w:eastAsia="ru-RU"/>
        </w:rPr>
        <w:softHyphen/>
        <w:t xml:space="preserve">стерина, снижено содержание </w:t>
      </w:r>
      <w:proofErr w:type="spellStart"/>
      <w:r w:rsidRPr="00290E48">
        <w:rPr>
          <w:rFonts w:ascii="Times New Roman" w:eastAsia="Times New Roman" w:hAnsi="Times New Roman" w:cs="Times New Roman"/>
          <w:sz w:val="24"/>
          <w:szCs w:val="24"/>
          <w:lang w:eastAsia="ru-RU"/>
        </w:rPr>
        <w:t>трийодтиронина</w:t>
      </w:r>
      <w:proofErr w:type="spellEnd"/>
      <w:r w:rsidRPr="00290E48">
        <w:rPr>
          <w:rFonts w:ascii="Times New Roman" w:eastAsia="Times New Roman" w:hAnsi="Times New Roman" w:cs="Times New Roman"/>
          <w:sz w:val="24"/>
          <w:szCs w:val="24"/>
          <w:lang w:eastAsia="ru-RU"/>
        </w:rPr>
        <w:t xml:space="preserve"> и тироксина. Пони</w:t>
      </w:r>
      <w:r w:rsidRPr="00290E48">
        <w:rPr>
          <w:rFonts w:ascii="Times New Roman" w:eastAsia="Times New Roman" w:hAnsi="Times New Roman" w:cs="Times New Roman"/>
          <w:sz w:val="24"/>
          <w:szCs w:val="24"/>
          <w:lang w:eastAsia="ru-RU"/>
        </w:rPr>
        <w:softHyphen/>
        <w:t xml:space="preserve">жено поглощение </w:t>
      </w:r>
      <w:proofErr w:type="gramStart"/>
      <w:r w:rsidRPr="00290E48">
        <w:rPr>
          <w:rFonts w:ascii="Times New Roman" w:eastAsia="Times New Roman" w:hAnsi="Times New Roman" w:cs="Times New Roman"/>
          <w:sz w:val="24"/>
          <w:szCs w:val="24"/>
          <w:lang w:eastAsia="ru-RU"/>
        </w:rPr>
        <w:t>радиоактивного</w:t>
      </w:r>
      <w:proofErr w:type="gramEnd"/>
      <w:r w:rsidRPr="00290E48">
        <w:rPr>
          <w:rFonts w:ascii="Times New Roman" w:eastAsia="Times New Roman" w:hAnsi="Times New Roman" w:cs="Times New Roman"/>
          <w:sz w:val="24"/>
          <w:szCs w:val="24"/>
          <w:lang w:eastAsia="ru-RU"/>
        </w:rPr>
        <w:t xml:space="preserve"> I</w:t>
      </w:r>
      <w:r w:rsidR="00C43A9B" w:rsidRPr="00C43A9B">
        <w:rPr>
          <w:rFonts w:ascii="Times New Roman" w:eastAsia="Times New Roman" w:hAnsi="Times New Roman" w:cs="Times New Roman"/>
          <w:sz w:val="24"/>
          <w:szCs w:val="24"/>
          <w:vertAlign w:val="superscript"/>
          <w:lang w:eastAsia="ru-RU"/>
        </w:rPr>
        <w:t xml:space="preserve"> </w:t>
      </w:r>
      <w:r w:rsidRPr="00290E48">
        <w:rPr>
          <w:rFonts w:ascii="Times New Roman" w:eastAsia="Times New Roman" w:hAnsi="Times New Roman" w:cs="Times New Roman"/>
          <w:sz w:val="24"/>
          <w:szCs w:val="24"/>
          <w:lang w:eastAsia="ru-RU"/>
        </w:rPr>
        <w:t>щитовидной железой.</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290E48">
        <w:rPr>
          <w:rFonts w:ascii="Times New Roman" w:eastAsia="Times New Roman" w:hAnsi="Times New Roman" w:cs="Times New Roman"/>
          <w:sz w:val="24"/>
          <w:szCs w:val="24"/>
          <w:lang w:eastAsia="ru-RU"/>
        </w:rPr>
        <w:t> </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C43A9B">
        <w:rPr>
          <w:rFonts w:ascii="Times New Roman" w:eastAsia="Times New Roman" w:hAnsi="Times New Roman" w:cs="Times New Roman"/>
          <w:b/>
          <w:bCs/>
          <w:sz w:val="24"/>
          <w:szCs w:val="24"/>
          <w:lang w:eastAsia="ru-RU"/>
        </w:rPr>
        <w:t>Синдром хронической гипергликемии (сахарного диабета)</w:t>
      </w:r>
      <w:r w:rsidRPr="00290E48">
        <w:rPr>
          <w:rFonts w:ascii="Times New Roman" w:eastAsia="Times New Roman" w:hAnsi="Times New Roman" w:cs="Times New Roman"/>
          <w:sz w:val="24"/>
          <w:szCs w:val="24"/>
          <w:lang w:eastAsia="ru-RU"/>
        </w:rPr>
        <w:t xml:space="preserve">- это </w:t>
      </w:r>
      <w:proofErr w:type="spellStart"/>
      <w:r w:rsidRPr="00290E48">
        <w:rPr>
          <w:rFonts w:ascii="Times New Roman" w:eastAsia="Times New Roman" w:hAnsi="Times New Roman" w:cs="Times New Roman"/>
          <w:sz w:val="24"/>
          <w:szCs w:val="24"/>
          <w:lang w:eastAsia="ru-RU"/>
        </w:rPr>
        <w:t>симптомокомплекс</w:t>
      </w:r>
      <w:proofErr w:type="spellEnd"/>
      <w:r w:rsidRPr="00290E48">
        <w:rPr>
          <w:rFonts w:ascii="Times New Roman" w:eastAsia="Times New Roman" w:hAnsi="Times New Roman" w:cs="Times New Roman"/>
          <w:sz w:val="24"/>
          <w:szCs w:val="24"/>
          <w:lang w:eastAsia="ru-RU"/>
        </w:rPr>
        <w:t>, обусловленный избыточным накоплением глюкозы в крови вследствие абсолютного или относительного де</w:t>
      </w:r>
      <w:r w:rsidRPr="00290E48">
        <w:rPr>
          <w:rFonts w:ascii="Times New Roman" w:eastAsia="Times New Roman" w:hAnsi="Times New Roman" w:cs="Times New Roman"/>
          <w:sz w:val="24"/>
          <w:szCs w:val="24"/>
          <w:lang w:eastAsia="ru-RU"/>
        </w:rPr>
        <w:softHyphen/>
        <w:t>фицита инсулина. Причины: сахарный диабет I и II типа, заболева</w:t>
      </w:r>
      <w:r w:rsidRPr="00290E48">
        <w:rPr>
          <w:rFonts w:ascii="Times New Roman" w:eastAsia="Times New Roman" w:hAnsi="Times New Roman" w:cs="Times New Roman"/>
          <w:sz w:val="24"/>
          <w:szCs w:val="24"/>
          <w:lang w:eastAsia="ru-RU"/>
        </w:rPr>
        <w:softHyphen/>
        <w:t xml:space="preserve">ния поджелудочной железы (панкреатит, резекция поджелудочной железы), поражение островков </w:t>
      </w:r>
      <w:proofErr w:type="spellStart"/>
      <w:r w:rsidRPr="00290E48">
        <w:rPr>
          <w:rFonts w:ascii="Times New Roman" w:eastAsia="Times New Roman" w:hAnsi="Times New Roman" w:cs="Times New Roman"/>
          <w:sz w:val="24"/>
          <w:szCs w:val="24"/>
          <w:lang w:eastAsia="ru-RU"/>
        </w:rPr>
        <w:t>Лангерганса</w:t>
      </w:r>
      <w:proofErr w:type="spellEnd"/>
      <w:r w:rsidRPr="00290E48">
        <w:rPr>
          <w:rFonts w:ascii="Times New Roman" w:eastAsia="Times New Roman" w:hAnsi="Times New Roman" w:cs="Times New Roman"/>
          <w:sz w:val="24"/>
          <w:szCs w:val="24"/>
          <w:lang w:eastAsia="ru-RU"/>
        </w:rPr>
        <w:t xml:space="preserve"> при накоплении железа (</w:t>
      </w:r>
      <w:proofErr w:type="spellStart"/>
      <w:r w:rsidRPr="00290E48">
        <w:rPr>
          <w:rFonts w:ascii="Times New Roman" w:eastAsia="Times New Roman" w:hAnsi="Times New Roman" w:cs="Times New Roman"/>
          <w:sz w:val="24"/>
          <w:szCs w:val="24"/>
          <w:lang w:eastAsia="ru-RU"/>
        </w:rPr>
        <w:t>гемохроматоз</w:t>
      </w:r>
      <w:proofErr w:type="spellEnd"/>
      <w:r w:rsidRPr="00290E48">
        <w:rPr>
          <w:rFonts w:ascii="Times New Roman" w:eastAsia="Times New Roman" w:hAnsi="Times New Roman" w:cs="Times New Roman"/>
          <w:sz w:val="24"/>
          <w:szCs w:val="24"/>
          <w:lang w:eastAsia="ru-RU"/>
        </w:rPr>
        <w:t>), повышение гормональной активности щитовидной железы, надпочечников, передней доли гипофиза, длительное вве</w:t>
      </w:r>
      <w:r w:rsidRPr="00290E48">
        <w:rPr>
          <w:rFonts w:ascii="Times New Roman" w:eastAsia="Times New Roman" w:hAnsi="Times New Roman" w:cs="Times New Roman"/>
          <w:sz w:val="24"/>
          <w:szCs w:val="24"/>
          <w:lang w:eastAsia="ru-RU"/>
        </w:rPr>
        <w:softHyphen/>
        <w:t>дение некоторых лекарств (кортикостероиды) и химических ве</w:t>
      </w:r>
      <w:r w:rsidRPr="00290E48">
        <w:rPr>
          <w:rFonts w:ascii="Times New Roman" w:eastAsia="Times New Roman" w:hAnsi="Times New Roman" w:cs="Times New Roman"/>
          <w:sz w:val="24"/>
          <w:szCs w:val="24"/>
          <w:lang w:eastAsia="ru-RU"/>
        </w:rPr>
        <w:softHyphen/>
        <w:t>ществ (</w:t>
      </w:r>
      <w:proofErr w:type="spellStart"/>
      <w:r w:rsidRPr="00290E48">
        <w:rPr>
          <w:rFonts w:ascii="Times New Roman" w:eastAsia="Times New Roman" w:hAnsi="Times New Roman" w:cs="Times New Roman"/>
          <w:sz w:val="24"/>
          <w:szCs w:val="24"/>
          <w:lang w:eastAsia="ru-RU"/>
        </w:rPr>
        <w:t>нитрозамины</w:t>
      </w:r>
      <w:proofErr w:type="spellEnd"/>
      <w:r w:rsidRPr="00290E48">
        <w:rPr>
          <w:rFonts w:ascii="Times New Roman" w:eastAsia="Times New Roman" w:hAnsi="Times New Roman" w:cs="Times New Roman"/>
          <w:sz w:val="24"/>
          <w:szCs w:val="24"/>
          <w:lang w:eastAsia="ru-RU"/>
        </w:rPr>
        <w:t xml:space="preserve">, </w:t>
      </w:r>
      <w:proofErr w:type="spellStart"/>
      <w:r w:rsidRPr="00290E48">
        <w:rPr>
          <w:rFonts w:ascii="Times New Roman" w:eastAsia="Times New Roman" w:hAnsi="Times New Roman" w:cs="Times New Roman"/>
          <w:sz w:val="24"/>
          <w:szCs w:val="24"/>
          <w:lang w:eastAsia="ru-RU"/>
        </w:rPr>
        <w:t>циклофосфамид</w:t>
      </w:r>
      <w:proofErr w:type="spellEnd"/>
      <w:r w:rsidRPr="00290E48">
        <w:rPr>
          <w:rFonts w:ascii="Times New Roman" w:eastAsia="Times New Roman" w:hAnsi="Times New Roman" w:cs="Times New Roman"/>
          <w:sz w:val="24"/>
          <w:szCs w:val="24"/>
          <w:lang w:eastAsia="ru-RU"/>
        </w:rPr>
        <w:t xml:space="preserve">). Дефицит инсулина приводит к гипергликемии и углеводному голоданию клеток. Вследствие усиления почечного порога увеличивается осмотический диурез (симптом полиурии). В моче появляется глюкоза. Развивается </w:t>
      </w:r>
      <w:proofErr w:type="spellStart"/>
      <w:r w:rsidRPr="00290E48">
        <w:rPr>
          <w:rFonts w:ascii="Times New Roman" w:eastAsia="Times New Roman" w:hAnsi="Times New Roman" w:cs="Times New Roman"/>
          <w:sz w:val="24"/>
          <w:szCs w:val="24"/>
          <w:lang w:eastAsia="ru-RU"/>
        </w:rPr>
        <w:t>гиповолемия</w:t>
      </w:r>
      <w:proofErr w:type="spellEnd"/>
      <w:r w:rsidRPr="00290E48">
        <w:rPr>
          <w:rFonts w:ascii="Times New Roman" w:eastAsia="Times New Roman" w:hAnsi="Times New Roman" w:cs="Times New Roman"/>
          <w:sz w:val="24"/>
          <w:szCs w:val="24"/>
          <w:lang w:eastAsia="ru-RU"/>
        </w:rPr>
        <w:t xml:space="preserve"> и дегидратация тканей.</w:t>
      </w:r>
    </w:p>
    <w:p w:rsidR="00C43A9B" w:rsidRPr="00C43A9B" w:rsidRDefault="00C43A9B">
      <w:pPr>
        <w:contextualSpacing/>
        <w:rPr>
          <w:rFonts w:ascii="Times New Roman" w:hAnsi="Times New Roman" w:cs="Times New Roman"/>
          <w:sz w:val="24"/>
          <w:szCs w:val="24"/>
          <w:shd w:val="clear" w:color="auto" w:fill="FFFFFF"/>
        </w:rPr>
      </w:pPr>
    </w:p>
    <w:p w:rsidR="00290E48" w:rsidRPr="00C43A9B" w:rsidRDefault="00290E48">
      <w:pPr>
        <w:contextualSpacing/>
        <w:rPr>
          <w:rFonts w:ascii="Times New Roman" w:hAnsi="Times New Roman" w:cs="Times New Roman"/>
          <w:sz w:val="24"/>
          <w:szCs w:val="24"/>
          <w:shd w:val="clear" w:color="auto" w:fill="FFFFFF"/>
        </w:rPr>
      </w:pPr>
      <w:r w:rsidRPr="00C43A9B">
        <w:rPr>
          <w:rFonts w:ascii="Times New Roman" w:hAnsi="Times New Roman" w:cs="Times New Roman"/>
          <w:sz w:val="24"/>
          <w:szCs w:val="24"/>
          <w:shd w:val="clear" w:color="auto" w:fill="FFFFFF"/>
        </w:rPr>
        <w:t>Больные отмечают жажду, сухость во рту, частое обильное мо</w:t>
      </w:r>
      <w:r w:rsidRPr="00C43A9B">
        <w:rPr>
          <w:rFonts w:ascii="Times New Roman" w:hAnsi="Times New Roman" w:cs="Times New Roman"/>
          <w:sz w:val="24"/>
          <w:szCs w:val="24"/>
          <w:shd w:val="clear" w:color="auto" w:fill="FFFFFF"/>
        </w:rPr>
        <w:softHyphen/>
        <w:t>чеиспускание, общую слабость, кожный зуд, похудание при повы</w:t>
      </w:r>
      <w:r w:rsidRPr="00C43A9B">
        <w:rPr>
          <w:rFonts w:ascii="Times New Roman" w:hAnsi="Times New Roman" w:cs="Times New Roman"/>
          <w:sz w:val="24"/>
          <w:szCs w:val="24"/>
          <w:shd w:val="clear" w:color="auto" w:fill="FFFFFF"/>
        </w:rPr>
        <w:softHyphen/>
        <w:t xml:space="preserve">шенном аппетите. </w:t>
      </w:r>
      <w:r w:rsidR="00C43A9B">
        <w:rPr>
          <w:rFonts w:ascii="Times New Roman" w:hAnsi="Times New Roman" w:cs="Times New Roman"/>
          <w:sz w:val="24"/>
          <w:szCs w:val="24"/>
          <w:shd w:val="clear" w:color="auto" w:fill="FFFFFF"/>
        </w:rPr>
        <w:t xml:space="preserve">             </w:t>
      </w:r>
      <w:r w:rsidRPr="00C43A9B">
        <w:rPr>
          <w:rFonts w:ascii="Times New Roman" w:hAnsi="Times New Roman" w:cs="Times New Roman"/>
          <w:sz w:val="24"/>
          <w:szCs w:val="24"/>
          <w:shd w:val="clear" w:color="auto" w:fill="FFFFFF"/>
        </w:rPr>
        <w:t>При осмотре выявляется похудание, сухость ко</w:t>
      </w:r>
      <w:r w:rsidRPr="00C43A9B">
        <w:rPr>
          <w:rFonts w:ascii="Times New Roman" w:hAnsi="Times New Roman" w:cs="Times New Roman"/>
          <w:sz w:val="24"/>
          <w:szCs w:val="24"/>
          <w:shd w:val="clear" w:color="auto" w:fill="FFFFFF"/>
        </w:rPr>
        <w:softHyphen/>
        <w:t>жи и видимых слизистых, следы расчесов, нередко фурункулез. Тургор кожи снижен. Уменьшена толщина подкожной жировой клетчатки. Снижен тонус мышц. Пульс учащен, слабого наполне</w:t>
      </w:r>
      <w:r w:rsidRPr="00C43A9B">
        <w:rPr>
          <w:rFonts w:ascii="Times New Roman" w:hAnsi="Times New Roman" w:cs="Times New Roman"/>
          <w:sz w:val="24"/>
          <w:szCs w:val="24"/>
          <w:shd w:val="clear" w:color="auto" w:fill="FFFFFF"/>
        </w:rPr>
        <w:softHyphen/>
        <w:t xml:space="preserve">ния. При аускультации выявляется ослабление сердечных тонов. Уровень глюкозы в крови и </w:t>
      </w:r>
      <w:proofErr w:type="spellStart"/>
      <w:r w:rsidRPr="00C43A9B">
        <w:rPr>
          <w:rFonts w:ascii="Times New Roman" w:hAnsi="Times New Roman" w:cs="Times New Roman"/>
          <w:sz w:val="24"/>
          <w:szCs w:val="24"/>
          <w:shd w:val="clear" w:color="auto" w:fill="FFFFFF"/>
        </w:rPr>
        <w:t>осмолярность</w:t>
      </w:r>
      <w:proofErr w:type="spellEnd"/>
      <w:r w:rsidRPr="00C43A9B">
        <w:rPr>
          <w:rFonts w:ascii="Times New Roman" w:hAnsi="Times New Roman" w:cs="Times New Roman"/>
          <w:sz w:val="24"/>
          <w:szCs w:val="24"/>
          <w:shd w:val="clear" w:color="auto" w:fill="FFFFFF"/>
        </w:rPr>
        <w:t xml:space="preserve"> плазмы повышены. Су</w:t>
      </w:r>
      <w:r w:rsidRPr="00C43A9B">
        <w:rPr>
          <w:rFonts w:ascii="Times New Roman" w:hAnsi="Times New Roman" w:cs="Times New Roman"/>
          <w:sz w:val="24"/>
          <w:szCs w:val="24"/>
          <w:shd w:val="clear" w:color="auto" w:fill="FFFFFF"/>
        </w:rPr>
        <w:softHyphen/>
        <w:t xml:space="preserve">точный диурез увеличен, отмечается повышение относительной плотности мочи, </w:t>
      </w:r>
      <w:proofErr w:type="spellStart"/>
      <w:r w:rsidRPr="00C43A9B">
        <w:rPr>
          <w:rFonts w:ascii="Times New Roman" w:hAnsi="Times New Roman" w:cs="Times New Roman"/>
          <w:sz w:val="24"/>
          <w:szCs w:val="24"/>
          <w:shd w:val="clear" w:color="auto" w:fill="FFFFFF"/>
        </w:rPr>
        <w:t>глюкозурия</w:t>
      </w:r>
      <w:proofErr w:type="spellEnd"/>
      <w:r w:rsidRPr="00C43A9B">
        <w:rPr>
          <w:rFonts w:ascii="Times New Roman" w:hAnsi="Times New Roman" w:cs="Times New Roman"/>
          <w:sz w:val="24"/>
          <w:szCs w:val="24"/>
          <w:shd w:val="clear" w:color="auto" w:fill="FFFFFF"/>
        </w:rPr>
        <w:t>.</w:t>
      </w:r>
    </w:p>
    <w:p w:rsidR="00C43A9B" w:rsidRDefault="00C43A9B" w:rsidP="00C43A9B">
      <w:pPr>
        <w:shd w:val="clear" w:color="auto" w:fill="FEFEFE"/>
        <w:spacing w:before="300" w:after="300" w:line="240" w:lineRule="auto"/>
        <w:ind w:right="900"/>
        <w:contextualSpacing/>
        <w:rPr>
          <w:rFonts w:ascii="Times New Roman" w:hAnsi="Times New Roman" w:cs="Times New Roman"/>
          <w:color w:val="424242"/>
          <w:sz w:val="24"/>
          <w:szCs w:val="24"/>
          <w:shd w:val="clear" w:color="auto" w:fill="FFFFFF"/>
        </w:rPr>
      </w:pPr>
    </w:p>
    <w:p w:rsidR="00290E48" w:rsidRDefault="00290E48" w:rsidP="00C43A9B">
      <w:pPr>
        <w:shd w:val="clear" w:color="auto" w:fill="FEFEFE"/>
        <w:spacing w:before="300" w:after="300" w:line="240" w:lineRule="auto"/>
        <w:ind w:right="900"/>
        <w:contextualSpacing/>
        <w:rPr>
          <w:rFonts w:ascii="Times New Roman" w:eastAsia="Times New Roman" w:hAnsi="Times New Roman" w:cs="Times New Roman"/>
          <w:b/>
          <w:bCs/>
          <w:color w:val="222222"/>
          <w:sz w:val="24"/>
          <w:szCs w:val="24"/>
          <w:lang w:eastAsia="ru-RU"/>
        </w:rPr>
      </w:pPr>
      <w:r w:rsidRPr="00C43A9B">
        <w:rPr>
          <w:rFonts w:ascii="Times New Roman" w:eastAsia="Times New Roman" w:hAnsi="Times New Roman" w:cs="Times New Roman"/>
          <w:b/>
          <w:bCs/>
          <w:color w:val="222222"/>
          <w:sz w:val="24"/>
          <w:szCs w:val="24"/>
          <w:lang w:eastAsia="ru-RU"/>
        </w:rPr>
        <w:t>Основные эндокринологические синдромы.</w:t>
      </w:r>
    </w:p>
    <w:p w:rsidR="00C43A9B" w:rsidRPr="00290E48" w:rsidRDefault="00C43A9B" w:rsidP="00C43A9B">
      <w:pPr>
        <w:shd w:val="clear" w:color="auto" w:fill="FEFEFE"/>
        <w:spacing w:before="300" w:after="300" w:line="240" w:lineRule="auto"/>
        <w:ind w:right="900"/>
        <w:contextualSpacing/>
        <w:rPr>
          <w:rFonts w:ascii="Times New Roman" w:eastAsia="Times New Roman" w:hAnsi="Times New Roman" w:cs="Times New Roman"/>
          <w:color w:val="222222"/>
          <w:sz w:val="24"/>
          <w:szCs w:val="24"/>
          <w:lang w:eastAsia="ru-RU"/>
        </w:rPr>
      </w:pP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избытком гормонов щитовидной железы в организме. Наблюдается при диффузном токсическом зобе, </w:t>
      </w:r>
      <w:proofErr w:type="spellStart"/>
      <w:r w:rsidRPr="00290E48">
        <w:rPr>
          <w:rFonts w:ascii="Times New Roman" w:eastAsia="Times New Roman" w:hAnsi="Times New Roman" w:cs="Times New Roman"/>
          <w:color w:val="222222"/>
          <w:sz w:val="24"/>
          <w:szCs w:val="24"/>
          <w:lang w:eastAsia="ru-RU"/>
        </w:rPr>
        <w:t>тиреоидитах</w:t>
      </w:r>
      <w:proofErr w:type="spellEnd"/>
      <w:r w:rsidRPr="00290E48">
        <w:rPr>
          <w:rFonts w:ascii="Times New Roman" w:eastAsia="Times New Roman" w:hAnsi="Times New Roman" w:cs="Times New Roman"/>
          <w:color w:val="222222"/>
          <w:sz w:val="24"/>
          <w:szCs w:val="24"/>
          <w:lang w:eastAsia="ru-RU"/>
        </w:rPr>
        <w:t xml:space="preserve"> (воспаление щитовидной железы) и т.д. </w:t>
      </w:r>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1)снижение массы тела, 2) мышечная слабость, 3) повышенная нервная возбудимость, раздражительность, плаксивость; 4) тахикардия, 5) чувство жара, 6) потливость, 7) поносы.</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недостатком гормонов щитовидной железы в организме. Наблюдается при недостатке йода в пище, при пороках развития щитовидной железы, при эндемическом зобе, раке щитовидной железы, аутоиммунных </w:t>
      </w:r>
      <w:proofErr w:type="spellStart"/>
      <w:r w:rsidRPr="00290E48">
        <w:rPr>
          <w:rFonts w:ascii="Times New Roman" w:eastAsia="Times New Roman" w:hAnsi="Times New Roman" w:cs="Times New Roman"/>
          <w:color w:val="222222"/>
          <w:sz w:val="24"/>
          <w:szCs w:val="24"/>
          <w:lang w:eastAsia="ru-RU"/>
        </w:rPr>
        <w:t>тиреоидитах</w:t>
      </w:r>
      <w:proofErr w:type="spellEnd"/>
      <w:r w:rsidRPr="00290E48">
        <w:rPr>
          <w:rFonts w:ascii="Times New Roman" w:eastAsia="Times New Roman" w:hAnsi="Times New Roman" w:cs="Times New Roman"/>
          <w:color w:val="222222"/>
          <w:sz w:val="24"/>
          <w:szCs w:val="24"/>
          <w:lang w:eastAsia="ru-RU"/>
        </w:rPr>
        <w:t xml:space="preserve"> и т.д. </w:t>
      </w:r>
      <w:proofErr w:type="gramStart"/>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1)повышение веса, 2) вялость и сонливость, 3) повышенная утомляемость, апатия, заторможенность; 4) снижение памяти, концентрации внимания; 5) зябкость, 6) запоры, 7) замедление речи, 8) брадикардия.</w:t>
      </w:r>
      <w:proofErr w:type="gramEnd"/>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lastRenderedPageBreak/>
        <w:t>Гиперпаратиреоидный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повышенной продукцией </w:t>
      </w:r>
      <w:proofErr w:type="spellStart"/>
      <w:r w:rsidRPr="00290E48">
        <w:rPr>
          <w:rFonts w:ascii="Times New Roman" w:eastAsia="Times New Roman" w:hAnsi="Times New Roman" w:cs="Times New Roman"/>
          <w:color w:val="222222"/>
          <w:sz w:val="24"/>
          <w:szCs w:val="24"/>
          <w:lang w:eastAsia="ru-RU"/>
        </w:rPr>
        <w:t>паратгормона</w:t>
      </w:r>
      <w:proofErr w:type="spellEnd"/>
      <w:r w:rsidRPr="00290E48">
        <w:rPr>
          <w:rFonts w:ascii="Times New Roman" w:eastAsia="Times New Roman" w:hAnsi="Times New Roman" w:cs="Times New Roman"/>
          <w:color w:val="222222"/>
          <w:sz w:val="24"/>
          <w:szCs w:val="24"/>
          <w:lang w:eastAsia="ru-RU"/>
        </w:rPr>
        <w:t xml:space="preserve"> </w:t>
      </w:r>
      <w:proofErr w:type="spellStart"/>
      <w:r w:rsidRPr="00290E48">
        <w:rPr>
          <w:rFonts w:ascii="Times New Roman" w:eastAsia="Times New Roman" w:hAnsi="Times New Roman" w:cs="Times New Roman"/>
          <w:color w:val="222222"/>
          <w:sz w:val="24"/>
          <w:szCs w:val="24"/>
          <w:lang w:eastAsia="ru-RU"/>
        </w:rPr>
        <w:t>гиперплазированными</w:t>
      </w:r>
      <w:proofErr w:type="spellEnd"/>
      <w:r w:rsidRPr="00290E48">
        <w:rPr>
          <w:rFonts w:ascii="Times New Roman" w:eastAsia="Times New Roman" w:hAnsi="Times New Roman" w:cs="Times New Roman"/>
          <w:color w:val="222222"/>
          <w:sz w:val="24"/>
          <w:szCs w:val="24"/>
          <w:lang w:eastAsia="ru-RU"/>
        </w:rPr>
        <w:t xml:space="preserve"> или </w:t>
      </w:r>
      <w:proofErr w:type="spellStart"/>
      <w:r w:rsidRPr="00290E48">
        <w:rPr>
          <w:rFonts w:ascii="Times New Roman" w:eastAsia="Times New Roman" w:hAnsi="Times New Roman" w:cs="Times New Roman"/>
          <w:color w:val="222222"/>
          <w:sz w:val="24"/>
          <w:szCs w:val="24"/>
          <w:lang w:eastAsia="ru-RU"/>
        </w:rPr>
        <w:t>опухолевидно</w:t>
      </w:r>
      <w:proofErr w:type="spellEnd"/>
      <w:r w:rsidRPr="00290E48">
        <w:rPr>
          <w:rFonts w:ascii="Times New Roman" w:eastAsia="Times New Roman" w:hAnsi="Times New Roman" w:cs="Times New Roman"/>
          <w:color w:val="222222"/>
          <w:sz w:val="24"/>
          <w:szCs w:val="24"/>
          <w:lang w:eastAsia="ru-RU"/>
        </w:rPr>
        <w:t xml:space="preserve"> измененными паращитовидными железами и повышением содержания кальция в сыворотке крови.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1)боли в костях, 2) слабость мышц в конечностях, 3) развитие мочекаменной болезни.</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Гипопаратиреоидный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дефицитом </w:t>
      </w:r>
      <w:proofErr w:type="spellStart"/>
      <w:r w:rsidRPr="00290E48">
        <w:rPr>
          <w:rFonts w:ascii="Times New Roman" w:eastAsia="Times New Roman" w:hAnsi="Times New Roman" w:cs="Times New Roman"/>
          <w:color w:val="222222"/>
          <w:sz w:val="24"/>
          <w:szCs w:val="24"/>
          <w:lang w:eastAsia="ru-RU"/>
        </w:rPr>
        <w:t>паратгормона</w:t>
      </w:r>
      <w:proofErr w:type="spellEnd"/>
      <w:r w:rsidRPr="00290E48">
        <w:rPr>
          <w:rFonts w:ascii="Times New Roman" w:eastAsia="Times New Roman" w:hAnsi="Times New Roman" w:cs="Times New Roman"/>
          <w:color w:val="222222"/>
          <w:sz w:val="24"/>
          <w:szCs w:val="24"/>
          <w:lang w:eastAsia="ru-RU"/>
        </w:rPr>
        <w:t xml:space="preserve"> и сниженным содержанием кальция в сыворотке крови. Встречается при удалении паращитовидных желез, после лечения радиоактивным йодом, при опухолях паращитовидных желез, недостатке витамина</w:t>
      </w:r>
      <w:proofErr w:type="gramStart"/>
      <w:r w:rsidRPr="00290E48">
        <w:rPr>
          <w:rFonts w:ascii="Times New Roman" w:eastAsia="Times New Roman" w:hAnsi="Times New Roman" w:cs="Times New Roman"/>
          <w:color w:val="222222"/>
          <w:sz w:val="24"/>
          <w:szCs w:val="24"/>
          <w:lang w:eastAsia="ru-RU"/>
        </w:rPr>
        <w:t xml:space="preserve"> Д</w:t>
      </w:r>
      <w:proofErr w:type="gramEnd"/>
      <w:r w:rsidRPr="00290E48">
        <w:rPr>
          <w:rFonts w:ascii="Times New Roman" w:eastAsia="Times New Roman" w:hAnsi="Times New Roman" w:cs="Times New Roman"/>
          <w:color w:val="222222"/>
          <w:sz w:val="24"/>
          <w:szCs w:val="24"/>
          <w:lang w:eastAsia="ru-RU"/>
        </w:rPr>
        <w:t xml:space="preserve"> (рахит). </w:t>
      </w:r>
      <w:proofErr w:type="gramStart"/>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1)судорожные сокращения мышц – тетания (верхних конечностей – рука акушера, нижних конечностей – конская стопа, болезненные судороги мышц лица), 2) патологические переломы костей, 3) вегетативные проявления (потливость).</w:t>
      </w:r>
      <w:proofErr w:type="gramEnd"/>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t>Гипергликемический синдром </w:t>
      </w:r>
      <w:r w:rsidRPr="00290E48">
        <w:rPr>
          <w:rFonts w:ascii="Times New Roman" w:eastAsia="Times New Roman" w:hAnsi="Times New Roman" w:cs="Times New Roman"/>
          <w:color w:val="222222"/>
          <w:sz w:val="24"/>
          <w:szCs w:val="24"/>
          <w:lang w:eastAsia="ru-RU"/>
        </w:rPr>
        <w:t xml:space="preserve">обусловлен недостаточной продукцией инсулина поджелудочной железой. Встречается при сахарном диабете, болезни </w:t>
      </w:r>
      <w:proofErr w:type="spellStart"/>
      <w:r w:rsidRPr="00290E48">
        <w:rPr>
          <w:rFonts w:ascii="Times New Roman" w:eastAsia="Times New Roman" w:hAnsi="Times New Roman" w:cs="Times New Roman"/>
          <w:color w:val="222222"/>
          <w:sz w:val="24"/>
          <w:szCs w:val="24"/>
          <w:lang w:eastAsia="ru-RU"/>
        </w:rPr>
        <w:t>Иценко-Кушинга</w:t>
      </w:r>
      <w:proofErr w:type="spellEnd"/>
      <w:r w:rsidRPr="00290E48">
        <w:rPr>
          <w:rFonts w:ascii="Times New Roman" w:eastAsia="Times New Roman" w:hAnsi="Times New Roman" w:cs="Times New Roman"/>
          <w:color w:val="222222"/>
          <w:sz w:val="24"/>
          <w:szCs w:val="24"/>
          <w:lang w:eastAsia="ru-RU"/>
        </w:rPr>
        <w:t>, хроническом панкреатите, диффузном токсическом зобе и опухолях поджелудочной железы. </w:t>
      </w:r>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1)мышечная слабость, 2) жажда, 3) полиурия, 4) повышение аппетита, 5) поражение периферической нервной системы (боли в ногах, онемение кончиков пальцев, судороги в икроножных мышцах).</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Гиперсоматотропный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xml:space="preserve"> развивается при избыточной продукции соматотропного гормона (гормона роста) вследствие опухоли </w:t>
      </w:r>
      <w:proofErr w:type="spellStart"/>
      <w:r w:rsidRPr="00290E48">
        <w:rPr>
          <w:rFonts w:ascii="Times New Roman" w:eastAsia="Times New Roman" w:hAnsi="Times New Roman" w:cs="Times New Roman"/>
          <w:color w:val="222222"/>
          <w:sz w:val="24"/>
          <w:szCs w:val="24"/>
          <w:lang w:eastAsia="ru-RU"/>
        </w:rPr>
        <w:t>аденогипофиза</w:t>
      </w:r>
      <w:proofErr w:type="spellEnd"/>
      <w:r w:rsidRPr="00290E48">
        <w:rPr>
          <w:rFonts w:ascii="Times New Roman" w:eastAsia="Times New Roman" w:hAnsi="Times New Roman" w:cs="Times New Roman"/>
          <w:color w:val="222222"/>
          <w:sz w:val="24"/>
          <w:szCs w:val="24"/>
          <w:lang w:eastAsia="ru-RU"/>
        </w:rPr>
        <w:t>, черепно-мозговых травм. Проявляется у детей и подростков усиленным ростом костного скелета, мягких тканей, внутренних органов – гигантизмом, у взрослых – акромегалией (диспропорциональный рост костей лицевого скелета, кистей, стоп).</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Гипосоматотропный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развивается вследствие понижения или прекращения продукции соматотропного гормона, проявляется карликовостью (малый рост).</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Гиперкортикоидный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xml:space="preserve"> обусловлен гиперфункцией коры надпочечников (избыток </w:t>
      </w:r>
      <w:proofErr w:type="spellStart"/>
      <w:r w:rsidRPr="00290E48">
        <w:rPr>
          <w:rFonts w:ascii="Times New Roman" w:eastAsia="Times New Roman" w:hAnsi="Times New Roman" w:cs="Times New Roman"/>
          <w:color w:val="222222"/>
          <w:sz w:val="24"/>
          <w:szCs w:val="24"/>
          <w:lang w:eastAsia="ru-RU"/>
        </w:rPr>
        <w:t>глюкокортикостероидов</w:t>
      </w:r>
      <w:proofErr w:type="spellEnd"/>
      <w:r w:rsidRPr="00290E48">
        <w:rPr>
          <w:rFonts w:ascii="Times New Roman" w:eastAsia="Times New Roman" w:hAnsi="Times New Roman" w:cs="Times New Roman"/>
          <w:color w:val="222222"/>
          <w:sz w:val="24"/>
          <w:szCs w:val="24"/>
          <w:lang w:eastAsia="ru-RU"/>
        </w:rPr>
        <w:t xml:space="preserve">), вызванной поражением гипофиза, гипоталамуса или опухолью коры надпочечников. Встречается при болезни или синдроме </w:t>
      </w:r>
      <w:proofErr w:type="spellStart"/>
      <w:r w:rsidRPr="00290E48">
        <w:rPr>
          <w:rFonts w:ascii="Times New Roman" w:eastAsia="Times New Roman" w:hAnsi="Times New Roman" w:cs="Times New Roman"/>
          <w:color w:val="222222"/>
          <w:sz w:val="24"/>
          <w:szCs w:val="24"/>
          <w:lang w:eastAsia="ru-RU"/>
        </w:rPr>
        <w:t>Иценко-Кушинга</w:t>
      </w:r>
      <w:proofErr w:type="spellEnd"/>
      <w:r w:rsidRPr="00290E48">
        <w:rPr>
          <w:rFonts w:ascii="Times New Roman" w:eastAsia="Times New Roman" w:hAnsi="Times New Roman" w:cs="Times New Roman"/>
          <w:color w:val="222222"/>
          <w:sz w:val="24"/>
          <w:szCs w:val="24"/>
          <w:lang w:eastAsia="ru-RU"/>
        </w:rPr>
        <w:t>.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 xml:space="preserve">1)отложение жира на лице (лунообразное лицо), на животе; 2) снижение половой активности и увеличение молочных желез у мужчин; 3) прекращение менструального цикла, развитие бесплодия, </w:t>
      </w:r>
      <w:proofErr w:type="spellStart"/>
      <w:r w:rsidRPr="00290E48">
        <w:rPr>
          <w:rFonts w:ascii="Times New Roman" w:eastAsia="Times New Roman" w:hAnsi="Times New Roman" w:cs="Times New Roman"/>
          <w:color w:val="222222"/>
          <w:sz w:val="24"/>
          <w:szCs w:val="24"/>
          <w:lang w:eastAsia="ru-RU"/>
        </w:rPr>
        <w:t>оволосение</w:t>
      </w:r>
      <w:proofErr w:type="spellEnd"/>
      <w:r w:rsidRPr="00290E48">
        <w:rPr>
          <w:rFonts w:ascii="Times New Roman" w:eastAsia="Times New Roman" w:hAnsi="Times New Roman" w:cs="Times New Roman"/>
          <w:color w:val="222222"/>
          <w:sz w:val="24"/>
          <w:szCs w:val="24"/>
          <w:lang w:eastAsia="ru-RU"/>
        </w:rPr>
        <w:t xml:space="preserve"> по мужскому типу (гирсутизм) у женщин; 4) артериальная гипертензия.</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Гипокортикоидный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обусловлен недостаточным количеством гормонов коры надпочечников (</w:t>
      </w:r>
      <w:proofErr w:type="spellStart"/>
      <w:r w:rsidRPr="00290E48">
        <w:rPr>
          <w:rFonts w:ascii="Times New Roman" w:eastAsia="Times New Roman" w:hAnsi="Times New Roman" w:cs="Times New Roman"/>
          <w:color w:val="222222"/>
          <w:sz w:val="24"/>
          <w:szCs w:val="24"/>
          <w:lang w:eastAsia="ru-RU"/>
        </w:rPr>
        <w:t>глюкокортикостероидов</w:t>
      </w:r>
      <w:proofErr w:type="spellEnd"/>
      <w:r w:rsidRPr="00290E48">
        <w:rPr>
          <w:rFonts w:ascii="Times New Roman" w:eastAsia="Times New Roman" w:hAnsi="Times New Roman" w:cs="Times New Roman"/>
          <w:color w:val="222222"/>
          <w:sz w:val="24"/>
          <w:szCs w:val="24"/>
          <w:lang w:eastAsia="ru-RU"/>
        </w:rPr>
        <w:t xml:space="preserve">). Встречается при болезни </w:t>
      </w:r>
      <w:proofErr w:type="spellStart"/>
      <w:r w:rsidRPr="00290E48">
        <w:rPr>
          <w:rFonts w:ascii="Times New Roman" w:eastAsia="Times New Roman" w:hAnsi="Times New Roman" w:cs="Times New Roman"/>
          <w:color w:val="222222"/>
          <w:sz w:val="24"/>
          <w:szCs w:val="24"/>
          <w:lang w:eastAsia="ru-RU"/>
        </w:rPr>
        <w:t>Аддисона</w:t>
      </w:r>
      <w:proofErr w:type="spellEnd"/>
      <w:r w:rsidRPr="00290E48">
        <w:rPr>
          <w:rFonts w:ascii="Times New Roman" w:eastAsia="Times New Roman" w:hAnsi="Times New Roman" w:cs="Times New Roman"/>
          <w:color w:val="222222"/>
          <w:sz w:val="24"/>
          <w:szCs w:val="24"/>
          <w:lang w:eastAsia="ru-RU"/>
        </w:rPr>
        <w:t>.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1)прогрессирующая мышечная слабость, адинамия; 2) замедление речи, потеря голоса; 3) снижение массы тела, 4) гиперпигментация кожи, 5) снижение артериального давления, 6) дисфункция желудочно-кишечного тракта (запоры, поносы), 7) снижение памяти и внимания.</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t xml:space="preserve">Ожирение </w:t>
      </w:r>
      <w:proofErr w:type="gramStart"/>
      <w:r w:rsidRPr="00C43A9B">
        <w:rPr>
          <w:rFonts w:ascii="Times New Roman" w:eastAsia="Times New Roman" w:hAnsi="Times New Roman" w:cs="Times New Roman"/>
          <w:b/>
          <w:bCs/>
          <w:color w:val="222222"/>
          <w:sz w:val="24"/>
          <w:szCs w:val="24"/>
          <w:lang w:eastAsia="ru-RU"/>
        </w:rPr>
        <w:t>–</w:t>
      </w:r>
      <w:r w:rsidRPr="00290E48">
        <w:rPr>
          <w:rFonts w:ascii="Times New Roman" w:eastAsia="Times New Roman" w:hAnsi="Times New Roman" w:cs="Times New Roman"/>
          <w:color w:val="222222"/>
          <w:sz w:val="24"/>
          <w:szCs w:val="24"/>
          <w:lang w:eastAsia="ru-RU"/>
        </w:rPr>
        <w:t>э</w:t>
      </w:r>
      <w:proofErr w:type="gramEnd"/>
      <w:r w:rsidRPr="00290E48">
        <w:rPr>
          <w:rFonts w:ascii="Times New Roman" w:eastAsia="Times New Roman" w:hAnsi="Times New Roman" w:cs="Times New Roman"/>
          <w:color w:val="222222"/>
          <w:sz w:val="24"/>
          <w:szCs w:val="24"/>
          <w:lang w:eastAsia="ru-RU"/>
        </w:rPr>
        <w:t>то синдром, обусловленный нарушением обмена веществ в организме и проявляющийся избыточным отложением жировой ткани в подкожной клетчатке и во всех физиологических депо жира, а также жировой инфильтрацией внутренних органов.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1)избыточная масса тела, 2) сонливость, заторможенность, апатия; 3) потливость, 4) повышение артериального давления, 5) одышка в покое и при ходьбе.</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t xml:space="preserve">Истощение (кахексия) </w:t>
      </w:r>
      <w:proofErr w:type="gramStart"/>
      <w:r w:rsidRPr="00C43A9B">
        <w:rPr>
          <w:rFonts w:ascii="Times New Roman" w:eastAsia="Times New Roman" w:hAnsi="Times New Roman" w:cs="Times New Roman"/>
          <w:b/>
          <w:bCs/>
          <w:color w:val="222222"/>
          <w:sz w:val="24"/>
          <w:szCs w:val="24"/>
          <w:lang w:eastAsia="ru-RU"/>
        </w:rPr>
        <w:t>–</w:t>
      </w:r>
      <w:r w:rsidRPr="00290E48">
        <w:rPr>
          <w:rFonts w:ascii="Times New Roman" w:eastAsia="Times New Roman" w:hAnsi="Times New Roman" w:cs="Times New Roman"/>
          <w:color w:val="222222"/>
          <w:sz w:val="24"/>
          <w:szCs w:val="24"/>
          <w:lang w:eastAsia="ru-RU"/>
        </w:rPr>
        <w:t>э</w:t>
      </w:r>
      <w:proofErr w:type="gramEnd"/>
      <w:r w:rsidRPr="00290E48">
        <w:rPr>
          <w:rFonts w:ascii="Times New Roman" w:eastAsia="Times New Roman" w:hAnsi="Times New Roman" w:cs="Times New Roman"/>
          <w:color w:val="222222"/>
          <w:sz w:val="24"/>
          <w:szCs w:val="24"/>
          <w:lang w:eastAsia="ru-RU"/>
        </w:rPr>
        <w:t>то синдром, формирующийся при недостаточном поступлении в организм питательных веществ или нарушении их усвоения. Бывает при сахарном диабете, гипертиреозе и т.д.</w:t>
      </w:r>
    </w:p>
    <w:p w:rsidR="00C43A9B" w:rsidRPr="00C43A9B" w:rsidRDefault="00C43A9B" w:rsidP="00C43A9B">
      <w:pPr>
        <w:pStyle w:val="13"/>
        <w:contextualSpacing/>
        <w:rPr>
          <w:rFonts w:ascii="Times New Roman" w:hAnsi="Times New Roman" w:cs="Times New Roman"/>
          <w:b/>
          <w:kern w:val="3"/>
          <w:sz w:val="24"/>
          <w:szCs w:val="24"/>
        </w:rPr>
      </w:pPr>
      <w:r w:rsidRPr="00C43A9B">
        <w:rPr>
          <w:rFonts w:ascii="Times New Roman" w:hAnsi="Times New Roman" w:cs="Times New Roman"/>
          <w:b/>
          <w:kern w:val="3"/>
          <w:sz w:val="24"/>
          <w:szCs w:val="24"/>
        </w:rPr>
        <w:t>Тестовые вопросы:</w:t>
      </w:r>
    </w:p>
    <w:p w:rsidR="00C43A9B" w:rsidRPr="00C43A9B" w:rsidRDefault="00C43A9B" w:rsidP="00C43A9B">
      <w:pPr>
        <w:pStyle w:val="13"/>
        <w:contextualSpacing/>
        <w:rPr>
          <w:rFonts w:ascii="Times New Roman" w:hAnsi="Times New Roman" w:cs="Times New Roman"/>
          <w:kern w:val="3"/>
          <w:sz w:val="24"/>
          <w:szCs w:val="24"/>
        </w:rPr>
      </w:pP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1.У женщины 50 лет с избыточной массой тела дважды обнаружено повышение уровня гликемии натощак до 6,9 и 7,2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Какой из перечисленных диагнозов НАИБОЛЕЕ вероятен?  </w:t>
      </w:r>
    </w:p>
    <w:p w:rsidR="00C43A9B" w:rsidRPr="00C43A9B" w:rsidRDefault="00C43A9B" w:rsidP="00C43A9B">
      <w:pPr>
        <w:pStyle w:val="af2"/>
        <w:contextualSpacing/>
        <w:jc w:val="both"/>
        <w:rPr>
          <w:rFonts w:ascii="Times New Roman" w:hAnsi="Times New Roman" w:cs="Times New Roman"/>
          <w:sz w:val="24"/>
          <w:szCs w:val="24"/>
        </w:rPr>
      </w:pPr>
      <w:proofErr w:type="gramStart"/>
      <w:r w:rsidRPr="00C43A9B">
        <w:rPr>
          <w:rFonts w:ascii="Times New Roman" w:hAnsi="Times New Roman" w:cs="Times New Roman"/>
          <w:sz w:val="24"/>
          <w:szCs w:val="24"/>
          <w:lang w:val="en-US"/>
        </w:rPr>
        <w:t>A</w:t>
      </w:r>
      <w:r w:rsidRPr="00C43A9B">
        <w:rPr>
          <w:rFonts w:ascii="Times New Roman" w:hAnsi="Times New Roman" w:cs="Times New Roman"/>
          <w:sz w:val="24"/>
          <w:szCs w:val="24"/>
        </w:rPr>
        <w:t>)ожирение</w:t>
      </w:r>
      <w:proofErr w:type="gramEnd"/>
    </w:p>
    <w:p w:rsidR="00C43A9B" w:rsidRPr="00C43A9B" w:rsidRDefault="00C43A9B" w:rsidP="00C43A9B">
      <w:pPr>
        <w:pStyle w:val="af2"/>
        <w:contextualSpacing/>
        <w:jc w:val="both"/>
        <w:rPr>
          <w:rFonts w:ascii="Times New Roman" w:hAnsi="Times New Roman" w:cs="Times New Roman"/>
          <w:sz w:val="24"/>
          <w:szCs w:val="24"/>
          <w:lang w:val="kk-KZ"/>
        </w:rPr>
      </w:pPr>
      <w:proofErr w:type="gramStart"/>
      <w:r w:rsidRPr="00C43A9B">
        <w:rPr>
          <w:rFonts w:ascii="Times New Roman" w:hAnsi="Times New Roman" w:cs="Times New Roman"/>
          <w:sz w:val="24"/>
          <w:szCs w:val="24"/>
          <w:lang w:val="en-US"/>
        </w:rPr>
        <w:t>B</w:t>
      </w:r>
      <w:r w:rsidRPr="00C43A9B">
        <w:rPr>
          <w:rFonts w:ascii="Times New Roman" w:hAnsi="Times New Roman" w:cs="Times New Roman"/>
          <w:sz w:val="24"/>
          <w:szCs w:val="24"/>
        </w:rPr>
        <w:t>)сахарный</w:t>
      </w:r>
      <w:proofErr w:type="gramEnd"/>
      <w:r w:rsidRPr="00C43A9B">
        <w:rPr>
          <w:rFonts w:ascii="Times New Roman" w:hAnsi="Times New Roman" w:cs="Times New Roman"/>
          <w:sz w:val="24"/>
          <w:szCs w:val="24"/>
        </w:rPr>
        <w:t xml:space="preserve"> диабет 1 типа</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lastRenderedPageBreak/>
        <w:t>C</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сахарный</w:t>
      </w:r>
      <w:proofErr w:type="gramEnd"/>
      <w:r w:rsidRPr="00C43A9B">
        <w:rPr>
          <w:rFonts w:ascii="Times New Roman" w:hAnsi="Times New Roman" w:cs="Times New Roman"/>
          <w:sz w:val="24"/>
          <w:szCs w:val="24"/>
        </w:rPr>
        <w:t xml:space="preserve"> диабет 2 типа  </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D</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lang w:val="kk-KZ"/>
        </w:rPr>
        <w:t>нарушение</w:t>
      </w:r>
      <w:proofErr w:type="gramEnd"/>
      <w:r w:rsidRPr="00C43A9B">
        <w:rPr>
          <w:rFonts w:ascii="Times New Roman" w:hAnsi="Times New Roman" w:cs="Times New Roman"/>
          <w:sz w:val="24"/>
          <w:szCs w:val="24"/>
          <w:lang w:val="kk-KZ"/>
        </w:rPr>
        <w:t xml:space="preserve"> гликемии натощак</w:t>
      </w:r>
    </w:p>
    <w:p w:rsidR="00C43A9B" w:rsidRDefault="00C43A9B" w:rsidP="00C43A9B">
      <w:pPr>
        <w:pStyle w:val="af2"/>
        <w:contextualSpacing/>
        <w:jc w:val="both"/>
        <w:rPr>
          <w:rFonts w:ascii="Times New Roman" w:hAnsi="Times New Roman" w:cs="Times New Roman"/>
          <w:sz w:val="24"/>
          <w:szCs w:val="24"/>
          <w:lang w:val="kk-KZ"/>
        </w:rPr>
      </w:pPr>
      <w:r w:rsidRPr="00C43A9B">
        <w:rPr>
          <w:rFonts w:ascii="Times New Roman" w:hAnsi="Times New Roman" w:cs="Times New Roman"/>
          <w:sz w:val="24"/>
          <w:szCs w:val="24"/>
          <w:lang w:val="en-US"/>
        </w:rPr>
        <w:t>E</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lang w:val="kk-KZ"/>
        </w:rPr>
        <w:t>нарушение</w:t>
      </w:r>
      <w:proofErr w:type="gramEnd"/>
      <w:r w:rsidRPr="00C43A9B">
        <w:rPr>
          <w:rFonts w:ascii="Times New Roman" w:hAnsi="Times New Roman" w:cs="Times New Roman"/>
          <w:sz w:val="24"/>
          <w:szCs w:val="24"/>
          <w:lang w:val="kk-KZ"/>
        </w:rPr>
        <w:t xml:space="preserve"> толерантности к глюкозе</w:t>
      </w:r>
    </w:p>
    <w:p w:rsidR="00C43A9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2. Для болезни </w:t>
      </w:r>
      <w:proofErr w:type="spellStart"/>
      <w:r w:rsidRPr="00C43A9B">
        <w:rPr>
          <w:rFonts w:ascii="Times New Roman" w:hAnsi="Times New Roman" w:cs="Times New Roman"/>
          <w:sz w:val="24"/>
          <w:szCs w:val="24"/>
        </w:rPr>
        <w:t>Иценго-Кушинга</w:t>
      </w:r>
      <w:proofErr w:type="spellEnd"/>
      <w:r w:rsidRPr="00C43A9B">
        <w:rPr>
          <w:rFonts w:ascii="Times New Roman" w:hAnsi="Times New Roman" w:cs="Times New Roman"/>
          <w:sz w:val="24"/>
          <w:szCs w:val="24"/>
        </w:rPr>
        <w:t xml:space="preserve"> характерно все, </w:t>
      </w:r>
      <w:proofErr w:type="gramStart"/>
      <w:r w:rsidRPr="00C43A9B">
        <w:rPr>
          <w:rFonts w:ascii="Times New Roman" w:hAnsi="Times New Roman" w:cs="Times New Roman"/>
          <w:sz w:val="24"/>
          <w:szCs w:val="24"/>
        </w:rPr>
        <w:t>кроме</w:t>
      </w:r>
      <w:proofErr w:type="gramEnd"/>
      <w:r w:rsidRPr="00C43A9B">
        <w:rPr>
          <w:rFonts w:ascii="Times New Roman" w:hAnsi="Times New Roman" w:cs="Times New Roman"/>
          <w:sz w:val="24"/>
          <w:szCs w:val="24"/>
        </w:rPr>
        <w:t>:</w:t>
      </w:r>
    </w:p>
    <w:p w:rsidR="00C43A9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A</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синдром</w:t>
      </w:r>
      <w:proofErr w:type="gramEnd"/>
      <w:r w:rsidRPr="00C43A9B">
        <w:rPr>
          <w:rFonts w:ascii="Times New Roman" w:hAnsi="Times New Roman" w:cs="Times New Roman"/>
          <w:sz w:val="24"/>
          <w:szCs w:val="24"/>
        </w:rPr>
        <w:t xml:space="preserve"> </w:t>
      </w:r>
      <w:proofErr w:type="spellStart"/>
      <w:r w:rsidRPr="00C43A9B">
        <w:rPr>
          <w:rFonts w:ascii="Times New Roman" w:hAnsi="Times New Roman" w:cs="Times New Roman"/>
          <w:sz w:val="24"/>
          <w:szCs w:val="24"/>
        </w:rPr>
        <w:t>гиперкортицизм</w:t>
      </w:r>
      <w:proofErr w:type="spellEnd"/>
    </w:p>
    <w:p w:rsidR="0020450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B</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гиперплазия</w:t>
      </w:r>
      <w:proofErr w:type="gramEnd"/>
      <w:r w:rsidRPr="00C43A9B">
        <w:rPr>
          <w:rFonts w:ascii="Times New Roman" w:hAnsi="Times New Roman" w:cs="Times New Roman"/>
          <w:sz w:val="24"/>
          <w:szCs w:val="24"/>
        </w:rPr>
        <w:t xml:space="preserve"> обоих надпочечников</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C</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осложнения</w:t>
      </w:r>
      <w:proofErr w:type="gramEnd"/>
      <w:r w:rsidRPr="00C43A9B">
        <w:rPr>
          <w:rFonts w:ascii="Times New Roman" w:hAnsi="Times New Roman" w:cs="Times New Roman"/>
          <w:sz w:val="24"/>
          <w:szCs w:val="24"/>
        </w:rPr>
        <w:t xml:space="preserve"> со стороны других органов</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D</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избыточная</w:t>
      </w:r>
      <w:proofErr w:type="gramEnd"/>
      <w:r w:rsidRPr="00C43A9B">
        <w:rPr>
          <w:rFonts w:ascii="Times New Roman" w:hAnsi="Times New Roman" w:cs="Times New Roman"/>
          <w:sz w:val="24"/>
          <w:szCs w:val="24"/>
        </w:rPr>
        <w:t xml:space="preserve"> секреция кортикотропина (АКТГ)</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E</w:t>
      </w:r>
      <w:r w:rsidRPr="00C43A9B">
        <w:rPr>
          <w:rFonts w:ascii="Times New Roman" w:hAnsi="Times New Roman" w:cs="Times New Roman"/>
          <w:sz w:val="24"/>
          <w:szCs w:val="24"/>
        </w:rPr>
        <w:t xml:space="preserve">) </w:t>
      </w:r>
      <w:proofErr w:type="gramStart"/>
      <w:r w:rsidRPr="00C43A9B">
        <w:rPr>
          <w:rFonts w:ascii="Times New Roman" w:hAnsi="Times New Roman" w:cs="Times New Roman"/>
          <w:sz w:val="24"/>
          <w:szCs w:val="24"/>
        </w:rPr>
        <w:t>синдром</w:t>
      </w:r>
      <w:proofErr w:type="gramEnd"/>
      <w:r w:rsidRPr="00C43A9B">
        <w:rPr>
          <w:rFonts w:ascii="Times New Roman" w:hAnsi="Times New Roman" w:cs="Times New Roman"/>
          <w:sz w:val="24"/>
          <w:szCs w:val="24"/>
        </w:rPr>
        <w:t xml:space="preserve"> </w:t>
      </w:r>
      <w:proofErr w:type="spellStart"/>
      <w:r w:rsidRPr="00C43A9B">
        <w:rPr>
          <w:rFonts w:ascii="Times New Roman" w:hAnsi="Times New Roman" w:cs="Times New Roman"/>
          <w:sz w:val="24"/>
          <w:szCs w:val="24"/>
        </w:rPr>
        <w:t>гипокортицизм</w:t>
      </w:r>
      <w:proofErr w:type="spellEnd"/>
    </w:p>
    <w:p w:rsidR="00C43A9B" w:rsidRPr="00C43A9B" w:rsidRDefault="00C43A9B" w:rsidP="0020450B">
      <w:pPr>
        <w:tabs>
          <w:tab w:val="num" w:pos="-540"/>
        </w:tabs>
        <w:contextualSpacing/>
        <w:jc w:val="both"/>
        <w:rPr>
          <w:rFonts w:ascii="Times New Roman" w:hAnsi="Times New Roman" w:cs="Times New Roman"/>
          <w:sz w:val="24"/>
          <w:szCs w:val="24"/>
        </w:rPr>
      </w:pPr>
      <w:r w:rsidRPr="00C43A9B">
        <w:rPr>
          <w:rStyle w:val="11pt"/>
          <w:rFonts w:eastAsiaTheme="minorHAnsi"/>
          <w:b w:val="0"/>
          <w:color w:val="000000"/>
          <w:sz w:val="24"/>
          <w:szCs w:val="24"/>
        </w:rPr>
        <w:t>3.При первичном гипотиреозе в крови:</w:t>
      </w:r>
    </w:p>
    <w:p w:rsidR="00C43A9B" w:rsidRPr="00C43A9B" w:rsidRDefault="00C43A9B" w:rsidP="00C43A9B">
      <w:pPr>
        <w:pStyle w:val="ae"/>
        <w:numPr>
          <w:ilvl w:val="0"/>
          <w:numId w:val="21"/>
        </w:numPr>
        <w:tabs>
          <w:tab w:val="left" w:pos="701"/>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повышенный уровень </w:t>
      </w:r>
      <w:proofErr w:type="spellStart"/>
      <w:r w:rsidRPr="00C43A9B">
        <w:rPr>
          <w:rStyle w:val="11pt"/>
          <w:rFonts w:eastAsiaTheme="minorHAnsi"/>
          <w:b w:val="0"/>
          <w:color w:val="000000"/>
          <w:sz w:val="24"/>
          <w:szCs w:val="24"/>
        </w:rPr>
        <w:t>тиреотропного</w:t>
      </w:r>
      <w:proofErr w:type="spellEnd"/>
      <w:r w:rsidRPr="00C43A9B">
        <w:rPr>
          <w:rStyle w:val="11pt"/>
          <w:rFonts w:eastAsiaTheme="minorHAnsi"/>
          <w:b w:val="0"/>
          <w:color w:val="000000"/>
          <w:sz w:val="24"/>
          <w:szCs w:val="24"/>
        </w:rPr>
        <w:t xml:space="preserve"> гормона;</w:t>
      </w:r>
    </w:p>
    <w:p w:rsidR="00C43A9B" w:rsidRPr="00C43A9B" w:rsidRDefault="00C43A9B" w:rsidP="00C43A9B">
      <w:pPr>
        <w:pStyle w:val="ae"/>
        <w:numPr>
          <w:ilvl w:val="0"/>
          <w:numId w:val="21"/>
        </w:numPr>
        <w:tabs>
          <w:tab w:val="left" w:pos="725"/>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пониженный уровень </w:t>
      </w:r>
      <w:proofErr w:type="spellStart"/>
      <w:r w:rsidRPr="00C43A9B">
        <w:rPr>
          <w:rStyle w:val="11pt"/>
          <w:rFonts w:eastAsiaTheme="minorHAnsi"/>
          <w:b w:val="0"/>
          <w:color w:val="000000"/>
          <w:sz w:val="24"/>
          <w:szCs w:val="24"/>
        </w:rPr>
        <w:t>тиреотропного</w:t>
      </w:r>
      <w:proofErr w:type="spellEnd"/>
      <w:r w:rsidRPr="00C43A9B">
        <w:rPr>
          <w:rStyle w:val="11pt"/>
          <w:rFonts w:eastAsiaTheme="minorHAnsi"/>
          <w:b w:val="0"/>
          <w:color w:val="000000"/>
          <w:sz w:val="24"/>
          <w:szCs w:val="24"/>
        </w:rPr>
        <w:t xml:space="preserve"> гормона;</w:t>
      </w:r>
    </w:p>
    <w:p w:rsidR="00C43A9B" w:rsidRDefault="00C43A9B" w:rsidP="00C43A9B">
      <w:pPr>
        <w:pStyle w:val="ae"/>
        <w:numPr>
          <w:ilvl w:val="0"/>
          <w:numId w:val="21"/>
        </w:numPr>
        <w:tabs>
          <w:tab w:val="left" w:pos="720"/>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нормальный уровень </w:t>
      </w:r>
      <w:proofErr w:type="spellStart"/>
      <w:r w:rsidRPr="00C43A9B">
        <w:rPr>
          <w:rStyle w:val="11pt"/>
          <w:rFonts w:eastAsiaTheme="minorHAnsi"/>
          <w:b w:val="0"/>
          <w:color w:val="000000"/>
          <w:sz w:val="24"/>
          <w:szCs w:val="24"/>
        </w:rPr>
        <w:t>тиреотропного</w:t>
      </w:r>
      <w:proofErr w:type="spellEnd"/>
      <w:r w:rsidRPr="00C43A9B">
        <w:rPr>
          <w:rStyle w:val="11pt"/>
          <w:rFonts w:eastAsiaTheme="minorHAnsi"/>
          <w:b w:val="0"/>
          <w:color w:val="000000"/>
          <w:sz w:val="24"/>
          <w:szCs w:val="24"/>
        </w:rPr>
        <w:t xml:space="preserve"> гормона;</w:t>
      </w:r>
    </w:p>
    <w:p w:rsidR="00C43A9B" w:rsidRPr="00C43A9B" w:rsidRDefault="00C43A9B" w:rsidP="00C43A9B">
      <w:pPr>
        <w:pStyle w:val="ae"/>
        <w:numPr>
          <w:ilvl w:val="0"/>
          <w:numId w:val="21"/>
        </w:numPr>
        <w:tabs>
          <w:tab w:val="left" w:pos="720"/>
        </w:tabs>
        <w:spacing w:after="0" w:line="274" w:lineRule="exact"/>
        <w:ind w:left="720" w:right="20" w:hanging="360"/>
        <w:contextualSpacing/>
        <w:jc w:val="both"/>
        <w:rPr>
          <w:rFonts w:ascii="Times New Roman" w:hAnsi="Times New Roman" w:cs="Times New Roman"/>
          <w:sz w:val="24"/>
          <w:szCs w:val="24"/>
        </w:rPr>
      </w:pPr>
      <w:proofErr w:type="spellStart"/>
      <w:r w:rsidRPr="00C43A9B">
        <w:rPr>
          <w:rStyle w:val="11pt"/>
          <w:rFonts w:eastAsiaTheme="minorHAnsi"/>
          <w:b w:val="0"/>
          <w:color w:val="000000"/>
          <w:sz w:val="24"/>
          <w:szCs w:val="24"/>
        </w:rPr>
        <w:t>тиреотропный</w:t>
      </w:r>
      <w:proofErr w:type="spellEnd"/>
      <w:r w:rsidRPr="00C43A9B">
        <w:rPr>
          <w:rStyle w:val="11pt"/>
          <w:rFonts w:eastAsiaTheme="minorHAnsi"/>
          <w:b w:val="0"/>
          <w:color w:val="000000"/>
          <w:sz w:val="24"/>
          <w:szCs w:val="24"/>
        </w:rPr>
        <w:t xml:space="preserve"> гормон отсутствует;</w:t>
      </w:r>
    </w:p>
    <w:p w:rsidR="00C43A9B" w:rsidRPr="00C43A9B" w:rsidRDefault="00C43A9B" w:rsidP="00C43A9B">
      <w:pPr>
        <w:pStyle w:val="ae"/>
        <w:numPr>
          <w:ilvl w:val="0"/>
          <w:numId w:val="21"/>
        </w:numPr>
        <w:tabs>
          <w:tab w:val="left" w:pos="695"/>
        </w:tabs>
        <w:spacing w:after="0" w:line="274" w:lineRule="exact"/>
        <w:ind w:left="700" w:right="4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исследование уровня </w:t>
      </w:r>
      <w:proofErr w:type="spellStart"/>
      <w:r w:rsidRPr="00C43A9B">
        <w:rPr>
          <w:rStyle w:val="11pt"/>
          <w:rFonts w:eastAsiaTheme="minorHAnsi"/>
          <w:b w:val="0"/>
          <w:color w:val="000000"/>
          <w:sz w:val="24"/>
          <w:szCs w:val="24"/>
        </w:rPr>
        <w:t>тиреотропного</w:t>
      </w:r>
      <w:proofErr w:type="spellEnd"/>
      <w:r w:rsidRPr="00C43A9B">
        <w:rPr>
          <w:rStyle w:val="11pt"/>
          <w:rFonts w:eastAsiaTheme="minorHAnsi"/>
          <w:b w:val="0"/>
          <w:color w:val="000000"/>
          <w:sz w:val="24"/>
          <w:szCs w:val="24"/>
        </w:rPr>
        <w:t xml:space="preserve"> гормона не имеет диагностиче</w:t>
      </w:r>
      <w:r w:rsidRPr="00C43A9B">
        <w:rPr>
          <w:rStyle w:val="11pt"/>
          <w:rFonts w:eastAsiaTheme="minorHAnsi"/>
          <w:b w:val="0"/>
          <w:color w:val="000000"/>
          <w:sz w:val="24"/>
          <w:szCs w:val="24"/>
        </w:rPr>
        <w:softHyphen/>
        <w:t>ского значения.</w:t>
      </w:r>
    </w:p>
    <w:p w:rsidR="00C43A9B" w:rsidRPr="00C43A9B" w:rsidRDefault="00C43A9B" w:rsidP="00C43A9B">
      <w:pPr>
        <w:pStyle w:val="ae"/>
        <w:tabs>
          <w:tab w:val="left" w:pos="331"/>
        </w:tabs>
        <w:spacing w:line="274" w:lineRule="exact"/>
        <w:ind w:right="40"/>
        <w:contextualSpacing/>
        <w:rPr>
          <w:rFonts w:ascii="Times New Roman" w:hAnsi="Times New Roman" w:cs="Times New Roman"/>
          <w:sz w:val="24"/>
          <w:szCs w:val="24"/>
        </w:rPr>
      </w:pPr>
      <w:r w:rsidRPr="00C43A9B">
        <w:rPr>
          <w:rStyle w:val="11pt"/>
          <w:rFonts w:eastAsiaTheme="minorHAnsi"/>
          <w:b w:val="0"/>
          <w:color w:val="000000"/>
          <w:sz w:val="24"/>
          <w:szCs w:val="24"/>
        </w:rPr>
        <w:t>4.При токсической аденоме щитовидной железы наблюдаются все перечислен</w:t>
      </w:r>
      <w:r w:rsidRPr="00C43A9B">
        <w:rPr>
          <w:rStyle w:val="11pt"/>
          <w:rFonts w:eastAsiaTheme="minorHAnsi"/>
          <w:b w:val="0"/>
          <w:color w:val="000000"/>
          <w:sz w:val="24"/>
          <w:szCs w:val="24"/>
        </w:rPr>
        <w:softHyphen/>
        <w:t xml:space="preserve">ные признаки, </w:t>
      </w:r>
      <w:proofErr w:type="gramStart"/>
      <w:r w:rsidRPr="00C43A9B">
        <w:rPr>
          <w:rStyle w:val="11pt"/>
          <w:rFonts w:eastAsiaTheme="minorHAnsi"/>
          <w:b w:val="0"/>
          <w:color w:val="000000"/>
          <w:sz w:val="24"/>
          <w:szCs w:val="24"/>
        </w:rPr>
        <w:t>кроме</w:t>
      </w:r>
      <w:proofErr w:type="gramEnd"/>
      <w:r w:rsidRPr="00C43A9B">
        <w:rPr>
          <w:rStyle w:val="11pt"/>
          <w:rFonts w:eastAsiaTheme="minorHAnsi"/>
          <w:b w:val="0"/>
          <w:color w:val="000000"/>
          <w:sz w:val="24"/>
          <w:szCs w:val="24"/>
        </w:rPr>
        <w:t>:</w:t>
      </w:r>
    </w:p>
    <w:p w:rsidR="00C43A9B" w:rsidRPr="00C43A9B" w:rsidRDefault="00C43A9B" w:rsidP="00C43A9B">
      <w:pPr>
        <w:pStyle w:val="ae"/>
        <w:numPr>
          <w:ilvl w:val="0"/>
          <w:numId w:val="22"/>
        </w:numPr>
        <w:tabs>
          <w:tab w:val="left" w:pos="671"/>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тремора;</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тахикардии;</w:t>
      </w:r>
    </w:p>
    <w:p w:rsidR="00C43A9B" w:rsidRPr="00C43A9B" w:rsidRDefault="00C43A9B" w:rsidP="00C43A9B">
      <w:pPr>
        <w:pStyle w:val="ae"/>
        <w:numPr>
          <w:ilvl w:val="0"/>
          <w:numId w:val="22"/>
        </w:numPr>
        <w:tabs>
          <w:tab w:val="left" w:pos="700"/>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похудания;</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эндокринной </w:t>
      </w:r>
      <w:proofErr w:type="spellStart"/>
      <w:r w:rsidRPr="00C43A9B">
        <w:rPr>
          <w:rStyle w:val="11pt"/>
          <w:rFonts w:eastAsiaTheme="minorHAnsi"/>
          <w:b w:val="0"/>
          <w:color w:val="000000"/>
          <w:sz w:val="24"/>
          <w:szCs w:val="24"/>
        </w:rPr>
        <w:t>офтальмопатии</w:t>
      </w:r>
      <w:proofErr w:type="spellEnd"/>
      <w:r w:rsidRPr="00C43A9B">
        <w:rPr>
          <w:rStyle w:val="11pt"/>
          <w:rFonts w:eastAsiaTheme="minorHAnsi"/>
          <w:b w:val="0"/>
          <w:color w:val="000000"/>
          <w:sz w:val="24"/>
          <w:szCs w:val="24"/>
        </w:rPr>
        <w:t>;</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артериальной гипертензии.</w:t>
      </w:r>
    </w:p>
    <w:p w:rsidR="00C43A9B" w:rsidRPr="00C43A9B" w:rsidRDefault="00C43A9B" w:rsidP="00C43A9B">
      <w:pPr>
        <w:pStyle w:val="ae"/>
        <w:tabs>
          <w:tab w:val="left" w:pos="331"/>
        </w:tabs>
        <w:spacing w:line="274" w:lineRule="exact"/>
        <w:ind w:right="40"/>
        <w:contextualSpacing/>
        <w:rPr>
          <w:rFonts w:ascii="Times New Roman" w:hAnsi="Times New Roman" w:cs="Times New Roman"/>
          <w:sz w:val="24"/>
          <w:szCs w:val="24"/>
        </w:rPr>
      </w:pPr>
      <w:r w:rsidRPr="00C43A9B">
        <w:rPr>
          <w:rStyle w:val="11pt"/>
          <w:rFonts w:eastAsiaTheme="minorHAnsi"/>
          <w:b w:val="0"/>
          <w:color w:val="000000"/>
          <w:sz w:val="24"/>
          <w:szCs w:val="24"/>
        </w:rPr>
        <w:t>5.Для диагностики первичного гипоти</w:t>
      </w:r>
      <w:r w:rsidRPr="00C43A9B">
        <w:rPr>
          <w:rStyle w:val="11pt"/>
          <w:rFonts w:eastAsiaTheme="minorHAnsi"/>
          <w:b w:val="0"/>
          <w:color w:val="000000"/>
          <w:sz w:val="24"/>
          <w:szCs w:val="24"/>
        </w:rPr>
        <w:softHyphen/>
        <w:t>реоза необходимо:</w:t>
      </w:r>
    </w:p>
    <w:p w:rsidR="00C43A9B" w:rsidRPr="00C43A9B" w:rsidRDefault="00C43A9B" w:rsidP="00C43A9B">
      <w:pPr>
        <w:pStyle w:val="ae"/>
        <w:numPr>
          <w:ilvl w:val="0"/>
          <w:numId w:val="23"/>
        </w:numPr>
        <w:tabs>
          <w:tab w:val="left" w:pos="681"/>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w:t>
      </w:r>
      <w:r w:rsidRPr="00C43A9B">
        <w:rPr>
          <w:rStyle w:val="11pt"/>
          <w:rFonts w:eastAsiaTheme="minorHAnsi"/>
          <w:b w:val="0"/>
          <w:color w:val="000000"/>
          <w:sz w:val="24"/>
          <w:szCs w:val="24"/>
          <w:vertAlign w:val="subscript"/>
        </w:rPr>
        <w:t>3</w:t>
      </w:r>
      <w:r w:rsidRPr="00C43A9B">
        <w:rPr>
          <w:rStyle w:val="11pt"/>
          <w:rFonts w:eastAsiaTheme="minorHAnsi"/>
          <w:b w:val="0"/>
          <w:color w:val="000000"/>
          <w:sz w:val="24"/>
          <w:szCs w:val="24"/>
        </w:rPr>
        <w:t xml:space="preserve"> и Т</w:t>
      </w:r>
      <w:proofErr w:type="gramStart"/>
      <w:r w:rsidRPr="00C43A9B">
        <w:rPr>
          <w:rStyle w:val="11pt"/>
          <w:rFonts w:eastAsiaTheme="minorHAnsi"/>
          <w:b w:val="0"/>
          <w:color w:val="000000"/>
          <w:sz w:val="24"/>
          <w:szCs w:val="24"/>
          <w:vertAlign w:val="subscript"/>
        </w:rPr>
        <w:t>4</w:t>
      </w:r>
      <w:proofErr w:type="gramEnd"/>
      <w:r w:rsidRPr="00C43A9B">
        <w:rPr>
          <w:rStyle w:val="11pt"/>
          <w:rFonts w:eastAsiaTheme="minorHAnsi"/>
          <w:b w:val="0"/>
          <w:color w:val="000000"/>
          <w:sz w:val="24"/>
          <w:szCs w:val="24"/>
        </w:rPr>
        <w:t>;</w:t>
      </w:r>
    </w:p>
    <w:p w:rsidR="00C43A9B" w:rsidRPr="00C43A9B" w:rsidRDefault="00C43A9B" w:rsidP="00C43A9B">
      <w:pPr>
        <w:pStyle w:val="ae"/>
        <w:numPr>
          <w:ilvl w:val="0"/>
          <w:numId w:val="23"/>
        </w:numPr>
        <w:tabs>
          <w:tab w:val="left" w:pos="70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Т3;</w:t>
      </w:r>
    </w:p>
    <w:p w:rsidR="00C43A9B" w:rsidRPr="00C43A9B" w:rsidRDefault="00C43A9B" w:rsidP="00C43A9B">
      <w:pPr>
        <w:pStyle w:val="ae"/>
        <w:numPr>
          <w:ilvl w:val="0"/>
          <w:numId w:val="23"/>
        </w:numPr>
        <w:tabs>
          <w:tab w:val="left" w:pos="700"/>
        </w:tabs>
        <w:spacing w:after="0" w:line="274" w:lineRule="exact"/>
        <w:ind w:left="700" w:right="4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ТТГ и свободного Т</w:t>
      </w:r>
      <w:proofErr w:type="gramStart"/>
      <w:r w:rsidRPr="00C43A9B">
        <w:rPr>
          <w:rStyle w:val="71"/>
          <w:rFonts w:eastAsiaTheme="minorHAnsi"/>
          <w:b w:val="0"/>
          <w:color w:val="000000"/>
          <w:sz w:val="24"/>
          <w:szCs w:val="24"/>
        </w:rPr>
        <w:t>4</w:t>
      </w:r>
      <w:proofErr w:type="gramEnd"/>
      <w:r w:rsidRPr="00C43A9B">
        <w:rPr>
          <w:rStyle w:val="11pt"/>
          <w:rFonts w:eastAsiaTheme="minorHAnsi"/>
          <w:b w:val="0"/>
          <w:color w:val="000000"/>
          <w:sz w:val="24"/>
          <w:szCs w:val="24"/>
        </w:rPr>
        <w:t>;</w:t>
      </w:r>
    </w:p>
    <w:p w:rsidR="00C43A9B" w:rsidRPr="00C43A9B" w:rsidRDefault="00C43A9B" w:rsidP="00C43A9B">
      <w:pPr>
        <w:pStyle w:val="ae"/>
        <w:numPr>
          <w:ilvl w:val="0"/>
          <w:numId w:val="23"/>
        </w:numPr>
        <w:tabs>
          <w:tab w:val="left" w:pos="700"/>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УЗИ щитовидной железы;</w:t>
      </w:r>
    </w:p>
    <w:p w:rsidR="00C43A9B" w:rsidRPr="00C43A9B" w:rsidRDefault="00C43A9B" w:rsidP="00C43A9B">
      <w:pPr>
        <w:pStyle w:val="ae"/>
        <w:numPr>
          <w:ilvl w:val="0"/>
          <w:numId w:val="23"/>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все перечисленное.</w:t>
      </w:r>
    </w:p>
    <w:p w:rsidR="00C43A9B" w:rsidRPr="00C43A9B" w:rsidRDefault="00C43A9B" w:rsidP="00C43A9B">
      <w:pPr>
        <w:contextualSpacing/>
        <w:rPr>
          <w:rFonts w:ascii="Times New Roman" w:hAnsi="Times New Roman" w:cs="Times New Roman"/>
          <w:sz w:val="24"/>
          <w:szCs w:val="24"/>
        </w:rPr>
      </w:pPr>
      <w:r w:rsidRPr="00C43A9B">
        <w:rPr>
          <w:rStyle w:val="11pt"/>
          <w:rFonts w:eastAsiaTheme="minorHAnsi"/>
          <w:b w:val="0"/>
          <w:color w:val="000000"/>
          <w:sz w:val="24"/>
          <w:szCs w:val="24"/>
        </w:rPr>
        <w:t>6.</w:t>
      </w:r>
      <w:r w:rsidRPr="00C43A9B">
        <w:rPr>
          <w:rFonts w:ascii="Times New Roman" w:hAnsi="Times New Roman" w:cs="Times New Roman"/>
          <w:sz w:val="24"/>
          <w:szCs w:val="24"/>
        </w:rPr>
        <w:t xml:space="preserve"> Больному 55 лет с артериальной гипертонией и ИБС был проведен тест на толерантность к глюкозе (ТТГ) с </w:t>
      </w:r>
      <w:proofErr w:type="spellStart"/>
      <w:r w:rsidRPr="00C43A9B">
        <w:rPr>
          <w:rFonts w:ascii="Times New Roman" w:hAnsi="Times New Roman" w:cs="Times New Roman"/>
          <w:sz w:val="24"/>
          <w:szCs w:val="24"/>
        </w:rPr>
        <w:t>пероральной</w:t>
      </w:r>
      <w:proofErr w:type="spellEnd"/>
      <w:r w:rsidRPr="00C43A9B">
        <w:rPr>
          <w:rFonts w:ascii="Times New Roman" w:hAnsi="Times New Roman" w:cs="Times New Roman"/>
          <w:sz w:val="24"/>
          <w:szCs w:val="24"/>
        </w:rPr>
        <w:t xml:space="preserve"> нагрузкой </w:t>
      </w:r>
      <w:smartTag w:uri="urn:schemas-microsoft-com:office:smarttags" w:element="metricconverter">
        <w:smartTagPr>
          <w:attr w:name="ProductID" w:val="75 г"/>
        </w:smartTagPr>
        <w:r w:rsidRPr="00C43A9B">
          <w:rPr>
            <w:rFonts w:ascii="Times New Roman" w:hAnsi="Times New Roman" w:cs="Times New Roman"/>
            <w:sz w:val="24"/>
            <w:szCs w:val="24"/>
          </w:rPr>
          <w:t>75 г</w:t>
        </w:r>
      </w:smartTag>
      <w:r w:rsidRPr="00C43A9B">
        <w:rPr>
          <w:rFonts w:ascii="Times New Roman" w:hAnsi="Times New Roman" w:cs="Times New Roman"/>
          <w:sz w:val="24"/>
          <w:szCs w:val="24"/>
        </w:rPr>
        <w:t xml:space="preserve">. сахара  Результаты исследования: содержание глюкозы в крови натощак - 6,8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60 мин - 12,4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90 мин - 11,8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120 мин - 8,5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/л.</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Результат ТТГ указывает на наличие:</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А) нормального состояния углеводного обмена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скрытого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явного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Г) гипогликемическое состояние</w:t>
      </w:r>
    </w:p>
    <w:p w:rsidR="00C43A9B" w:rsidRPr="00C43A9B" w:rsidRDefault="00C43A9B" w:rsidP="00C43A9B">
      <w:pPr>
        <w:ind w:firstLine="284"/>
        <w:contextualSpacing/>
        <w:jc w:val="both"/>
        <w:rPr>
          <w:rFonts w:ascii="Times New Roman" w:hAnsi="Times New Roman" w:cs="Times New Roman"/>
          <w:spacing w:val="-6"/>
          <w:sz w:val="24"/>
          <w:szCs w:val="24"/>
        </w:rPr>
      </w:pPr>
      <w:r w:rsidRPr="00C43A9B">
        <w:rPr>
          <w:rStyle w:val="11pt"/>
          <w:rFonts w:eastAsiaTheme="minorHAnsi"/>
          <w:b w:val="0"/>
          <w:color w:val="000000"/>
          <w:sz w:val="24"/>
          <w:szCs w:val="24"/>
        </w:rPr>
        <w:t>7.</w:t>
      </w:r>
      <w:r w:rsidRPr="00C43A9B">
        <w:rPr>
          <w:rFonts w:ascii="Times New Roman" w:hAnsi="Times New Roman" w:cs="Times New Roman"/>
          <w:sz w:val="24"/>
          <w:szCs w:val="24"/>
        </w:rPr>
        <w:t xml:space="preserve"> Больному с увеличением щитовидной железы были проведены исследования по определению уровней соответствующих гормонов </w:t>
      </w:r>
      <w:r w:rsidRPr="00C43A9B">
        <w:rPr>
          <w:rFonts w:ascii="Times New Roman" w:hAnsi="Times New Roman" w:cs="Times New Roman"/>
          <w:spacing w:val="-6"/>
          <w:sz w:val="24"/>
          <w:szCs w:val="24"/>
        </w:rPr>
        <w:t xml:space="preserve">и антител к </w:t>
      </w:r>
      <w:proofErr w:type="spellStart"/>
      <w:r w:rsidRPr="00C43A9B">
        <w:rPr>
          <w:rFonts w:ascii="Times New Roman" w:hAnsi="Times New Roman" w:cs="Times New Roman"/>
          <w:spacing w:val="-6"/>
          <w:sz w:val="24"/>
          <w:szCs w:val="24"/>
        </w:rPr>
        <w:t>тиреоглобулину</w:t>
      </w:r>
      <w:proofErr w:type="spellEnd"/>
      <w:r w:rsidRPr="00C43A9B">
        <w:rPr>
          <w:rFonts w:ascii="Times New Roman" w:hAnsi="Times New Roman" w:cs="Times New Roman"/>
          <w:spacing w:val="-6"/>
          <w:sz w:val="24"/>
          <w:szCs w:val="24"/>
        </w:rPr>
        <w:t xml:space="preserve"> в сыворотке крови.</w:t>
      </w:r>
    </w:p>
    <w:p w:rsidR="00C43A9B" w:rsidRPr="00C43A9B" w:rsidRDefault="00C43A9B" w:rsidP="00C43A9B">
      <w:pPr>
        <w:ind w:firstLine="284"/>
        <w:contextualSpacing/>
        <w:jc w:val="both"/>
        <w:rPr>
          <w:rFonts w:ascii="Times New Roman" w:hAnsi="Times New Roman" w:cs="Times New Roman"/>
          <w:spacing w:val="-6"/>
          <w:sz w:val="24"/>
          <w:szCs w:val="24"/>
        </w:rPr>
      </w:pPr>
      <w:r w:rsidRPr="00C43A9B">
        <w:rPr>
          <w:rFonts w:ascii="Times New Roman" w:hAnsi="Times New Roman" w:cs="Times New Roman"/>
          <w:sz w:val="24"/>
          <w:szCs w:val="24"/>
        </w:rPr>
        <w:lastRenderedPageBreak/>
        <w:t>Получены следующие результаты: Т</w:t>
      </w:r>
      <w:r w:rsidRPr="00C43A9B">
        <w:rPr>
          <w:rFonts w:ascii="Times New Roman" w:hAnsi="Times New Roman" w:cs="Times New Roman"/>
          <w:sz w:val="24"/>
          <w:szCs w:val="24"/>
          <w:vertAlign w:val="subscript"/>
        </w:rPr>
        <w:t xml:space="preserve">3 </w:t>
      </w:r>
      <w:r w:rsidRPr="00C43A9B">
        <w:rPr>
          <w:rFonts w:ascii="Times New Roman" w:hAnsi="Times New Roman" w:cs="Times New Roman"/>
          <w:sz w:val="24"/>
          <w:szCs w:val="24"/>
        </w:rPr>
        <w:t xml:space="preserve">0,9 </w:t>
      </w:r>
      <w:proofErr w:type="spellStart"/>
      <w:r w:rsidRPr="00C43A9B">
        <w:rPr>
          <w:rFonts w:ascii="Times New Roman" w:hAnsi="Times New Roman" w:cs="Times New Roman"/>
          <w:sz w:val="24"/>
          <w:szCs w:val="24"/>
        </w:rPr>
        <w:t>нмоль</w:t>
      </w:r>
      <w:proofErr w:type="spellEnd"/>
      <w:r w:rsidRPr="00C43A9B">
        <w:rPr>
          <w:rFonts w:ascii="Times New Roman" w:hAnsi="Times New Roman" w:cs="Times New Roman"/>
          <w:sz w:val="24"/>
          <w:szCs w:val="24"/>
        </w:rPr>
        <w:t>/л (норма 1,2-2,</w:t>
      </w:r>
      <w:r w:rsidRPr="00C43A9B">
        <w:rPr>
          <w:rFonts w:ascii="Times New Roman" w:hAnsi="Times New Roman" w:cs="Times New Roman"/>
          <w:spacing w:val="-6"/>
          <w:sz w:val="24"/>
          <w:szCs w:val="24"/>
        </w:rPr>
        <w:t xml:space="preserve">8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/л), Т</w:t>
      </w:r>
      <w:proofErr w:type="gramStart"/>
      <w:r w:rsidRPr="00C43A9B">
        <w:rPr>
          <w:rFonts w:ascii="Times New Roman" w:hAnsi="Times New Roman" w:cs="Times New Roman"/>
          <w:spacing w:val="-6"/>
          <w:sz w:val="24"/>
          <w:szCs w:val="24"/>
          <w:vertAlign w:val="subscript"/>
        </w:rPr>
        <w:t>4</w:t>
      </w:r>
      <w:proofErr w:type="gramEnd"/>
      <w:r w:rsidRPr="00C43A9B">
        <w:rPr>
          <w:rFonts w:ascii="Times New Roman" w:hAnsi="Times New Roman" w:cs="Times New Roman"/>
          <w:spacing w:val="-6"/>
          <w:sz w:val="24"/>
          <w:szCs w:val="24"/>
        </w:rPr>
        <w:t xml:space="preserve"> - 45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(60 -160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ТТГ - 7,8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(норма 0,17-4,05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титр антител к </w:t>
      </w:r>
      <w:proofErr w:type="spellStart"/>
      <w:r w:rsidRPr="00C43A9B">
        <w:rPr>
          <w:rFonts w:ascii="Times New Roman" w:hAnsi="Times New Roman" w:cs="Times New Roman"/>
          <w:spacing w:val="-6"/>
          <w:sz w:val="24"/>
          <w:szCs w:val="24"/>
        </w:rPr>
        <w:t>тиреоглобулину</w:t>
      </w:r>
      <w:proofErr w:type="spellEnd"/>
      <w:r w:rsidRPr="00C43A9B">
        <w:rPr>
          <w:rFonts w:ascii="Times New Roman" w:hAnsi="Times New Roman" w:cs="Times New Roman"/>
          <w:spacing w:val="-6"/>
          <w:sz w:val="24"/>
          <w:szCs w:val="24"/>
        </w:rPr>
        <w:t xml:space="preserve"> 1:10 (норма до 1:100).</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Для какого заболевания щитовидной железы характерны такие результаты?</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А) диффузный токсический зоб</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эндемический зоб без функциональных отклонений</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гипотиреоз</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Г) аутоиммунный </w:t>
      </w:r>
      <w:proofErr w:type="spellStart"/>
      <w:r w:rsidRPr="00C43A9B">
        <w:rPr>
          <w:rFonts w:ascii="Times New Roman" w:hAnsi="Times New Roman" w:cs="Times New Roman"/>
          <w:sz w:val="24"/>
          <w:szCs w:val="24"/>
        </w:rPr>
        <w:t>тиреоидит</w:t>
      </w:r>
      <w:proofErr w:type="spellEnd"/>
    </w:p>
    <w:p w:rsidR="00C43A9B" w:rsidRPr="00C43A9B" w:rsidRDefault="00C43A9B" w:rsidP="00C43A9B">
      <w:pPr>
        <w:contextualSpacing/>
        <w:rPr>
          <w:rFonts w:ascii="Times New Roman" w:hAnsi="Times New Roman" w:cs="Times New Roman"/>
          <w:sz w:val="24"/>
          <w:szCs w:val="24"/>
          <w:lang w:val="fr-FR"/>
        </w:rPr>
      </w:pPr>
      <w:r w:rsidRPr="00C43A9B">
        <w:rPr>
          <w:rStyle w:val="11pt"/>
          <w:rFonts w:eastAsiaTheme="minorHAnsi"/>
          <w:b w:val="0"/>
          <w:color w:val="000000"/>
          <w:sz w:val="24"/>
          <w:szCs w:val="24"/>
        </w:rPr>
        <w:t>8.</w:t>
      </w:r>
      <w:r w:rsidRPr="00C43A9B">
        <w:rPr>
          <w:rFonts w:ascii="Times New Roman" w:hAnsi="Times New Roman" w:cs="Times New Roman"/>
          <w:spacing w:val="-6"/>
          <w:sz w:val="24"/>
          <w:szCs w:val="24"/>
          <w:lang w:val="fr-FR"/>
        </w:rPr>
        <w:t>Больной жалуется на жажду, полиурию, кожный зуд, гноете</w:t>
      </w:r>
      <w:r w:rsidRPr="00C43A9B">
        <w:rPr>
          <w:rFonts w:ascii="Times New Roman" w:hAnsi="Times New Roman" w:cs="Times New Roman"/>
          <w:sz w:val="24"/>
          <w:szCs w:val="24"/>
          <w:lang w:val="fr-FR"/>
        </w:rPr>
        <w:t>чение из-под десен, частое возникновение плохо поддающихся лечению фурункулов.</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Осмо</w:t>
      </w:r>
      <w:r w:rsidRPr="00C43A9B">
        <w:rPr>
          <w:rFonts w:ascii="Times New Roman" w:hAnsi="Times New Roman" w:cs="Times New Roman"/>
          <w:sz w:val="24"/>
          <w:szCs w:val="24"/>
        </w:rPr>
        <w:t>т</w:t>
      </w:r>
      <w:r w:rsidRPr="00C43A9B">
        <w:rPr>
          <w:rFonts w:ascii="Times New Roman" w:hAnsi="Times New Roman" w:cs="Times New Roman"/>
          <w:sz w:val="24"/>
          <w:szCs w:val="24"/>
          <w:lang w:val="fr-FR"/>
        </w:rPr>
        <w:t xml:space="preserve">р: повышенного питания, имеется легкая гиперемия кожи </w:t>
      </w:r>
      <w:r w:rsidRPr="00C43A9B">
        <w:rPr>
          <w:rFonts w:ascii="Times New Roman" w:hAnsi="Times New Roman" w:cs="Times New Roman"/>
          <w:spacing w:val="-6"/>
          <w:sz w:val="24"/>
          <w:szCs w:val="24"/>
          <w:lang w:val="fr-FR"/>
        </w:rPr>
        <w:t>в области скуловых дуг, надбровий, подбородка. Были сделаны анализы</w:t>
      </w:r>
      <w:r w:rsidRPr="00C43A9B">
        <w:rPr>
          <w:rFonts w:ascii="Times New Roman" w:hAnsi="Times New Roman" w:cs="Times New Roman"/>
          <w:sz w:val="24"/>
          <w:szCs w:val="24"/>
          <w:lang w:val="fr-FR"/>
        </w:rPr>
        <w:t xml:space="preserve"> мочи, которые показали повышение плотности мочи.</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Для какого заболевания характерен такой симптомокомплекс?</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А) микседемы</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Б) болезни Кушинга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В) несахарного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lang w:val="fr-FR"/>
        </w:rPr>
        <w:t>Г) сахарного диабета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Д) тиреотоксикоза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Е) аддисоновой болезни</w:t>
      </w:r>
    </w:p>
    <w:p w:rsid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lang w:val="fr-FR"/>
        </w:rPr>
        <w:t>Ж) феохромоцитомы</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Style w:val="11pt"/>
          <w:rFonts w:eastAsiaTheme="minorHAnsi"/>
          <w:b w:val="0"/>
          <w:color w:val="000000"/>
          <w:sz w:val="24"/>
          <w:szCs w:val="24"/>
        </w:rPr>
        <w:t>9.При гипотиреозе кожные покровы:</w:t>
      </w:r>
    </w:p>
    <w:p w:rsidR="00C43A9B" w:rsidRPr="00C43A9B" w:rsidRDefault="00C43A9B" w:rsidP="00C43A9B">
      <w:pPr>
        <w:pStyle w:val="ae"/>
        <w:numPr>
          <w:ilvl w:val="0"/>
          <w:numId w:val="24"/>
        </w:numPr>
        <w:tabs>
          <w:tab w:val="left" w:pos="701"/>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сухие, холодные;</w:t>
      </w:r>
    </w:p>
    <w:p w:rsidR="00C43A9B" w:rsidRPr="00C43A9B" w:rsidRDefault="00C43A9B" w:rsidP="00C43A9B">
      <w:pPr>
        <w:pStyle w:val="ae"/>
        <w:numPr>
          <w:ilvl w:val="0"/>
          <w:numId w:val="24"/>
        </w:numPr>
        <w:tabs>
          <w:tab w:val="left" w:pos="725"/>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горячие, влажные;</w:t>
      </w:r>
    </w:p>
    <w:p w:rsidR="00C43A9B" w:rsidRPr="00C43A9B" w:rsidRDefault="00C43A9B" w:rsidP="00C43A9B">
      <w:pPr>
        <w:pStyle w:val="ae"/>
        <w:numPr>
          <w:ilvl w:val="0"/>
          <w:numId w:val="24"/>
        </w:numPr>
        <w:tabs>
          <w:tab w:val="left" w:pos="720"/>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гладкие;</w:t>
      </w:r>
    </w:p>
    <w:p w:rsidR="00C43A9B" w:rsidRPr="00C43A9B" w:rsidRDefault="00C43A9B" w:rsidP="00C43A9B">
      <w:pPr>
        <w:pStyle w:val="ae"/>
        <w:numPr>
          <w:ilvl w:val="0"/>
          <w:numId w:val="24"/>
        </w:numPr>
        <w:tabs>
          <w:tab w:val="left" w:pos="715"/>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тонкие;</w:t>
      </w:r>
    </w:p>
    <w:p w:rsidR="00C43A9B" w:rsidRPr="00C43A9B" w:rsidRDefault="00C43A9B" w:rsidP="00C43A9B">
      <w:pPr>
        <w:pStyle w:val="ae"/>
        <w:numPr>
          <w:ilvl w:val="0"/>
          <w:numId w:val="24"/>
        </w:numPr>
        <w:tabs>
          <w:tab w:val="left" w:pos="715"/>
        </w:tabs>
        <w:spacing w:after="0" w:line="274" w:lineRule="exact"/>
        <w:ind w:left="720" w:hanging="360"/>
        <w:contextualSpacing/>
        <w:rPr>
          <w:rStyle w:val="11pt"/>
          <w:rFonts w:eastAsiaTheme="minorHAnsi"/>
          <w:b w:val="0"/>
          <w:color w:val="000000"/>
          <w:sz w:val="24"/>
          <w:szCs w:val="24"/>
        </w:rPr>
      </w:pPr>
      <w:r w:rsidRPr="00C43A9B">
        <w:rPr>
          <w:rStyle w:val="11pt"/>
          <w:rFonts w:eastAsiaTheme="minorHAnsi"/>
          <w:b w:val="0"/>
          <w:color w:val="000000"/>
          <w:sz w:val="24"/>
          <w:szCs w:val="24"/>
        </w:rPr>
        <w:t>правильно 3) и 4).</w:t>
      </w:r>
    </w:p>
    <w:p w:rsidR="00C43A9B" w:rsidRPr="00C43A9B" w:rsidRDefault="00C43A9B" w:rsidP="00C43A9B">
      <w:pPr>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10. Больному 60 лет с артериальной гипертонией и ожирением для исключения сахарного диабета был сделан анализ крови на </w:t>
      </w:r>
      <w:r w:rsidRPr="00C43A9B">
        <w:rPr>
          <w:rFonts w:ascii="Times New Roman" w:hAnsi="Times New Roman" w:cs="Times New Roman"/>
          <w:spacing w:val="-6"/>
          <w:sz w:val="24"/>
          <w:szCs w:val="24"/>
        </w:rPr>
        <w:t xml:space="preserve">содержание глюкозы, который оказался нормальным. В дополнение к </w:t>
      </w:r>
      <w:proofErr w:type="spellStart"/>
      <w:r w:rsidRPr="00C43A9B">
        <w:rPr>
          <w:rFonts w:ascii="Times New Roman" w:hAnsi="Times New Roman" w:cs="Times New Roman"/>
          <w:spacing w:val="-6"/>
          <w:sz w:val="24"/>
          <w:szCs w:val="24"/>
        </w:rPr>
        <w:t>этомубыло</w:t>
      </w:r>
      <w:proofErr w:type="spellEnd"/>
      <w:r w:rsidRPr="00C43A9B">
        <w:rPr>
          <w:rFonts w:ascii="Times New Roman" w:hAnsi="Times New Roman" w:cs="Times New Roman"/>
          <w:spacing w:val="-6"/>
          <w:sz w:val="24"/>
          <w:szCs w:val="24"/>
        </w:rPr>
        <w:t xml:space="preserve"> предпринято исследования с </w:t>
      </w:r>
      <w:proofErr w:type="spellStart"/>
      <w:r w:rsidRPr="00C43A9B">
        <w:rPr>
          <w:rFonts w:ascii="Times New Roman" w:hAnsi="Times New Roman" w:cs="Times New Roman"/>
          <w:spacing w:val="-6"/>
          <w:sz w:val="24"/>
          <w:szCs w:val="24"/>
        </w:rPr>
        <w:t>пероральной</w:t>
      </w:r>
      <w:proofErr w:type="spellEnd"/>
      <w:r w:rsidRPr="00C43A9B">
        <w:rPr>
          <w:rFonts w:ascii="Times New Roman" w:hAnsi="Times New Roman" w:cs="Times New Roman"/>
          <w:spacing w:val="-6"/>
          <w:sz w:val="24"/>
          <w:szCs w:val="24"/>
        </w:rPr>
        <w:t xml:space="preserve"> нагрузкой </w:t>
      </w:r>
      <w:smartTag w:uri="urn:schemas-microsoft-com:office:smarttags" w:element="metricconverter">
        <w:smartTagPr>
          <w:attr w:name="ProductID" w:val="100 г"/>
        </w:smartTagPr>
        <w:r w:rsidRPr="00C43A9B">
          <w:rPr>
            <w:rFonts w:ascii="Times New Roman" w:hAnsi="Times New Roman" w:cs="Times New Roman"/>
            <w:spacing w:val="-6"/>
            <w:sz w:val="24"/>
            <w:szCs w:val="24"/>
          </w:rPr>
          <w:t>100 г</w:t>
        </w:r>
      </w:smartTag>
      <w:r w:rsidRPr="00C43A9B">
        <w:rPr>
          <w:rFonts w:ascii="Times New Roman" w:hAnsi="Times New Roman" w:cs="Times New Roman"/>
          <w:spacing w:val="-6"/>
          <w:sz w:val="24"/>
          <w:szCs w:val="24"/>
        </w:rPr>
        <w:t>. сах</w:t>
      </w:r>
      <w:r w:rsidRPr="00C43A9B">
        <w:rPr>
          <w:rFonts w:ascii="Times New Roman" w:hAnsi="Times New Roman" w:cs="Times New Roman"/>
          <w:sz w:val="24"/>
          <w:szCs w:val="24"/>
        </w:rPr>
        <w:t xml:space="preserve">ара (ТТГ). Результаты исследования: содержание глюкозы в крови натощак - 6,1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60 мин - 8,4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90 мин - 7,0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120 мин - 6,5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/л.</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Результат ТТГ указывает на наличие:</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А) нормального состояния углеводного обмена </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скрытого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явного сахарного диабета</w:t>
      </w:r>
      <w:r>
        <w:rPr>
          <w:rFonts w:ascii="Times New Roman" w:hAnsi="Times New Roman" w:cs="Times New Roman"/>
          <w:sz w:val="24"/>
          <w:szCs w:val="24"/>
        </w:rPr>
        <w:t xml:space="preserve">        </w:t>
      </w:r>
      <w:r w:rsidRPr="00C43A9B">
        <w:rPr>
          <w:rFonts w:ascii="Times New Roman" w:hAnsi="Times New Roman" w:cs="Times New Roman"/>
          <w:sz w:val="24"/>
          <w:szCs w:val="24"/>
        </w:rPr>
        <w:t>Г) гипогликемическое состояние</w:t>
      </w:r>
      <w:r w:rsidRPr="00C43A9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43A9B">
        <w:rPr>
          <w:rFonts w:ascii="Times New Roman" w:hAnsi="Times New Roman" w:cs="Times New Roman"/>
          <w:sz w:val="24"/>
          <w:szCs w:val="24"/>
          <w:lang w:val="kk-KZ"/>
        </w:rPr>
        <w:t>Ответы: 1-в; 2-е; 3-1; 4-4; 5-5; 6-в;7-а; 8-г; 9-5; 10-а;</w:t>
      </w:r>
    </w:p>
    <w:p w:rsidR="00C43A9B" w:rsidRPr="00C43A9B" w:rsidRDefault="00C43A9B" w:rsidP="00C43A9B">
      <w:pPr>
        <w:ind w:firstLine="284"/>
        <w:contextualSpacing/>
        <w:jc w:val="both"/>
        <w:rPr>
          <w:rFonts w:ascii="Times New Roman" w:hAnsi="Times New Roman" w:cs="Times New Roman"/>
          <w:sz w:val="24"/>
          <w:szCs w:val="24"/>
        </w:rPr>
      </w:pPr>
    </w:p>
    <w:p w:rsidR="00C43A9B" w:rsidRPr="00C43A9B" w:rsidRDefault="00C43A9B" w:rsidP="00C43A9B">
      <w:pPr>
        <w:pStyle w:val="ae"/>
        <w:tabs>
          <w:tab w:val="left" w:pos="715"/>
        </w:tabs>
        <w:spacing w:after="0" w:line="274" w:lineRule="exact"/>
        <w:ind w:left="720"/>
        <w:contextualSpacing/>
        <w:rPr>
          <w:rFonts w:ascii="Times New Roman" w:hAnsi="Times New Roman" w:cs="Times New Roman"/>
          <w:color w:val="000000"/>
          <w:sz w:val="24"/>
          <w:szCs w:val="24"/>
        </w:rPr>
      </w:pPr>
    </w:p>
    <w:p w:rsidR="00C43A9B" w:rsidRPr="00C43A9B" w:rsidRDefault="00C43A9B" w:rsidP="00C43A9B">
      <w:pPr>
        <w:pStyle w:val="25"/>
        <w:contextualSpacing/>
        <w:rPr>
          <w:rFonts w:ascii="Times New Roman" w:hAnsi="Times New Roman" w:cs="Times New Roman"/>
          <w:kern w:val="3"/>
          <w:sz w:val="24"/>
          <w:szCs w:val="24"/>
        </w:rPr>
      </w:pPr>
    </w:p>
    <w:p w:rsidR="00290E48" w:rsidRPr="00C43A9B" w:rsidRDefault="00290E48">
      <w:pPr>
        <w:contextualSpacing/>
        <w:rPr>
          <w:rFonts w:ascii="Times New Roman" w:eastAsia="Times New Roman" w:hAnsi="Times New Roman" w:cs="Times New Roman"/>
          <w:sz w:val="24"/>
          <w:szCs w:val="24"/>
          <w:lang w:val="kk-KZ" w:eastAsia="ru-RU"/>
        </w:rPr>
      </w:pPr>
    </w:p>
    <w:sectPr w:rsidR="00290E48" w:rsidRPr="00C43A9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2"/>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17"/>
  </w:num>
  <w:num w:numId="12">
    <w:abstractNumId w:val="7"/>
  </w:num>
  <w:num w:numId="13">
    <w:abstractNumId w:val="16"/>
  </w:num>
  <w:num w:numId="14">
    <w:abstractNumId w:val="20"/>
  </w:num>
  <w:num w:numId="15">
    <w:abstractNumId w:val="9"/>
  </w:num>
  <w:num w:numId="16">
    <w:abstractNumId w:val="19"/>
  </w:num>
  <w:num w:numId="17">
    <w:abstractNumId w:val="22"/>
  </w:num>
  <w:num w:numId="18">
    <w:abstractNumId w:val="18"/>
  </w:num>
  <w:num w:numId="19">
    <w:abstractNumId w:val="2"/>
  </w:num>
  <w:num w:numId="20">
    <w:abstractNumId w:val="23"/>
  </w:num>
  <w:num w:numId="21">
    <w:abstractNumId w:val="3"/>
  </w:num>
  <w:num w:numId="22">
    <w:abstractNumId w:val="1"/>
  </w:num>
  <w:num w:numId="23">
    <w:abstractNumId w:val="5"/>
  </w:num>
  <w:num w:numId="24">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33</cp:revision>
  <cp:lastPrinted>2019-12-04T14:27:00Z</cp:lastPrinted>
  <dcterms:created xsi:type="dcterms:W3CDTF">2019-12-07T20:11:00Z</dcterms:created>
  <dcterms:modified xsi:type="dcterms:W3CDTF">2020-02-05T08:47:00Z</dcterms:modified>
</cp:coreProperties>
</file>