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BF26FC"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BF26FC">
        <w:rPr>
          <w:rFonts w:ascii="Times New Roman" w:hAnsi="Times New Roman" w:cs="Times New Roman"/>
          <w:sz w:val="28"/>
          <w:szCs w:val="28"/>
        </w:rPr>
        <w:t>3</w:t>
      </w:r>
      <w:r w:rsidR="001552E1">
        <w:rPr>
          <w:rFonts w:ascii="Times New Roman" w:hAnsi="Times New Roman" w:cs="Times New Roman"/>
          <w:sz w:val="28"/>
          <w:szCs w:val="28"/>
        </w:rPr>
        <w:t>4</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1552E1">
        <w:rPr>
          <w:rFonts w:ascii="Times New Roman" w:hAnsi="Times New Roman"/>
          <w:b/>
          <w:sz w:val="32"/>
          <w:szCs w:val="32"/>
          <w:lang w:val="ru-RU"/>
        </w:rPr>
        <w:t>Определение, классификация, клиника ЖДА.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1552E1">
        <w:rPr>
          <w:rFonts w:ascii="Times New Roman" w:hAnsi="Times New Roman"/>
          <w:b/>
          <w:sz w:val="24"/>
          <w:szCs w:val="24"/>
        </w:rPr>
        <w:t xml:space="preserve"> Определение, классификация, клиника ЖДА</w:t>
      </w:r>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2431E5">
        <w:rPr>
          <w:rFonts w:ascii="Times New Roman" w:hAnsi="Times New Roman" w:cs="Times New Roman"/>
          <w:color w:val="000000"/>
          <w:sz w:val="24"/>
          <w:szCs w:val="24"/>
        </w:rPr>
        <w:t>Заболевания системы крови</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1552E1">
        <w:rPr>
          <w:rFonts w:ascii="Times New Roman" w:hAnsi="Times New Roman" w:cs="Times New Roman"/>
          <w:sz w:val="24"/>
          <w:szCs w:val="24"/>
        </w:rPr>
        <w:t>определение, классификацию, клинику ЖДА</w:t>
      </w:r>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1552E1"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классификация, клиника ЖДА</w:t>
            </w:r>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517D8F" w:rsidRDefault="00517D8F" w:rsidP="00114CF5">
      <w:pPr>
        <w:spacing w:before="100" w:beforeAutospacing="1" w:after="100" w:afterAutospacing="1" w:line="240" w:lineRule="auto"/>
        <w:contextualSpacing/>
        <w:outlineLvl w:val="0"/>
        <w:rPr>
          <w:rFonts w:ascii="Times New Roman" w:hAnsi="Times New Roman" w:cs="Times New Roman"/>
          <w:b/>
          <w:sz w:val="24"/>
          <w:szCs w:val="24"/>
        </w:rPr>
      </w:pPr>
    </w:p>
    <w:p w:rsidR="001552E1" w:rsidRPr="001552E1" w:rsidRDefault="001552E1" w:rsidP="00114CF5">
      <w:pPr>
        <w:spacing w:before="100" w:beforeAutospacing="1" w:after="100" w:afterAutospacing="1" w:line="240" w:lineRule="auto"/>
        <w:contextualSpacing/>
        <w:outlineLvl w:val="0"/>
        <w:rPr>
          <w:rFonts w:ascii="Times New Roman" w:hAnsi="Times New Roman" w:cs="Times New Roman"/>
          <w:sz w:val="24"/>
          <w:szCs w:val="24"/>
          <w:shd w:val="clear" w:color="auto" w:fill="FFFFFF"/>
        </w:rPr>
      </w:pPr>
      <w:proofErr w:type="spellStart"/>
      <w:proofErr w:type="gramStart"/>
      <w:r w:rsidRPr="001552E1">
        <w:rPr>
          <w:rFonts w:ascii="Times New Roman" w:hAnsi="Times New Roman" w:cs="Times New Roman"/>
          <w:b/>
          <w:bCs/>
          <w:sz w:val="24"/>
          <w:szCs w:val="24"/>
          <w:shd w:val="clear" w:color="auto" w:fill="FFFFFF"/>
        </w:rPr>
        <w:t>Железодефици́тная</w:t>
      </w:r>
      <w:proofErr w:type="spellEnd"/>
      <w:proofErr w:type="gramEnd"/>
      <w:r w:rsidRPr="001552E1">
        <w:rPr>
          <w:rFonts w:ascii="Times New Roman" w:hAnsi="Times New Roman" w:cs="Times New Roman"/>
          <w:b/>
          <w:bCs/>
          <w:sz w:val="24"/>
          <w:szCs w:val="24"/>
          <w:shd w:val="clear" w:color="auto" w:fill="FFFFFF"/>
        </w:rPr>
        <w:t> </w:t>
      </w:r>
      <w:proofErr w:type="spellStart"/>
      <w:r w:rsidR="003C54A8" w:rsidRPr="001552E1">
        <w:rPr>
          <w:rFonts w:ascii="Times New Roman" w:hAnsi="Times New Roman" w:cs="Times New Roman"/>
          <w:b/>
          <w:bCs/>
          <w:sz w:val="24"/>
          <w:szCs w:val="24"/>
          <w:shd w:val="clear" w:color="auto" w:fill="FFFFFF"/>
        </w:rPr>
        <w:fldChar w:fldCharType="begin"/>
      </w:r>
      <w:r w:rsidRPr="001552E1">
        <w:rPr>
          <w:rFonts w:ascii="Times New Roman" w:hAnsi="Times New Roman" w:cs="Times New Roman"/>
          <w:b/>
          <w:bCs/>
          <w:sz w:val="24"/>
          <w:szCs w:val="24"/>
          <w:shd w:val="clear" w:color="auto" w:fill="FFFFFF"/>
        </w:rPr>
        <w:instrText xml:space="preserve"> HYPERLINK "https://ru.wikipedia.org/wiki/%D0%90%D0%BD%D0%B5%D0%BC%D0%B8%D1%8F" \o "Анемия" </w:instrText>
      </w:r>
      <w:r w:rsidR="003C54A8" w:rsidRPr="001552E1">
        <w:rPr>
          <w:rFonts w:ascii="Times New Roman" w:hAnsi="Times New Roman" w:cs="Times New Roman"/>
          <w:b/>
          <w:bCs/>
          <w:sz w:val="24"/>
          <w:szCs w:val="24"/>
          <w:shd w:val="clear" w:color="auto" w:fill="FFFFFF"/>
        </w:rPr>
        <w:fldChar w:fldCharType="separate"/>
      </w:r>
      <w:r w:rsidRPr="001552E1">
        <w:rPr>
          <w:rStyle w:val="af1"/>
          <w:rFonts w:ascii="Times New Roman" w:hAnsi="Times New Roman" w:cs="Times New Roman"/>
          <w:b/>
          <w:bCs/>
          <w:color w:val="auto"/>
          <w:sz w:val="24"/>
          <w:szCs w:val="24"/>
          <w:shd w:val="clear" w:color="auto" w:fill="FFFFFF"/>
        </w:rPr>
        <w:t>анеми́я</w:t>
      </w:r>
      <w:proofErr w:type="spellEnd"/>
      <w:r w:rsidR="003C54A8" w:rsidRPr="001552E1">
        <w:rPr>
          <w:rFonts w:ascii="Times New Roman" w:hAnsi="Times New Roman" w:cs="Times New Roman"/>
          <w:b/>
          <w:bCs/>
          <w:sz w:val="24"/>
          <w:szCs w:val="24"/>
          <w:shd w:val="clear" w:color="auto" w:fill="FFFFFF"/>
        </w:rPr>
        <w:fldChar w:fldCharType="end"/>
      </w:r>
      <w:r w:rsidRPr="001552E1">
        <w:rPr>
          <w:rFonts w:ascii="Times New Roman" w:hAnsi="Times New Roman" w:cs="Times New Roman"/>
          <w:sz w:val="24"/>
          <w:szCs w:val="24"/>
          <w:shd w:val="clear" w:color="auto" w:fill="FFFFFF"/>
        </w:rPr>
        <w:t> (ЖДА) — </w:t>
      </w:r>
      <w:hyperlink r:id="rId11" w:tooltip="Болезни крови" w:history="1">
        <w:r w:rsidRPr="001552E1">
          <w:rPr>
            <w:rStyle w:val="af1"/>
            <w:rFonts w:ascii="Times New Roman" w:hAnsi="Times New Roman" w:cs="Times New Roman"/>
            <w:color w:val="auto"/>
            <w:sz w:val="24"/>
            <w:szCs w:val="24"/>
            <w:shd w:val="clear" w:color="auto" w:fill="FFFFFF"/>
          </w:rPr>
          <w:t>гематологический</w:t>
        </w:r>
      </w:hyperlink>
      <w:r w:rsidRPr="001552E1">
        <w:rPr>
          <w:rFonts w:ascii="Times New Roman" w:hAnsi="Times New Roman" w:cs="Times New Roman"/>
          <w:sz w:val="24"/>
          <w:szCs w:val="24"/>
          <w:shd w:val="clear" w:color="auto" w:fill="FFFFFF"/>
        </w:rPr>
        <w:t> синдром, характеризующийся нарушением синтеза </w:t>
      </w:r>
      <w:hyperlink r:id="rId12" w:tooltip="Гемоглобин" w:history="1">
        <w:r w:rsidRPr="001552E1">
          <w:rPr>
            <w:rStyle w:val="af1"/>
            <w:rFonts w:ascii="Times New Roman" w:hAnsi="Times New Roman" w:cs="Times New Roman"/>
            <w:color w:val="auto"/>
            <w:sz w:val="24"/>
            <w:szCs w:val="24"/>
            <w:shd w:val="clear" w:color="auto" w:fill="FFFFFF"/>
          </w:rPr>
          <w:t>гемоглобина</w:t>
        </w:r>
      </w:hyperlink>
      <w:r w:rsidRPr="001552E1">
        <w:rPr>
          <w:rFonts w:ascii="Times New Roman" w:hAnsi="Times New Roman" w:cs="Times New Roman"/>
          <w:sz w:val="24"/>
          <w:szCs w:val="24"/>
          <w:shd w:val="clear" w:color="auto" w:fill="FFFFFF"/>
        </w:rPr>
        <w:t xml:space="preserve"> вследствие дефицита железа и проявляющийся анемией и </w:t>
      </w:r>
      <w:proofErr w:type="spellStart"/>
      <w:r w:rsidRPr="001552E1">
        <w:rPr>
          <w:rFonts w:ascii="Times New Roman" w:hAnsi="Times New Roman" w:cs="Times New Roman"/>
          <w:sz w:val="24"/>
          <w:szCs w:val="24"/>
          <w:shd w:val="clear" w:color="auto" w:fill="FFFFFF"/>
        </w:rPr>
        <w:t>сидеропенией</w:t>
      </w:r>
      <w:proofErr w:type="spellEnd"/>
      <w:r w:rsidRPr="001552E1">
        <w:rPr>
          <w:rFonts w:ascii="Times New Roman" w:hAnsi="Times New Roman" w:cs="Times New Roman"/>
          <w:sz w:val="24"/>
          <w:szCs w:val="24"/>
          <w:shd w:val="clear" w:color="auto" w:fill="FFFFFF"/>
        </w:rPr>
        <w:t>. Основными причинами ЖДА являются скрытые (оккультные) кровотечения, недостаточное потребление железа с пищей и воспалительные заболевания тонкого кишечника.</w:t>
      </w:r>
    </w:p>
    <w:p w:rsidR="001552E1" w:rsidRPr="001552E1" w:rsidRDefault="001552E1" w:rsidP="001552E1">
      <w:pPr>
        <w:pStyle w:val="2"/>
        <w:numPr>
          <w:ilvl w:val="0"/>
          <w:numId w:val="0"/>
        </w:numPr>
        <w:pBdr>
          <w:bottom w:val="single" w:sz="6" w:space="0" w:color="A2A9B1"/>
        </w:pBdr>
        <w:shd w:val="clear" w:color="auto" w:fill="FFFFFF"/>
        <w:contextualSpacing/>
        <w:rPr>
          <w:rFonts w:ascii="Times New Roman" w:hAnsi="Times New Roman"/>
          <w:b w:val="0"/>
          <w:szCs w:val="24"/>
        </w:rPr>
      </w:pPr>
      <w:r w:rsidRPr="001552E1">
        <w:rPr>
          <w:rStyle w:val="mw-headline"/>
          <w:rFonts w:ascii="Times New Roman" w:hAnsi="Times New Roman"/>
          <w:b w:val="0"/>
          <w:bCs/>
          <w:szCs w:val="24"/>
        </w:rPr>
        <w:t>Классификация</w:t>
      </w:r>
    </w:p>
    <w:p w:rsidR="001552E1" w:rsidRPr="001552E1" w:rsidRDefault="001552E1" w:rsidP="001552E1">
      <w:pPr>
        <w:pStyle w:val="aa"/>
        <w:shd w:val="clear" w:color="auto" w:fill="FFFFFF"/>
        <w:spacing w:before="120" w:after="120"/>
        <w:contextualSpacing/>
      </w:pPr>
      <w:r w:rsidRPr="001552E1">
        <w:t>В зависимости от выраженности снижения уровня гемоглобина выделяют три степени тяжести анемии: лёгкая – уровень гемоглобина выше 90 г/л; средняя – гемоглобин в пределах 90</w:t>
      </w:r>
      <w:r w:rsidRPr="001552E1">
        <w:noBreakHyphen/>
        <w:t>70 г/л; тяжёлая – уровень гемоглобина менее 70 г/л.</w:t>
      </w:r>
    </w:p>
    <w:p w:rsidR="001552E1" w:rsidRPr="001552E1" w:rsidRDefault="001552E1" w:rsidP="001552E1">
      <w:pPr>
        <w:pStyle w:val="2"/>
        <w:numPr>
          <w:ilvl w:val="0"/>
          <w:numId w:val="0"/>
        </w:numPr>
        <w:pBdr>
          <w:bottom w:val="single" w:sz="6" w:space="0" w:color="A2A9B1"/>
        </w:pBdr>
        <w:shd w:val="clear" w:color="auto" w:fill="FFFFFF"/>
        <w:contextualSpacing/>
        <w:rPr>
          <w:rFonts w:ascii="Times New Roman" w:hAnsi="Times New Roman"/>
          <w:b w:val="0"/>
          <w:szCs w:val="24"/>
        </w:rPr>
      </w:pPr>
      <w:r w:rsidRPr="001552E1">
        <w:rPr>
          <w:rStyle w:val="mw-headline"/>
          <w:rFonts w:ascii="Times New Roman" w:hAnsi="Times New Roman"/>
          <w:b w:val="0"/>
          <w:bCs/>
          <w:szCs w:val="24"/>
        </w:rPr>
        <w:lastRenderedPageBreak/>
        <w:t>Этиология</w:t>
      </w:r>
    </w:p>
    <w:p w:rsidR="001552E1" w:rsidRPr="001552E1" w:rsidRDefault="001552E1" w:rsidP="001552E1">
      <w:pPr>
        <w:pStyle w:val="aa"/>
        <w:shd w:val="clear" w:color="auto" w:fill="FFFFFF"/>
        <w:spacing w:before="120" w:after="120"/>
        <w:contextualSpacing/>
      </w:pPr>
      <w:r w:rsidRPr="001552E1">
        <w:t>Причиной дефицита железа является нарушение его баланса в сторону преобладания расходования железа над поступлением, наблюдаемое при различных физиологических состояниях или заболеваниях:</w:t>
      </w:r>
    </w:p>
    <w:p w:rsidR="001552E1" w:rsidRPr="001552E1" w:rsidRDefault="001552E1" w:rsidP="001552E1">
      <w:pPr>
        <w:numPr>
          <w:ilvl w:val="0"/>
          <w:numId w:val="42"/>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кровопотери различного генеза;</w:t>
      </w:r>
    </w:p>
    <w:p w:rsidR="001552E1" w:rsidRPr="001552E1" w:rsidRDefault="001552E1" w:rsidP="001552E1">
      <w:pPr>
        <w:numPr>
          <w:ilvl w:val="0"/>
          <w:numId w:val="42"/>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повышенные расходы железа (период роста, беременность, кормление грудью);</w:t>
      </w:r>
    </w:p>
    <w:p w:rsidR="001552E1" w:rsidRPr="001552E1" w:rsidRDefault="001552E1" w:rsidP="001552E1">
      <w:pPr>
        <w:numPr>
          <w:ilvl w:val="0"/>
          <w:numId w:val="42"/>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нарушение усвоения железа;</w:t>
      </w:r>
    </w:p>
    <w:p w:rsidR="001552E1" w:rsidRPr="001552E1" w:rsidRDefault="001552E1" w:rsidP="001552E1">
      <w:pPr>
        <w:numPr>
          <w:ilvl w:val="0"/>
          <w:numId w:val="42"/>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врождённый дефицит железа;</w:t>
      </w:r>
    </w:p>
    <w:p w:rsidR="001552E1" w:rsidRPr="001552E1" w:rsidRDefault="001552E1" w:rsidP="001552E1">
      <w:pPr>
        <w:numPr>
          <w:ilvl w:val="0"/>
          <w:numId w:val="42"/>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 xml:space="preserve">нарушение транспорта железа вследствие дефицита </w:t>
      </w:r>
      <w:proofErr w:type="spellStart"/>
      <w:r w:rsidRPr="001552E1">
        <w:rPr>
          <w:rFonts w:ascii="Times New Roman" w:hAnsi="Times New Roman" w:cs="Times New Roman"/>
          <w:sz w:val="24"/>
          <w:szCs w:val="24"/>
        </w:rPr>
        <w:t>трансферрина</w:t>
      </w:r>
      <w:proofErr w:type="spellEnd"/>
      <w:r w:rsidR="003C54A8" w:rsidRPr="001552E1">
        <w:rPr>
          <w:rFonts w:ascii="Times New Roman" w:hAnsi="Times New Roman" w:cs="Times New Roman"/>
          <w:sz w:val="24"/>
          <w:szCs w:val="24"/>
          <w:vertAlign w:val="superscript"/>
        </w:rPr>
        <w:fldChar w:fldCharType="begin"/>
      </w:r>
      <w:r w:rsidRPr="001552E1">
        <w:rPr>
          <w:rFonts w:ascii="Times New Roman" w:hAnsi="Times New Roman" w:cs="Times New Roman"/>
          <w:sz w:val="24"/>
          <w:szCs w:val="24"/>
          <w:vertAlign w:val="superscript"/>
        </w:rPr>
        <w:instrText xml:space="preserve"> HYPERLINK "https://ru.wikipedia.org/wiki/%D0%96%D0%B5%D0%BB%D0%B5%D0%B7%D0%BE%D0%B4%D0%B5%D1%84%D0%B8%D1%86%D0%B8%D1%82%D0%BD%D0%B0%D1%8F_%D0%B0%D0%BD%D0%B5%D0%BC%D0%B8%D1%8F" \l "cite_note-3" </w:instrText>
      </w:r>
      <w:r w:rsidR="003C54A8" w:rsidRPr="001552E1">
        <w:rPr>
          <w:rFonts w:ascii="Times New Roman" w:hAnsi="Times New Roman" w:cs="Times New Roman"/>
          <w:sz w:val="24"/>
          <w:szCs w:val="24"/>
          <w:vertAlign w:val="superscript"/>
        </w:rPr>
        <w:fldChar w:fldCharType="separate"/>
      </w:r>
      <w:r w:rsidRPr="001552E1">
        <w:rPr>
          <w:rStyle w:val="af1"/>
          <w:rFonts w:ascii="Times New Roman" w:hAnsi="Times New Roman" w:cs="Times New Roman"/>
          <w:color w:val="auto"/>
          <w:sz w:val="24"/>
          <w:szCs w:val="24"/>
          <w:vertAlign w:val="superscript"/>
        </w:rPr>
        <w:t>[3]</w:t>
      </w:r>
      <w:r w:rsidR="003C54A8" w:rsidRPr="001552E1">
        <w:rPr>
          <w:rFonts w:ascii="Times New Roman" w:hAnsi="Times New Roman" w:cs="Times New Roman"/>
          <w:sz w:val="24"/>
          <w:szCs w:val="24"/>
          <w:vertAlign w:val="superscript"/>
        </w:rPr>
        <w:fldChar w:fldCharType="end"/>
      </w:r>
      <w:r w:rsidRPr="001552E1">
        <w:rPr>
          <w:rFonts w:ascii="Times New Roman" w:hAnsi="Times New Roman" w:cs="Times New Roman"/>
          <w:sz w:val="24"/>
          <w:szCs w:val="24"/>
        </w:rPr>
        <w:t>.</w:t>
      </w:r>
    </w:p>
    <w:p w:rsidR="001552E1" w:rsidRPr="001552E1" w:rsidRDefault="001552E1" w:rsidP="001552E1">
      <w:pPr>
        <w:pStyle w:val="4"/>
        <w:numPr>
          <w:ilvl w:val="0"/>
          <w:numId w:val="0"/>
        </w:numPr>
        <w:shd w:val="clear" w:color="auto" w:fill="FFFFFF"/>
        <w:spacing w:before="72" w:after="0"/>
        <w:contextualSpacing/>
        <w:rPr>
          <w:rFonts w:ascii="Times New Roman" w:hAnsi="Times New Roman"/>
          <w:szCs w:val="24"/>
        </w:rPr>
      </w:pPr>
      <w:r w:rsidRPr="001552E1">
        <w:rPr>
          <w:rStyle w:val="mw-headline"/>
          <w:rFonts w:ascii="Times New Roman" w:hAnsi="Times New Roman"/>
          <w:szCs w:val="24"/>
        </w:rPr>
        <w:t>Кровопотери различного генеза</w:t>
      </w:r>
    </w:p>
    <w:p w:rsidR="001552E1" w:rsidRPr="001552E1" w:rsidRDefault="001552E1" w:rsidP="001552E1">
      <w:pPr>
        <w:pStyle w:val="aa"/>
        <w:shd w:val="clear" w:color="auto" w:fill="FFFFFF"/>
        <w:spacing w:before="120" w:after="120"/>
        <w:contextualSpacing/>
      </w:pPr>
      <w:r w:rsidRPr="001552E1">
        <w:t xml:space="preserve">Повышенное расходование железа, вызывающее развитие </w:t>
      </w:r>
      <w:proofErr w:type="spellStart"/>
      <w:r w:rsidRPr="001552E1">
        <w:t>гипосидеропении</w:t>
      </w:r>
      <w:proofErr w:type="spellEnd"/>
      <w:r w:rsidRPr="001552E1">
        <w:t>, чаще всего связано с кровопотерей или с усиленным его использованием при некоторых физиологических состояниях (беременность, период быстрого роста). У взрослых дефицит железа развивается, как правило, вследствие кровопотери. Чаще всего к отрицательному балансу железа приводят постоянные небольшие кровопотери и хронические </w:t>
      </w:r>
      <w:hyperlink r:id="rId13" w:tooltip="Внутреннее кровотечение" w:history="1">
        <w:r w:rsidRPr="001552E1">
          <w:rPr>
            <w:rStyle w:val="af1"/>
            <w:color w:val="auto"/>
          </w:rPr>
          <w:t>скрытые кровотечения</w:t>
        </w:r>
      </w:hyperlink>
      <w:r w:rsidRPr="001552E1">
        <w:t> (5 — 10 мл/</w:t>
      </w:r>
      <w:proofErr w:type="spellStart"/>
      <w:r w:rsidRPr="001552E1">
        <w:t>сут</w:t>
      </w:r>
      <w:proofErr w:type="spellEnd"/>
      <w:r w:rsidRPr="001552E1">
        <w:t>). Иногда дефицит железа может развиться после однократной массивной потери крови, превышающей запасы железа в организме, а также вследствие повторных значительных кровотечений, после которых запасы железа не успевают восстановиться.</w:t>
      </w:r>
    </w:p>
    <w:p w:rsidR="001552E1" w:rsidRPr="001552E1" w:rsidRDefault="001552E1" w:rsidP="001552E1">
      <w:pPr>
        <w:pStyle w:val="aa"/>
        <w:shd w:val="clear" w:color="auto" w:fill="FFFFFF"/>
        <w:spacing w:before="120" w:after="120"/>
        <w:contextualSpacing/>
      </w:pPr>
      <w:r w:rsidRPr="001552E1">
        <w:t>Различные виды кровопотерь, приводящие к развитию постгеморрагической железодефицитной анемии, по частоте распределяются следующим образом: на первом месте находятся </w:t>
      </w:r>
      <w:hyperlink r:id="rId14" w:tooltip="Маточное кровотечение" w:history="1">
        <w:r w:rsidRPr="001552E1">
          <w:rPr>
            <w:rStyle w:val="af1"/>
            <w:color w:val="auto"/>
          </w:rPr>
          <w:t>маточные кровотечения</w:t>
        </w:r>
      </w:hyperlink>
      <w:r w:rsidRPr="001552E1">
        <w:t xml:space="preserve">, затем кровотечения из пищеварительного канала. Редко </w:t>
      </w:r>
      <w:proofErr w:type="spellStart"/>
      <w:r w:rsidRPr="001552E1">
        <w:t>сидеропения</w:t>
      </w:r>
      <w:proofErr w:type="spellEnd"/>
      <w:r w:rsidRPr="001552E1">
        <w:t xml:space="preserve"> может развиться после повторных носовых, легочных, почечных, травматологических кровотечений, кровотечений после </w:t>
      </w:r>
      <w:hyperlink r:id="rId15" w:tooltip="Удаление зуба" w:history="1">
        <w:r w:rsidRPr="001552E1">
          <w:rPr>
            <w:rStyle w:val="af1"/>
            <w:color w:val="auto"/>
          </w:rPr>
          <w:t>экстракции зубов</w:t>
        </w:r>
      </w:hyperlink>
      <w:r w:rsidRPr="001552E1">
        <w:t xml:space="preserve"> и других видах кровопотерь. В отдельных случаях к дефициту железа могут приводить частые </w:t>
      </w:r>
      <w:proofErr w:type="spellStart"/>
      <w:r w:rsidRPr="001552E1">
        <w:t>кроводачи</w:t>
      </w:r>
      <w:proofErr w:type="spellEnd"/>
      <w:r w:rsidRPr="001552E1">
        <w:t xml:space="preserve"> у доноров (особенно женщин) и лечебные кровопускания у больных истинной полицитемией. Встречаются железодефицитные анемии, развивающиеся вследствие кровотечений в закрытые полости с отсутствием последующей реутилизации железа (</w:t>
      </w:r>
      <w:proofErr w:type="spellStart"/>
      <w:r w:rsidRPr="001552E1">
        <w:t>гемосидероз</w:t>
      </w:r>
      <w:proofErr w:type="spellEnd"/>
      <w:r w:rsidRPr="001552E1">
        <w:t xml:space="preserve"> легких, </w:t>
      </w:r>
      <w:proofErr w:type="gramStart"/>
      <w:r w:rsidRPr="001552E1">
        <w:t>эктопический</w:t>
      </w:r>
      <w:proofErr w:type="gramEnd"/>
      <w:r w:rsidRPr="001552E1">
        <w:t xml:space="preserve"> </w:t>
      </w:r>
      <w:proofErr w:type="spellStart"/>
      <w:r w:rsidRPr="001552E1">
        <w:t>эндометриоз</w:t>
      </w:r>
      <w:proofErr w:type="spellEnd"/>
      <w:r w:rsidRPr="001552E1">
        <w:t xml:space="preserve">, </w:t>
      </w:r>
      <w:proofErr w:type="spellStart"/>
      <w:r w:rsidRPr="001552E1">
        <w:t>гломические</w:t>
      </w:r>
      <w:proofErr w:type="spellEnd"/>
      <w:r w:rsidRPr="001552E1">
        <w:t xml:space="preserve"> опухоли).</w:t>
      </w:r>
    </w:p>
    <w:p w:rsidR="001552E1" w:rsidRPr="001552E1" w:rsidRDefault="001552E1" w:rsidP="001552E1">
      <w:pPr>
        <w:pStyle w:val="aa"/>
        <w:shd w:val="clear" w:color="auto" w:fill="FFFFFF"/>
        <w:spacing w:before="120" w:after="120"/>
        <w:contextualSpacing/>
      </w:pPr>
      <w:r w:rsidRPr="001552E1">
        <w:t xml:space="preserve">По статистическим данным, у 20 — 30 % женщин детородного возраста наблюдается скрытый дефицит железа, у 8 — 10 % обнаруживается железодефицитная анемия. Основной причиной возникновения </w:t>
      </w:r>
      <w:proofErr w:type="spellStart"/>
      <w:r w:rsidRPr="001552E1">
        <w:t>гипосидероза</w:t>
      </w:r>
      <w:proofErr w:type="spellEnd"/>
      <w:r w:rsidRPr="001552E1">
        <w:t xml:space="preserve"> у женщин, кроме беременности, являются патологическая менструация и маточные кровотечения. </w:t>
      </w:r>
      <w:proofErr w:type="spellStart"/>
      <w:r w:rsidRPr="001552E1">
        <w:t>Полименорея</w:t>
      </w:r>
      <w:proofErr w:type="spellEnd"/>
      <w:r w:rsidRPr="001552E1">
        <w:t xml:space="preserve"> может быть причиной уменьшения запасов железа в организме и развития скрытого дефицита железа, а затем и железодефицитной анемии. Маточные кровотечения в наибольшей мере увеличивают объём кровопотери у женщин и способствуют возникновению железодефицитных состояний.</w:t>
      </w:r>
    </w:p>
    <w:p w:rsidR="001552E1" w:rsidRPr="001552E1" w:rsidRDefault="001552E1" w:rsidP="001552E1">
      <w:pPr>
        <w:pStyle w:val="aa"/>
        <w:shd w:val="clear" w:color="auto" w:fill="FFFFFF"/>
        <w:spacing w:before="120" w:after="120"/>
        <w:contextualSpacing/>
      </w:pPr>
      <w:r w:rsidRPr="001552E1">
        <w:t xml:space="preserve">Второе место по частоте среди факторов, вызывающих развитие постгеморрагической железодефицитной анемии, занимают кровопотери из пищеварительного канала, которые часто имеют скрытый характер и трудно диагностируются. У мужчин это вообще основная причина возникновения </w:t>
      </w:r>
      <w:proofErr w:type="spellStart"/>
      <w:r w:rsidRPr="001552E1">
        <w:t>сидеропении</w:t>
      </w:r>
      <w:proofErr w:type="spellEnd"/>
      <w:r w:rsidRPr="001552E1">
        <w:t>. Такие кровопотери могут быть обусловлены заболеваниями органов пищеварения и болезнями других органов. Нарушения баланса железа могут сопровождать повторные острые эрозивные или геморрагические </w:t>
      </w:r>
      <w:hyperlink r:id="rId16" w:tooltip="Эзофагит" w:history="1">
        <w:r w:rsidRPr="001552E1">
          <w:rPr>
            <w:rStyle w:val="af1"/>
            <w:color w:val="auto"/>
          </w:rPr>
          <w:t>эзофагиты</w:t>
        </w:r>
      </w:hyperlink>
      <w:r w:rsidRPr="001552E1">
        <w:t> и </w:t>
      </w:r>
      <w:hyperlink r:id="rId17" w:tooltip="Гастрит" w:history="1">
        <w:r w:rsidRPr="001552E1">
          <w:rPr>
            <w:rStyle w:val="af1"/>
            <w:color w:val="auto"/>
          </w:rPr>
          <w:t>гастриты</w:t>
        </w:r>
      </w:hyperlink>
      <w:r w:rsidRPr="001552E1">
        <w:t>, </w:t>
      </w:r>
      <w:hyperlink r:id="rId18" w:tooltip="Язва желудка" w:history="1">
        <w:r w:rsidRPr="001552E1">
          <w:rPr>
            <w:rStyle w:val="af1"/>
            <w:color w:val="auto"/>
          </w:rPr>
          <w:t>язвенная болезнь желудка</w:t>
        </w:r>
      </w:hyperlink>
      <w:r w:rsidRPr="001552E1">
        <w:t> и двенадцатиперстной кишки с повторными кровотечениями, хронические инфекционные и воспалительные заболевания пищеварительного канала. При гигантском гипертрофическом гастрите (</w:t>
      </w:r>
      <w:hyperlink r:id="rId19" w:tooltip="Болезнь Менетрие" w:history="1">
        <w:r w:rsidRPr="001552E1">
          <w:rPr>
            <w:rStyle w:val="af1"/>
            <w:color w:val="auto"/>
          </w:rPr>
          <w:t xml:space="preserve">болезни </w:t>
        </w:r>
        <w:proofErr w:type="spellStart"/>
        <w:r w:rsidRPr="001552E1">
          <w:rPr>
            <w:rStyle w:val="af1"/>
            <w:color w:val="auto"/>
          </w:rPr>
          <w:t>Менетрие</w:t>
        </w:r>
        <w:proofErr w:type="spellEnd"/>
      </w:hyperlink>
      <w:r w:rsidRPr="001552E1">
        <w:t xml:space="preserve">) и </w:t>
      </w:r>
      <w:proofErr w:type="spellStart"/>
      <w:r w:rsidRPr="001552E1">
        <w:t>полипозном</w:t>
      </w:r>
      <w:proofErr w:type="spellEnd"/>
      <w:r w:rsidRPr="001552E1">
        <w:t xml:space="preserve"> гастрите слизистая оболочка </w:t>
      </w:r>
      <w:proofErr w:type="gramStart"/>
      <w:r w:rsidRPr="001552E1">
        <w:t>легко ранима</w:t>
      </w:r>
      <w:proofErr w:type="gramEnd"/>
      <w:r w:rsidRPr="001552E1">
        <w:t xml:space="preserve"> и часто кровоточит. Частой причиной скрытых </w:t>
      </w:r>
      <w:proofErr w:type="spellStart"/>
      <w:r w:rsidRPr="001552E1">
        <w:t>труднодиагностируемых</w:t>
      </w:r>
      <w:proofErr w:type="spellEnd"/>
      <w:r w:rsidRPr="001552E1">
        <w:t xml:space="preserve"> кровопотерь является грыжа пищевого отверстия диафрагмы, варикозное расширение вен </w:t>
      </w:r>
      <w:hyperlink r:id="rId20" w:tooltip="Пищевод" w:history="1">
        <w:r w:rsidRPr="001552E1">
          <w:rPr>
            <w:rStyle w:val="af1"/>
            <w:color w:val="auto"/>
          </w:rPr>
          <w:t>пищевода</w:t>
        </w:r>
      </w:hyperlink>
      <w:r w:rsidRPr="001552E1">
        <w:t> и </w:t>
      </w:r>
      <w:hyperlink r:id="rId21" w:tooltip="Прямая кишка" w:history="1">
        <w:r w:rsidRPr="001552E1">
          <w:rPr>
            <w:rStyle w:val="af1"/>
            <w:color w:val="auto"/>
          </w:rPr>
          <w:t>прямой кишки</w:t>
        </w:r>
      </w:hyperlink>
      <w:r w:rsidRPr="001552E1">
        <w:t> при </w:t>
      </w:r>
      <w:hyperlink r:id="rId22" w:tooltip="Портальная гипертензия" w:history="1">
        <w:r w:rsidRPr="001552E1">
          <w:rPr>
            <w:rStyle w:val="af1"/>
            <w:color w:val="auto"/>
          </w:rPr>
          <w:t>портальной гипертензии</w:t>
        </w:r>
      </w:hyperlink>
      <w:r w:rsidRPr="001552E1">
        <w:t>, </w:t>
      </w:r>
      <w:hyperlink r:id="rId23" w:tooltip="Геморрой" w:history="1">
        <w:r w:rsidRPr="001552E1">
          <w:rPr>
            <w:rStyle w:val="af1"/>
            <w:color w:val="auto"/>
          </w:rPr>
          <w:t>геморрой</w:t>
        </w:r>
      </w:hyperlink>
      <w:r w:rsidRPr="001552E1">
        <w:t>, </w:t>
      </w:r>
      <w:hyperlink r:id="rId24" w:tooltip="Дивертикул пищевода" w:history="1">
        <w:r w:rsidRPr="001552E1">
          <w:rPr>
            <w:rStyle w:val="af1"/>
            <w:color w:val="auto"/>
          </w:rPr>
          <w:t>дивертикулы пищевода</w:t>
        </w:r>
      </w:hyperlink>
      <w:r w:rsidRPr="001552E1">
        <w:t xml:space="preserve">, желудка, кишок, протока </w:t>
      </w:r>
      <w:proofErr w:type="spellStart"/>
      <w:r w:rsidRPr="001552E1">
        <w:t>Меккеля</w:t>
      </w:r>
      <w:proofErr w:type="spellEnd"/>
      <w:r w:rsidRPr="001552E1">
        <w:t>, опухоли. Легочные кровотечения — редкая причина развития дефицита железа. К развитию дефицита железа иногда могут приводить кровотечения из почек и мочевых путей. Очень часто сопровождаются гематурией гипернефромы.</w:t>
      </w:r>
    </w:p>
    <w:p w:rsidR="001552E1" w:rsidRPr="001552E1" w:rsidRDefault="001552E1" w:rsidP="001552E1">
      <w:pPr>
        <w:pStyle w:val="aa"/>
        <w:shd w:val="clear" w:color="auto" w:fill="FFFFFF"/>
        <w:spacing w:before="120" w:after="120"/>
        <w:contextualSpacing/>
      </w:pPr>
      <w:r w:rsidRPr="001552E1">
        <w:lastRenderedPageBreak/>
        <w:t>В некоторых случаях кровопотери различной локализации, являющиеся причиной железодефицитной анемии, связаны с гематологическими заболеваниями (</w:t>
      </w:r>
      <w:proofErr w:type="spellStart"/>
      <w:r w:rsidRPr="001552E1">
        <w:t>коагулопатиями</w:t>
      </w:r>
      <w:proofErr w:type="spellEnd"/>
      <w:r w:rsidRPr="001552E1">
        <w:t>, </w:t>
      </w:r>
      <w:proofErr w:type="spellStart"/>
      <w:r w:rsidR="003C54A8" w:rsidRPr="001552E1">
        <w:fldChar w:fldCharType="begin"/>
      </w:r>
      <w:r w:rsidRPr="001552E1">
        <w:instrText xml:space="preserve"> HYPERLINK "https://ru.wikipedia.org/wiki/%D0%A2%D1%80%D0%BE%D0%BC%D0%B1%D0%BE%D1%86%D0%B8%D1%82%D0%BE%D0%BF%D0%B5%D0%BD%D0%B8%D1%8F" \o "Тромбоцитопения" </w:instrText>
      </w:r>
      <w:r w:rsidR="003C54A8" w:rsidRPr="001552E1">
        <w:fldChar w:fldCharType="separate"/>
      </w:r>
      <w:r w:rsidRPr="001552E1">
        <w:rPr>
          <w:rStyle w:val="af1"/>
          <w:color w:val="auto"/>
        </w:rPr>
        <w:t>тромбоцитопениями</w:t>
      </w:r>
      <w:proofErr w:type="spellEnd"/>
      <w:r w:rsidR="003C54A8" w:rsidRPr="001552E1">
        <w:fldChar w:fldCharType="end"/>
      </w:r>
      <w:r w:rsidRPr="001552E1">
        <w:t> и </w:t>
      </w:r>
      <w:proofErr w:type="spellStart"/>
      <w:r w:rsidR="003C54A8" w:rsidRPr="001552E1">
        <w:fldChar w:fldCharType="begin"/>
      </w:r>
      <w:r w:rsidRPr="001552E1">
        <w:instrText xml:space="preserve"> HYPERLINK "https://ru.wikipedia.org/w/index.php?title=%D0%A2%D1%80%D0%BE%D0%BC%D0%B1%D0%BE%D1%86%D0%B8%D1%82%D0%BE%D0%BF%D0%B0%D1%82%D0%B8%D1%8F&amp;action=edit&amp;redlink=1" \o "Тромбоцитопатия (страница отсутствует)" </w:instrText>
      </w:r>
      <w:r w:rsidR="003C54A8" w:rsidRPr="001552E1">
        <w:fldChar w:fldCharType="separate"/>
      </w:r>
      <w:r w:rsidRPr="001552E1">
        <w:rPr>
          <w:rStyle w:val="af1"/>
          <w:color w:val="auto"/>
        </w:rPr>
        <w:t>тромбоцитопатиями</w:t>
      </w:r>
      <w:proofErr w:type="spellEnd"/>
      <w:r w:rsidR="003C54A8" w:rsidRPr="001552E1">
        <w:fldChar w:fldCharType="end"/>
      </w:r>
      <w:r w:rsidRPr="001552E1">
        <w:t>), а также с поражением сосудов при </w:t>
      </w:r>
      <w:proofErr w:type="spellStart"/>
      <w:r w:rsidR="003C54A8" w:rsidRPr="001552E1">
        <w:fldChar w:fldCharType="begin"/>
      </w:r>
      <w:r w:rsidRPr="001552E1">
        <w:instrText xml:space="preserve"> HYPERLINK "https://ru.wikipedia.org/wiki/%D0%92%D0%B0%D1%81%D0%BA%D1%83%D0%BB%D0%B8%D1%82" \o "Васкулит" </w:instrText>
      </w:r>
      <w:r w:rsidR="003C54A8" w:rsidRPr="001552E1">
        <w:fldChar w:fldCharType="separate"/>
      </w:r>
      <w:r w:rsidRPr="001552E1">
        <w:rPr>
          <w:rStyle w:val="af1"/>
          <w:color w:val="auto"/>
        </w:rPr>
        <w:t>васкулитах</w:t>
      </w:r>
      <w:proofErr w:type="spellEnd"/>
      <w:r w:rsidR="003C54A8" w:rsidRPr="001552E1">
        <w:fldChar w:fldCharType="end"/>
      </w:r>
      <w:r w:rsidRPr="001552E1">
        <w:t>, </w:t>
      </w:r>
      <w:hyperlink r:id="rId25" w:tooltip="Коллагеноз (страница отсутствует)" w:history="1">
        <w:r w:rsidRPr="001552E1">
          <w:rPr>
            <w:rStyle w:val="af1"/>
            <w:color w:val="auto"/>
          </w:rPr>
          <w:t>коллагенозах</w:t>
        </w:r>
      </w:hyperlink>
      <w:r w:rsidRPr="001552E1">
        <w:t xml:space="preserve">, болезни </w:t>
      </w:r>
      <w:proofErr w:type="spellStart"/>
      <w:r w:rsidRPr="001552E1">
        <w:t>Рандю</w:t>
      </w:r>
      <w:proofErr w:type="spellEnd"/>
      <w:r w:rsidRPr="001552E1">
        <w:t xml:space="preserve"> — Вебера — </w:t>
      </w:r>
      <w:proofErr w:type="spellStart"/>
      <w:r w:rsidRPr="001552E1">
        <w:t>Ослера</w:t>
      </w:r>
      <w:proofErr w:type="spellEnd"/>
      <w:r w:rsidRPr="001552E1">
        <w:t>, гематомах.</w:t>
      </w:r>
    </w:p>
    <w:p w:rsidR="001552E1" w:rsidRPr="001552E1" w:rsidRDefault="001552E1" w:rsidP="001552E1">
      <w:pPr>
        <w:pStyle w:val="aa"/>
        <w:shd w:val="clear" w:color="auto" w:fill="FFFFFF"/>
        <w:spacing w:before="120" w:after="120"/>
        <w:contextualSpacing/>
      </w:pPr>
      <w:r w:rsidRPr="001552E1">
        <w:t xml:space="preserve">Иногда железодефицитная анемия, обусловленная кровопотерей, развивается у новорождённых и грудных детей. Дети в значительно большей степени чувствительны к кровопотере, чем взрослые. У новорождённых потеря крови может быть следствием кровотечения, наблюдавшегося при </w:t>
      </w:r>
      <w:proofErr w:type="spellStart"/>
      <w:r w:rsidRPr="001552E1">
        <w:t>предлежании</w:t>
      </w:r>
      <w:proofErr w:type="spellEnd"/>
      <w:r w:rsidRPr="001552E1">
        <w:t xml:space="preserve"> плаценты, её повреждении при кесаревом сечении. Другие </w:t>
      </w:r>
      <w:proofErr w:type="spellStart"/>
      <w:r w:rsidRPr="001552E1">
        <w:t>труднодиагностируемые</w:t>
      </w:r>
      <w:proofErr w:type="spellEnd"/>
      <w:r w:rsidRPr="001552E1">
        <w:t xml:space="preserve"> причины кровопотери в период новорожденности и грудном возрасте: кровотечения из пищеварительного канала при инфекционных заболеваниях кишок, инвагинации, из дивертикула </w:t>
      </w:r>
      <w:proofErr w:type="spellStart"/>
      <w:r w:rsidRPr="001552E1">
        <w:t>Меккеля</w:t>
      </w:r>
      <w:proofErr w:type="spellEnd"/>
      <w:r w:rsidRPr="001552E1">
        <w:t>. Значительно реже дефицит железа может возникать при недостаточном его поступлении в организм.</w:t>
      </w:r>
    </w:p>
    <w:p w:rsidR="001552E1" w:rsidRPr="001552E1" w:rsidRDefault="001552E1" w:rsidP="001552E1">
      <w:pPr>
        <w:pStyle w:val="4"/>
        <w:numPr>
          <w:ilvl w:val="0"/>
          <w:numId w:val="0"/>
        </w:numPr>
        <w:shd w:val="clear" w:color="auto" w:fill="FFFFFF"/>
        <w:spacing w:before="72" w:after="0"/>
        <w:contextualSpacing/>
        <w:rPr>
          <w:rFonts w:ascii="Times New Roman" w:hAnsi="Times New Roman"/>
          <w:szCs w:val="24"/>
        </w:rPr>
      </w:pPr>
      <w:r w:rsidRPr="001552E1">
        <w:rPr>
          <w:rStyle w:val="mw-headline"/>
          <w:rFonts w:ascii="Times New Roman" w:hAnsi="Times New Roman"/>
          <w:szCs w:val="24"/>
        </w:rPr>
        <w:t>Несбалансированное питание</w:t>
      </w:r>
    </w:p>
    <w:p w:rsidR="001552E1" w:rsidRPr="001552E1" w:rsidRDefault="001552E1" w:rsidP="001552E1">
      <w:pPr>
        <w:pStyle w:val="aa"/>
        <w:shd w:val="clear" w:color="auto" w:fill="FFFFFF"/>
        <w:spacing w:before="120" w:after="120"/>
        <w:contextualSpacing/>
      </w:pPr>
      <w:r w:rsidRPr="001552E1">
        <w:t xml:space="preserve">Дефицит железа алиментарного происхождения может развиться у детей и взрослых при недостаточном его содержании в пищевом рационе, что наблюдается при вегетарианстве, хроническом недоедании и голодании, при ограничении питания с лечебной целью, при однообразной пище с преимущественным содержанием жиров и сахаров. У детей может наблюдаться недостаточное поступление железа из организма матери как следствие железодефицитной анемии во время беременности, преждевременных родов, при </w:t>
      </w:r>
      <w:proofErr w:type="spellStart"/>
      <w:r w:rsidRPr="001552E1">
        <w:t>многоплодности</w:t>
      </w:r>
      <w:proofErr w:type="spellEnd"/>
      <w:r w:rsidRPr="001552E1">
        <w:t xml:space="preserve"> и недоношенности, преждевременной перевязке пуповины до прекращения пульсации.</w:t>
      </w:r>
    </w:p>
    <w:p w:rsidR="001552E1" w:rsidRPr="001552E1" w:rsidRDefault="001552E1" w:rsidP="001552E1">
      <w:pPr>
        <w:pStyle w:val="4"/>
        <w:numPr>
          <w:ilvl w:val="0"/>
          <w:numId w:val="0"/>
        </w:numPr>
        <w:shd w:val="clear" w:color="auto" w:fill="FFFFFF"/>
        <w:spacing w:before="72" w:after="0"/>
        <w:contextualSpacing/>
        <w:rPr>
          <w:rFonts w:ascii="Times New Roman" w:hAnsi="Times New Roman"/>
          <w:szCs w:val="24"/>
        </w:rPr>
      </w:pPr>
      <w:r w:rsidRPr="001552E1">
        <w:rPr>
          <w:rStyle w:val="mw-headline"/>
          <w:rFonts w:ascii="Times New Roman" w:hAnsi="Times New Roman"/>
          <w:szCs w:val="24"/>
        </w:rPr>
        <w:t>Нарушение усвоения железа</w:t>
      </w:r>
    </w:p>
    <w:p w:rsidR="001552E1" w:rsidRPr="001552E1" w:rsidRDefault="001552E1" w:rsidP="001552E1">
      <w:pPr>
        <w:pStyle w:val="aa"/>
        <w:shd w:val="clear" w:color="auto" w:fill="FFFFFF"/>
        <w:spacing w:before="120" w:after="120"/>
        <w:contextualSpacing/>
      </w:pPr>
      <w:r w:rsidRPr="001552E1">
        <w:t>Длительное время считали основной причиной развития дефицита железа отсутствие </w:t>
      </w:r>
      <w:hyperlink r:id="rId26" w:tooltip="Соляная кислота" w:history="1">
        <w:r w:rsidRPr="001552E1">
          <w:rPr>
            <w:rStyle w:val="af1"/>
            <w:color w:val="auto"/>
          </w:rPr>
          <w:t>хлористоводородной кислоты</w:t>
        </w:r>
      </w:hyperlink>
      <w:r w:rsidRPr="001552E1">
        <w:t xml:space="preserve"> в желудочном соке. Соответственно выделяли </w:t>
      </w:r>
      <w:proofErr w:type="spellStart"/>
      <w:r w:rsidRPr="001552E1">
        <w:t>гастрогенную</w:t>
      </w:r>
      <w:proofErr w:type="spellEnd"/>
      <w:r w:rsidRPr="001552E1">
        <w:t xml:space="preserve"> или </w:t>
      </w:r>
      <w:proofErr w:type="spellStart"/>
      <w:r w:rsidRPr="001552E1">
        <w:t>ахлоргидрическую</w:t>
      </w:r>
      <w:proofErr w:type="spellEnd"/>
      <w:r w:rsidRPr="001552E1">
        <w:t xml:space="preserve"> железодефицитную анемию. В настоящее время установлено, что ахилия может иметь только дополнительное значение в нарушении всасывания железа в условиях повышенной потребности в нём организма. Атрофический гастрит с ахилией возникает вследствие дефицита железа, обусловленного снижением активности ферментов и клеточного дыхания в слизистой оболочке желудка.</w:t>
      </w:r>
    </w:p>
    <w:p w:rsidR="001552E1" w:rsidRPr="001552E1" w:rsidRDefault="001552E1" w:rsidP="001552E1">
      <w:pPr>
        <w:pStyle w:val="aa"/>
        <w:shd w:val="clear" w:color="auto" w:fill="FFFFFF"/>
        <w:spacing w:before="120" w:after="120"/>
        <w:contextualSpacing/>
      </w:pPr>
      <w:r w:rsidRPr="001552E1">
        <w:t>К нарушению всасывания железа могут приводить воспалительные, рубцовые или атрофические процессы в тонкой кишке, резекция тонкой кишки. Существует ряд физиологических состояний, при которых потребность в железе резко увеличивается. К ним относятся беременность и </w:t>
      </w:r>
      <w:hyperlink r:id="rId27" w:tooltip="Лактация" w:history="1">
        <w:r w:rsidRPr="001552E1">
          <w:rPr>
            <w:rStyle w:val="af1"/>
            <w:color w:val="auto"/>
          </w:rPr>
          <w:t>лактация</w:t>
        </w:r>
      </w:hyperlink>
      <w:r w:rsidRPr="001552E1">
        <w:t>, а также периоды усиленного роста у детей. Во время беременности расходование железа резко повышается на потребности плода и </w:t>
      </w:r>
      <w:hyperlink r:id="rId28" w:tooltip="Плацента" w:history="1">
        <w:r w:rsidRPr="001552E1">
          <w:rPr>
            <w:rStyle w:val="af1"/>
            <w:color w:val="auto"/>
          </w:rPr>
          <w:t>плаценты</w:t>
        </w:r>
      </w:hyperlink>
      <w:r w:rsidRPr="001552E1">
        <w:t>, кровопотерю при родах и лактацию. Баланс железа в этот период находится на грани дефицита, и различные факторы, уменьшающие поступление или увеличивающие расход железа, могут приводить к развитию железодефицитной анемии.</w:t>
      </w:r>
    </w:p>
    <w:p w:rsidR="001552E1" w:rsidRPr="001552E1" w:rsidRDefault="001552E1" w:rsidP="001552E1">
      <w:pPr>
        <w:pStyle w:val="aa"/>
        <w:shd w:val="clear" w:color="auto" w:fill="FFFFFF"/>
        <w:spacing w:before="120" w:after="120"/>
        <w:contextualSpacing/>
      </w:pPr>
      <w:r w:rsidRPr="001552E1">
        <w:t>В жизни ребёнка существует два периода, когда наблюдается повышенная потребность в железе. Первый период — это первый — второй год жизни, когда ребёнок быстро растёт. Второй период — это период полового созревания, когда снова наступает быстрое развитие организма, у девочек появляется дополнительный расход железа вследствие менструальных кровотечений.</w:t>
      </w:r>
    </w:p>
    <w:p w:rsidR="001552E1" w:rsidRPr="001552E1" w:rsidRDefault="001552E1" w:rsidP="001552E1">
      <w:pPr>
        <w:pStyle w:val="aa"/>
        <w:shd w:val="clear" w:color="auto" w:fill="FFFFFF"/>
        <w:spacing w:before="120" w:after="120"/>
        <w:contextualSpacing/>
      </w:pPr>
      <w:r w:rsidRPr="001552E1">
        <w:t>Железодефицитная анемия иногда, особенно в грудном и пожилом возрасте, развивается при инфекционных и воспалительных заболеваниях, ожогах, опухолях, вследствие нарушения обмена железа при сохранённом его общем количестве.</w:t>
      </w:r>
    </w:p>
    <w:p w:rsidR="001552E1" w:rsidRPr="001552E1" w:rsidRDefault="001552E1" w:rsidP="001552E1">
      <w:pPr>
        <w:pStyle w:val="2"/>
        <w:numPr>
          <w:ilvl w:val="0"/>
          <w:numId w:val="0"/>
        </w:numPr>
        <w:pBdr>
          <w:bottom w:val="single" w:sz="6" w:space="0" w:color="A2A9B1"/>
        </w:pBdr>
        <w:shd w:val="clear" w:color="auto" w:fill="FFFFFF"/>
        <w:contextualSpacing/>
        <w:rPr>
          <w:rFonts w:ascii="Times New Roman" w:hAnsi="Times New Roman"/>
          <w:b w:val="0"/>
          <w:szCs w:val="24"/>
        </w:rPr>
      </w:pPr>
      <w:r w:rsidRPr="001552E1">
        <w:rPr>
          <w:rStyle w:val="mw-headline"/>
          <w:rFonts w:ascii="Times New Roman" w:hAnsi="Times New Roman"/>
          <w:b w:val="0"/>
          <w:bCs/>
          <w:szCs w:val="24"/>
        </w:rPr>
        <w:t>Патогенез</w:t>
      </w:r>
    </w:p>
    <w:p w:rsidR="001552E1" w:rsidRPr="001552E1" w:rsidRDefault="001552E1" w:rsidP="001552E1">
      <w:pPr>
        <w:pStyle w:val="aa"/>
        <w:shd w:val="clear" w:color="auto" w:fill="FFFFFF"/>
        <w:spacing w:before="120" w:after="120"/>
        <w:contextualSpacing/>
      </w:pPr>
      <w:r w:rsidRPr="001552E1">
        <w:t xml:space="preserve">Железодефицитная анемия связана с физиологической ролью железа в организме и его участием в процессах тканевого дыхания. Оно входит в состав </w:t>
      </w:r>
      <w:proofErr w:type="spellStart"/>
      <w:r w:rsidRPr="001552E1">
        <w:t>гема</w:t>
      </w:r>
      <w:proofErr w:type="spellEnd"/>
      <w:r w:rsidRPr="001552E1">
        <w:t xml:space="preserve"> — соединения, способного обратимо связывать кислород. </w:t>
      </w:r>
      <w:proofErr w:type="spellStart"/>
      <w:r w:rsidRPr="001552E1">
        <w:t>Гем</w:t>
      </w:r>
      <w:proofErr w:type="spellEnd"/>
      <w:r w:rsidRPr="001552E1">
        <w:t xml:space="preserve"> представляет собой </w:t>
      </w:r>
      <w:proofErr w:type="spellStart"/>
      <w:r w:rsidRPr="001552E1">
        <w:t>простетическую</w:t>
      </w:r>
      <w:proofErr w:type="spellEnd"/>
      <w:r w:rsidRPr="001552E1">
        <w:t xml:space="preserve"> часть молекулы гемоглобина и миоглобина. В депонировании железа в организме основное значение имеет </w:t>
      </w:r>
      <w:proofErr w:type="spellStart"/>
      <w:r w:rsidRPr="001552E1">
        <w:t>ферритин</w:t>
      </w:r>
      <w:proofErr w:type="spellEnd"/>
      <w:r w:rsidRPr="001552E1">
        <w:t xml:space="preserve"> и </w:t>
      </w:r>
      <w:proofErr w:type="spellStart"/>
      <w:r w:rsidRPr="001552E1">
        <w:t>гемосидерин</w:t>
      </w:r>
      <w:proofErr w:type="spellEnd"/>
      <w:r w:rsidRPr="001552E1">
        <w:t>. Транспорт железа в организме осуществляет белок </w:t>
      </w:r>
      <w:proofErr w:type="spellStart"/>
      <w:r w:rsidR="003C54A8" w:rsidRPr="001552E1">
        <w:fldChar w:fldCharType="begin"/>
      </w:r>
      <w:r w:rsidRPr="001552E1">
        <w:instrText xml:space="preserve"> HYPERLINK "https://ru.wikipedia.org/wiki/%D0%A2%D1%80%D0%B0%D0%BD%D1%81%D1%84%D0%B5%D1%80%D1%80%D0%B8%D0%BD%D1%8B" \o "Трансферрины" </w:instrText>
      </w:r>
      <w:r w:rsidR="003C54A8" w:rsidRPr="001552E1">
        <w:fldChar w:fldCharType="separate"/>
      </w:r>
      <w:r w:rsidRPr="001552E1">
        <w:rPr>
          <w:rStyle w:val="af1"/>
          <w:color w:val="auto"/>
        </w:rPr>
        <w:t>трансферрин</w:t>
      </w:r>
      <w:proofErr w:type="spellEnd"/>
      <w:r w:rsidR="003C54A8" w:rsidRPr="001552E1">
        <w:fldChar w:fldCharType="end"/>
      </w:r>
      <w:r w:rsidRPr="001552E1">
        <w:t> (</w:t>
      </w:r>
      <w:proofErr w:type="spellStart"/>
      <w:r w:rsidRPr="001552E1">
        <w:t>сидерофилин</w:t>
      </w:r>
      <w:proofErr w:type="spellEnd"/>
      <w:r w:rsidRPr="001552E1">
        <w:t>).</w:t>
      </w:r>
    </w:p>
    <w:p w:rsidR="001552E1" w:rsidRPr="001552E1" w:rsidRDefault="001552E1" w:rsidP="001552E1">
      <w:pPr>
        <w:pStyle w:val="aa"/>
        <w:shd w:val="clear" w:color="auto" w:fill="FFFFFF"/>
        <w:spacing w:before="120" w:after="120"/>
        <w:contextualSpacing/>
      </w:pPr>
      <w:r w:rsidRPr="001552E1">
        <w:lastRenderedPageBreak/>
        <w:t>Организм только в незначительной степени может регулировать поступление железа из пищи и не контролирует его расходование. При отрицательном балансе обмена железа вначале расходуется железо из депо (латентный дефицит железа), затем возникает тканевый дефицит железа, проявляющийся нарушением ферментативной активности и дыхательной функции в тканях, и только позже развивается железодефицитная анемия.</w:t>
      </w:r>
    </w:p>
    <w:p w:rsidR="001552E1" w:rsidRPr="001552E1" w:rsidRDefault="001552E1" w:rsidP="001552E1">
      <w:pPr>
        <w:pStyle w:val="2"/>
        <w:numPr>
          <w:ilvl w:val="0"/>
          <w:numId w:val="0"/>
        </w:numPr>
        <w:pBdr>
          <w:bottom w:val="single" w:sz="6" w:space="0" w:color="A2A9B1"/>
        </w:pBdr>
        <w:shd w:val="clear" w:color="auto" w:fill="FFFFFF"/>
        <w:contextualSpacing/>
        <w:rPr>
          <w:rFonts w:ascii="Times New Roman" w:hAnsi="Times New Roman"/>
          <w:b w:val="0"/>
          <w:szCs w:val="24"/>
        </w:rPr>
      </w:pPr>
      <w:r w:rsidRPr="001552E1">
        <w:rPr>
          <w:rStyle w:val="mw-headline"/>
          <w:rFonts w:ascii="Times New Roman" w:hAnsi="Times New Roman"/>
          <w:b w:val="0"/>
          <w:bCs/>
          <w:szCs w:val="24"/>
        </w:rPr>
        <w:t>Клиническая картина и стадии развития болезни</w:t>
      </w:r>
    </w:p>
    <w:p w:rsidR="001552E1" w:rsidRPr="001552E1" w:rsidRDefault="001552E1" w:rsidP="001552E1">
      <w:pPr>
        <w:pStyle w:val="aa"/>
        <w:shd w:val="clear" w:color="auto" w:fill="FFFFFF"/>
        <w:spacing w:before="120" w:after="120"/>
        <w:contextualSpacing/>
      </w:pPr>
      <w:r w:rsidRPr="001552E1">
        <w:t xml:space="preserve">ЖДА является последней стадией дефицита железа в организме. Клинических признаков дефицита железа на начальных стадиях нет, и диагностика </w:t>
      </w:r>
      <w:proofErr w:type="spellStart"/>
      <w:r w:rsidRPr="001552E1">
        <w:t>предклинических</w:t>
      </w:r>
      <w:proofErr w:type="spellEnd"/>
      <w:r w:rsidRPr="001552E1">
        <w:t xml:space="preserve"> стадий железодефицитного состояния стала возможной лишь благодаря развитию методов лабораторной диагностики. В зависимости от выраженности дефицита железа в организме различают три стадии:</w:t>
      </w:r>
    </w:p>
    <w:p w:rsidR="001552E1" w:rsidRPr="001552E1" w:rsidRDefault="001552E1" w:rsidP="001552E1">
      <w:pPr>
        <w:numPr>
          <w:ilvl w:val="0"/>
          <w:numId w:val="43"/>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552E1">
        <w:rPr>
          <w:rFonts w:ascii="Times New Roman" w:hAnsi="Times New Roman" w:cs="Times New Roman"/>
          <w:sz w:val="24"/>
          <w:szCs w:val="24"/>
        </w:rPr>
        <w:t>прелатентный</w:t>
      </w:r>
      <w:proofErr w:type="spellEnd"/>
      <w:r w:rsidRPr="001552E1">
        <w:rPr>
          <w:rFonts w:ascii="Times New Roman" w:hAnsi="Times New Roman" w:cs="Times New Roman"/>
          <w:sz w:val="24"/>
          <w:szCs w:val="24"/>
        </w:rPr>
        <w:t xml:space="preserve"> дефицит железа в организме;</w:t>
      </w:r>
    </w:p>
    <w:p w:rsidR="001552E1" w:rsidRPr="001552E1" w:rsidRDefault="001552E1" w:rsidP="001552E1">
      <w:pPr>
        <w:numPr>
          <w:ilvl w:val="0"/>
          <w:numId w:val="43"/>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латентный дефицит железа в организме;</w:t>
      </w:r>
    </w:p>
    <w:p w:rsidR="001552E1" w:rsidRPr="001552E1" w:rsidRDefault="001552E1" w:rsidP="001552E1">
      <w:pPr>
        <w:numPr>
          <w:ilvl w:val="0"/>
          <w:numId w:val="43"/>
        </w:numPr>
        <w:shd w:val="clear" w:color="auto" w:fill="FFFFFF"/>
        <w:spacing w:before="100" w:beforeAutospacing="1" w:after="24" w:line="240" w:lineRule="auto"/>
        <w:ind w:left="384"/>
        <w:contextualSpacing/>
        <w:rPr>
          <w:rFonts w:ascii="Times New Roman" w:hAnsi="Times New Roman" w:cs="Times New Roman"/>
          <w:sz w:val="24"/>
          <w:szCs w:val="24"/>
        </w:rPr>
      </w:pPr>
      <w:r w:rsidRPr="001552E1">
        <w:rPr>
          <w:rFonts w:ascii="Times New Roman" w:hAnsi="Times New Roman" w:cs="Times New Roman"/>
          <w:sz w:val="24"/>
          <w:szCs w:val="24"/>
        </w:rPr>
        <w:t>железодефицитная анемия.</w:t>
      </w:r>
    </w:p>
    <w:p w:rsidR="001552E1" w:rsidRPr="001552E1" w:rsidRDefault="001552E1" w:rsidP="001552E1">
      <w:pPr>
        <w:pStyle w:val="3"/>
        <w:numPr>
          <w:ilvl w:val="0"/>
          <w:numId w:val="0"/>
        </w:numPr>
        <w:shd w:val="clear" w:color="auto" w:fill="FFFFFF"/>
        <w:spacing w:before="72" w:after="0"/>
        <w:contextualSpacing/>
        <w:rPr>
          <w:rFonts w:ascii="Times New Roman" w:hAnsi="Times New Roman"/>
          <w:i/>
          <w:szCs w:val="24"/>
        </w:rPr>
      </w:pPr>
      <w:proofErr w:type="spellStart"/>
      <w:r w:rsidRPr="001552E1">
        <w:rPr>
          <w:rStyle w:val="mw-headline"/>
          <w:rFonts w:ascii="Times New Roman" w:hAnsi="Times New Roman"/>
          <w:i/>
          <w:szCs w:val="24"/>
        </w:rPr>
        <w:t>Прелатентный</w:t>
      </w:r>
      <w:proofErr w:type="spellEnd"/>
      <w:r w:rsidRPr="001552E1">
        <w:rPr>
          <w:rStyle w:val="mw-headline"/>
          <w:rFonts w:ascii="Times New Roman" w:hAnsi="Times New Roman"/>
          <w:i/>
          <w:szCs w:val="24"/>
        </w:rPr>
        <w:t xml:space="preserve"> дефицит железа в организме</w:t>
      </w:r>
    </w:p>
    <w:p w:rsidR="001552E1" w:rsidRPr="001552E1" w:rsidRDefault="001552E1" w:rsidP="001552E1">
      <w:pPr>
        <w:pStyle w:val="aa"/>
        <w:shd w:val="clear" w:color="auto" w:fill="FFFFFF"/>
        <w:spacing w:before="120" w:after="120"/>
        <w:contextualSpacing/>
      </w:pPr>
      <w:r w:rsidRPr="001552E1">
        <w:t xml:space="preserve">На этой стадии в организме происходит истощение депо. Основной формой депонирования железа является </w:t>
      </w:r>
      <w:proofErr w:type="spellStart"/>
      <w:r w:rsidRPr="001552E1">
        <w:t>ферритин</w:t>
      </w:r>
      <w:proofErr w:type="spellEnd"/>
      <w:r w:rsidRPr="001552E1">
        <w:t xml:space="preserve"> — </w:t>
      </w:r>
      <w:proofErr w:type="spellStart"/>
      <w:r w:rsidRPr="001552E1">
        <w:t>водорастворимый</w:t>
      </w:r>
      <w:proofErr w:type="spellEnd"/>
      <w:r w:rsidRPr="001552E1">
        <w:t xml:space="preserve"> </w:t>
      </w:r>
      <w:proofErr w:type="spellStart"/>
      <w:r w:rsidRPr="001552E1">
        <w:t>гликопротеиновый</w:t>
      </w:r>
      <w:proofErr w:type="spellEnd"/>
      <w:r w:rsidRPr="001552E1">
        <w:t xml:space="preserve"> комплекс, который содержится в макрофагах печени, селезёнки, костного мозга, в эритроцитах и сыворотке крови. Лабораторным признаком истощения запасов железа в организме является снижение уровня </w:t>
      </w:r>
      <w:proofErr w:type="spellStart"/>
      <w:r w:rsidRPr="001552E1">
        <w:t>ферритина</w:t>
      </w:r>
      <w:proofErr w:type="spellEnd"/>
      <w:r w:rsidRPr="001552E1">
        <w:t xml:space="preserve"> в сыворотке крови. При этом уровень сывороточного железа сохраняется в пределах нормальных значений. Клинические признаки на этой стадии отсутствуют, диагноз может быть установлен лишь на основании определения уровня сывороточного </w:t>
      </w:r>
      <w:proofErr w:type="spellStart"/>
      <w:r w:rsidRPr="001552E1">
        <w:t>ферритина</w:t>
      </w:r>
      <w:proofErr w:type="spellEnd"/>
      <w:r w:rsidRPr="001552E1">
        <w:t>.</w:t>
      </w:r>
    </w:p>
    <w:p w:rsidR="001552E1" w:rsidRPr="001552E1" w:rsidRDefault="001552E1" w:rsidP="001552E1">
      <w:pPr>
        <w:pStyle w:val="3"/>
        <w:numPr>
          <w:ilvl w:val="0"/>
          <w:numId w:val="0"/>
        </w:numPr>
        <w:shd w:val="clear" w:color="auto" w:fill="FFFFFF"/>
        <w:spacing w:before="72" w:after="0"/>
        <w:contextualSpacing/>
        <w:rPr>
          <w:rFonts w:ascii="Times New Roman" w:hAnsi="Times New Roman"/>
          <w:i/>
          <w:szCs w:val="24"/>
        </w:rPr>
      </w:pPr>
      <w:r w:rsidRPr="001552E1">
        <w:rPr>
          <w:rStyle w:val="mw-headline"/>
          <w:rFonts w:ascii="Times New Roman" w:hAnsi="Times New Roman"/>
          <w:i/>
          <w:szCs w:val="24"/>
        </w:rPr>
        <w:t>Латентный дефицит железа в организме</w:t>
      </w:r>
    </w:p>
    <w:p w:rsidR="001552E1" w:rsidRPr="001552E1" w:rsidRDefault="001552E1" w:rsidP="001552E1">
      <w:pPr>
        <w:pStyle w:val="aa"/>
        <w:shd w:val="clear" w:color="auto" w:fill="FFFFFF"/>
        <w:spacing w:before="120" w:after="120"/>
        <w:contextualSpacing/>
      </w:pPr>
      <w:r w:rsidRPr="001552E1">
        <w:t>Если не происходит адекватного восполнения дефицита железа на первой стадии, наступает вторая стадия железодефицитного состояния — латентный дефицит железа. На этой стадии в результате нарушения поступления необходимого количества металла в ткани отмечается снижение активности тканевых ферментов (</w:t>
      </w:r>
      <w:proofErr w:type="spellStart"/>
      <w:r w:rsidRPr="001552E1">
        <w:t>цитохромов</w:t>
      </w:r>
      <w:proofErr w:type="spellEnd"/>
      <w:r w:rsidRPr="001552E1">
        <w:t xml:space="preserve">, каталазы, </w:t>
      </w:r>
      <w:proofErr w:type="spellStart"/>
      <w:r w:rsidRPr="001552E1">
        <w:t>сукцинатдегидрогеназы</w:t>
      </w:r>
      <w:proofErr w:type="spellEnd"/>
      <w:r w:rsidRPr="001552E1">
        <w:t xml:space="preserve"> и др.), что проявляется развитием </w:t>
      </w:r>
      <w:proofErr w:type="spellStart"/>
      <w:r w:rsidRPr="001552E1">
        <w:t>сидеропенического</w:t>
      </w:r>
      <w:proofErr w:type="spellEnd"/>
      <w:r w:rsidRPr="001552E1">
        <w:t xml:space="preserve"> синдрома. К клиническим проявлениям </w:t>
      </w:r>
      <w:proofErr w:type="spellStart"/>
      <w:r w:rsidRPr="001552E1">
        <w:t>сидеропенического</w:t>
      </w:r>
      <w:proofErr w:type="spellEnd"/>
      <w:r w:rsidRPr="001552E1">
        <w:t xml:space="preserve"> синдрома относится </w:t>
      </w:r>
      <w:hyperlink r:id="rId29" w:tooltip="Извращение вкуса" w:history="1">
        <w:r w:rsidRPr="001552E1">
          <w:rPr>
            <w:rStyle w:val="af1"/>
            <w:color w:val="auto"/>
          </w:rPr>
          <w:t>извращение вкуса</w:t>
        </w:r>
      </w:hyperlink>
      <w:r w:rsidRPr="001552E1">
        <w:t>, пристрастие к острой, солёной, пряной пище, мышечная слабость, дистрофические изменения кожи и придатков и др.</w:t>
      </w:r>
    </w:p>
    <w:p w:rsidR="001552E1" w:rsidRPr="001552E1" w:rsidRDefault="001552E1" w:rsidP="001552E1">
      <w:pPr>
        <w:pStyle w:val="aa"/>
        <w:shd w:val="clear" w:color="auto" w:fill="FFFFFF"/>
        <w:spacing w:before="120" w:after="120"/>
        <w:contextualSpacing/>
      </w:pPr>
      <w:r w:rsidRPr="001552E1">
        <w:t xml:space="preserve">На стадии латентного дефицита железа в организме более выражены изменения в лабораторных показателях. Регистрируются не только истощение запасов железа в депо — снижение концентрации </w:t>
      </w:r>
      <w:proofErr w:type="spellStart"/>
      <w:r w:rsidRPr="001552E1">
        <w:t>ферритина</w:t>
      </w:r>
      <w:proofErr w:type="spellEnd"/>
      <w:r w:rsidRPr="001552E1">
        <w:t xml:space="preserve"> сыворотки, но и снижение содержания железа в сыворотке и белках-переносчиках.</w:t>
      </w:r>
    </w:p>
    <w:p w:rsidR="001552E1" w:rsidRPr="001552E1" w:rsidRDefault="001552E1" w:rsidP="001552E1">
      <w:pPr>
        <w:pStyle w:val="aa"/>
        <w:shd w:val="clear" w:color="auto" w:fill="FFFFFF"/>
        <w:spacing w:before="120" w:after="120"/>
        <w:contextualSpacing/>
      </w:pPr>
      <w:r w:rsidRPr="001552E1">
        <w:t>Сывороточное железо — важный лабораторный показатель, на основании которого возможно проведение дифференциальной диагностики анемий и определение тактики лечения. Но следует помнить, что делать выводы о содержании железа в организме лишь по уровню сывороточного железа нельзя. Во-первых, потому что уровень сывороточного железа подвержен значительным колебаниям в течение суток, зависит от пола, возраста и др. Во-вторых, </w:t>
      </w:r>
      <w:hyperlink r:id="rId30" w:tooltip="Гипохромная анемия" w:history="1">
        <w:r w:rsidRPr="001552E1">
          <w:rPr>
            <w:rStyle w:val="af1"/>
            <w:color w:val="auto"/>
          </w:rPr>
          <w:t>гипохромные анемии</w:t>
        </w:r>
      </w:hyperlink>
      <w:r w:rsidRPr="001552E1">
        <w:t xml:space="preserve"> могут иметь различную этиологию и патогенетические механизмы развития, и определение лишь уровня сывороточного железа не даёт ответа на вопросы патогенеза. Так, если при анемии отмечается снижение уровня сывороточного железа наряду со снижением </w:t>
      </w:r>
      <w:proofErr w:type="spellStart"/>
      <w:r w:rsidRPr="001552E1">
        <w:t>ферритина</w:t>
      </w:r>
      <w:proofErr w:type="spellEnd"/>
      <w:r w:rsidRPr="001552E1">
        <w:t xml:space="preserve"> сыворотки, это свидетельствует о железодефицитной этиологии анемии, и основной тактикой лечения является устранение причин потери железа и восполнение его дефицита. В другом случае сниженный уровень сывороточного железа сочетается с нормальным уровнем </w:t>
      </w:r>
      <w:proofErr w:type="spellStart"/>
      <w:r w:rsidRPr="001552E1">
        <w:t>ферритина</w:t>
      </w:r>
      <w:proofErr w:type="spellEnd"/>
      <w:r w:rsidRPr="001552E1">
        <w:t xml:space="preserve">. Это встречается при </w:t>
      </w:r>
      <w:proofErr w:type="spellStart"/>
      <w:r w:rsidRPr="001552E1">
        <w:t>железоперераспределительных</w:t>
      </w:r>
      <w:proofErr w:type="spellEnd"/>
      <w:r w:rsidRPr="001552E1">
        <w:t xml:space="preserve"> анемиях, при которых развитие гипохромной анемии связано с нарушением процесса высвобождения железа из депо. Тактика лечения </w:t>
      </w:r>
      <w:proofErr w:type="spellStart"/>
      <w:r w:rsidRPr="001552E1">
        <w:t>перераспределительных</w:t>
      </w:r>
      <w:proofErr w:type="spellEnd"/>
      <w:r w:rsidRPr="001552E1">
        <w:t xml:space="preserve"> анемий будет совершенно другой — назначение препаратов железа при данной анемии не только нецелесообразно, но может причинить вред больному.</w:t>
      </w:r>
    </w:p>
    <w:p w:rsidR="001552E1" w:rsidRPr="001552E1" w:rsidRDefault="003C54A8" w:rsidP="001552E1">
      <w:pPr>
        <w:pStyle w:val="aa"/>
        <w:shd w:val="clear" w:color="auto" w:fill="FFFFFF"/>
        <w:spacing w:before="120" w:after="120"/>
        <w:contextualSpacing/>
      </w:pPr>
      <w:hyperlink r:id="rId31" w:tooltip="Общая железосвязывающая способность сыворотки (страница отсутствует)" w:history="1">
        <w:r w:rsidR="001552E1" w:rsidRPr="001552E1">
          <w:rPr>
            <w:rStyle w:val="af1"/>
            <w:color w:val="auto"/>
          </w:rPr>
          <w:t xml:space="preserve">Общая </w:t>
        </w:r>
        <w:proofErr w:type="spellStart"/>
        <w:r w:rsidR="001552E1" w:rsidRPr="001552E1">
          <w:rPr>
            <w:rStyle w:val="af1"/>
            <w:color w:val="auto"/>
          </w:rPr>
          <w:t>железосвязывающая</w:t>
        </w:r>
        <w:proofErr w:type="spellEnd"/>
        <w:r w:rsidR="001552E1" w:rsidRPr="001552E1">
          <w:rPr>
            <w:rStyle w:val="af1"/>
            <w:color w:val="auto"/>
          </w:rPr>
          <w:t xml:space="preserve"> способность сыворотки</w:t>
        </w:r>
      </w:hyperlink>
      <w:r w:rsidR="001552E1" w:rsidRPr="001552E1">
        <w:t xml:space="preserve"> (ОЖСС) — лабораторный тест, который даёт возможность определить степень так называемого «Fe-голодания» сыворотки. При определении ОЖСС в исследуемую сыворотку добавляют определённое количество железа. Часть добавленного </w:t>
      </w:r>
      <w:r w:rsidR="001552E1" w:rsidRPr="001552E1">
        <w:lastRenderedPageBreak/>
        <w:t>железа связывается в сыворотке с белками-переносчиками, а железо, которое не связалось с белками, удаляют из сыворотки и определяют его количество. При железодефицитных анемиях сыворотка пациента связывает больше железа, чем в норме, — регистрируется увеличение ОЖСС.</w:t>
      </w:r>
    </w:p>
    <w:p w:rsidR="001552E1" w:rsidRPr="001552E1" w:rsidRDefault="001552E1" w:rsidP="001552E1">
      <w:pPr>
        <w:pStyle w:val="aa"/>
        <w:shd w:val="clear" w:color="auto" w:fill="FFFFFF"/>
        <w:spacing w:before="120" w:after="120"/>
        <w:contextualSpacing/>
      </w:pPr>
      <w:r w:rsidRPr="001552E1">
        <w:t xml:space="preserve">Насыщение </w:t>
      </w:r>
      <w:proofErr w:type="spellStart"/>
      <w:r w:rsidRPr="001552E1">
        <w:t>трансферрина</w:t>
      </w:r>
      <w:proofErr w:type="spellEnd"/>
      <w:r w:rsidRPr="001552E1">
        <w:t xml:space="preserve"> железом, %. Основным белком-переносчиком железа в сыворотке крови является </w:t>
      </w:r>
      <w:proofErr w:type="spellStart"/>
      <w:r w:rsidRPr="001552E1">
        <w:t>трансферрин</w:t>
      </w:r>
      <w:proofErr w:type="spellEnd"/>
      <w:r w:rsidRPr="001552E1">
        <w:t xml:space="preserve">. Синтез </w:t>
      </w:r>
      <w:proofErr w:type="spellStart"/>
      <w:r w:rsidRPr="001552E1">
        <w:t>трансферрина</w:t>
      </w:r>
      <w:proofErr w:type="spellEnd"/>
      <w:r w:rsidRPr="001552E1">
        <w:t xml:space="preserve"> происходит в печени. Одна молекула </w:t>
      </w:r>
      <w:proofErr w:type="spellStart"/>
      <w:r w:rsidRPr="001552E1">
        <w:t>трансферрина</w:t>
      </w:r>
      <w:proofErr w:type="spellEnd"/>
      <w:r w:rsidRPr="001552E1">
        <w:t xml:space="preserve"> может связать два атома железа. В норме насыщение </w:t>
      </w:r>
      <w:proofErr w:type="spellStart"/>
      <w:r w:rsidRPr="001552E1">
        <w:t>трансферрина</w:t>
      </w:r>
      <w:proofErr w:type="spellEnd"/>
      <w:r w:rsidRPr="001552E1">
        <w:t xml:space="preserve"> железом составляет около 30 %. На этапе латентного дефицита железа в организме происходит снижение насыщения </w:t>
      </w:r>
      <w:proofErr w:type="spellStart"/>
      <w:r w:rsidRPr="001552E1">
        <w:t>трансферрина</w:t>
      </w:r>
      <w:proofErr w:type="spellEnd"/>
      <w:r w:rsidRPr="001552E1">
        <w:t xml:space="preserve"> железом (менее 20 %).</w:t>
      </w:r>
    </w:p>
    <w:p w:rsidR="001552E1" w:rsidRPr="001552E1" w:rsidRDefault="001552E1" w:rsidP="001552E1">
      <w:pPr>
        <w:pStyle w:val="3"/>
        <w:numPr>
          <w:ilvl w:val="0"/>
          <w:numId w:val="0"/>
        </w:numPr>
        <w:shd w:val="clear" w:color="auto" w:fill="FFFFFF"/>
        <w:spacing w:before="72" w:after="0"/>
        <w:contextualSpacing/>
        <w:rPr>
          <w:rFonts w:ascii="Times New Roman" w:hAnsi="Times New Roman"/>
          <w:b/>
          <w:i/>
          <w:szCs w:val="24"/>
        </w:rPr>
      </w:pPr>
      <w:r w:rsidRPr="001552E1">
        <w:rPr>
          <w:rStyle w:val="mw-headline"/>
          <w:rFonts w:ascii="Times New Roman" w:hAnsi="Times New Roman"/>
          <w:b/>
          <w:i/>
          <w:szCs w:val="24"/>
        </w:rPr>
        <w:t>Железодефицитная анемия</w:t>
      </w:r>
    </w:p>
    <w:p w:rsidR="001552E1" w:rsidRPr="001552E1" w:rsidRDefault="001552E1" w:rsidP="001552E1">
      <w:pPr>
        <w:pStyle w:val="aa"/>
        <w:shd w:val="clear" w:color="auto" w:fill="FFFFFF"/>
        <w:spacing w:before="120" w:after="120"/>
        <w:contextualSpacing/>
      </w:pPr>
      <w:r w:rsidRPr="001552E1">
        <w:t>Железодефицитное состояние зависит от степени дефицита железа и скорости его развития и включает признаки анемии и тканевого дефицита железа (</w:t>
      </w:r>
      <w:proofErr w:type="spellStart"/>
      <w:r w:rsidRPr="001552E1">
        <w:t>сидеропении</w:t>
      </w:r>
      <w:proofErr w:type="spellEnd"/>
      <w:r w:rsidRPr="001552E1">
        <w:t xml:space="preserve">). Явления тканевого дефицита железа отсутствуют лишь при некоторых железодефицитных анемиях, обусловленных нарушением утилизации железа, когда депо переполнены железом. Таким образом, железодефицитная анемия в своём течении проходит два периода: период скрытого дефицита железа и период явной анемии, вызванной дефицитом железа. В период скрытого дефицита железа появляются многие субъективные жалобы и клинические признаки, характерные для железодефицитных анемий, только менее выраженные. Больные отмечают общую слабость, недомогание, снижение работоспособности. Уже в этот период могут наблюдаться извращение вкуса, сухость и пощипывание языка, нарушение глотания с ощущением инородного тела в горле (синдром </w:t>
      </w:r>
      <w:proofErr w:type="spellStart"/>
      <w:r w:rsidRPr="001552E1">
        <w:t>Пламмера</w:t>
      </w:r>
      <w:proofErr w:type="spellEnd"/>
      <w:r w:rsidRPr="001552E1">
        <w:t xml:space="preserve"> — </w:t>
      </w:r>
      <w:proofErr w:type="spellStart"/>
      <w:r w:rsidRPr="001552E1">
        <w:t>Винсона</w:t>
      </w:r>
      <w:proofErr w:type="spellEnd"/>
      <w:r w:rsidRPr="001552E1">
        <w:t>), сердцебиение, одышка.</w:t>
      </w:r>
    </w:p>
    <w:p w:rsidR="001552E1" w:rsidRPr="001552E1" w:rsidRDefault="001552E1" w:rsidP="001552E1">
      <w:pPr>
        <w:pStyle w:val="aa"/>
        <w:shd w:val="clear" w:color="auto" w:fill="FFFFFF"/>
        <w:spacing w:before="120" w:after="120"/>
        <w:contextualSpacing/>
      </w:pPr>
      <w:r w:rsidRPr="001552E1">
        <w:t>При объективном обследовании больных обнаруживаются «малые симптомы дефицита железа»: атрофия сосочков языка, </w:t>
      </w:r>
      <w:proofErr w:type="spellStart"/>
      <w:r w:rsidR="003C54A8" w:rsidRPr="001552E1">
        <w:fldChar w:fldCharType="begin"/>
      </w:r>
      <w:r w:rsidRPr="001552E1">
        <w:instrText xml:space="preserve"> HYPERLINK "https://ru.wikipedia.org/wiki/%D0%A5%D0%B5%D0%B9%D0%BB%D0%B8%D1%82" \o "Хейлит" </w:instrText>
      </w:r>
      <w:r w:rsidR="003C54A8" w:rsidRPr="001552E1">
        <w:fldChar w:fldCharType="separate"/>
      </w:r>
      <w:r w:rsidRPr="001552E1">
        <w:rPr>
          <w:rStyle w:val="af1"/>
          <w:color w:val="auto"/>
        </w:rPr>
        <w:t>хейлит</w:t>
      </w:r>
      <w:proofErr w:type="spellEnd"/>
      <w:r w:rsidR="003C54A8" w:rsidRPr="001552E1">
        <w:fldChar w:fldCharType="end"/>
      </w:r>
      <w:r w:rsidRPr="001552E1">
        <w:t> («</w:t>
      </w:r>
      <w:proofErr w:type="spellStart"/>
      <w:r w:rsidRPr="001552E1">
        <w:t>заеды</w:t>
      </w:r>
      <w:proofErr w:type="spellEnd"/>
      <w:r w:rsidRPr="001552E1">
        <w:t xml:space="preserve">»), сухость кожи и волос, ломкость ногтей, жжение и зуд вульвы. Все эти признаки нарушения трофики эпителиальных тканей связаны с тканевой </w:t>
      </w:r>
      <w:proofErr w:type="spellStart"/>
      <w:r w:rsidRPr="001552E1">
        <w:t>сидеропенией</w:t>
      </w:r>
      <w:proofErr w:type="spellEnd"/>
      <w:r w:rsidRPr="001552E1">
        <w:t xml:space="preserve"> и гипоксией.</w:t>
      </w:r>
    </w:p>
    <w:p w:rsidR="001552E1" w:rsidRPr="001552E1" w:rsidRDefault="001552E1" w:rsidP="001552E1">
      <w:pPr>
        <w:pStyle w:val="aa"/>
        <w:shd w:val="clear" w:color="auto" w:fill="FFFFFF"/>
        <w:spacing w:before="120" w:after="120"/>
        <w:contextualSpacing/>
      </w:pPr>
      <w:r w:rsidRPr="001552E1">
        <w:t xml:space="preserve">Скрытый дефицит железа может быть единственным признаком недостаточности железа. К таким случаям относятся нередко выраженные </w:t>
      </w:r>
      <w:proofErr w:type="spellStart"/>
      <w:r w:rsidRPr="001552E1">
        <w:t>сидеропении</w:t>
      </w:r>
      <w:proofErr w:type="spellEnd"/>
      <w:r w:rsidRPr="001552E1">
        <w:t>, развивающиеся на протяжении длительного времени у женщин зрелого возраста вследствие повторных беременностей, родов и абортов, у женщин — доноров, у лиц обоего пола в период усиленного роста. У большинства больных при продолжающемся дефиците железа после исчерпания его тканевых резервов развивается железодефицитная анемия, являющаяся признаком тяжелой недостаточности железа в организме. Изменения функции различных органов и систем при железодефицитной анемии являются не столько следствием малокровия, сколько тканевого дефицита железа. Доказательством этого служит несоответствие тяжести клинических проявлений болезни и степени анемии и появление их уже в стадии скрытого дефицита железа.</w:t>
      </w:r>
    </w:p>
    <w:p w:rsidR="001552E1" w:rsidRPr="001552E1" w:rsidRDefault="001552E1" w:rsidP="001552E1">
      <w:pPr>
        <w:pStyle w:val="aa"/>
        <w:shd w:val="clear" w:color="auto" w:fill="FFFFFF"/>
        <w:spacing w:before="120" w:after="120"/>
        <w:contextualSpacing/>
      </w:pPr>
      <w:r w:rsidRPr="001552E1">
        <w:t>Больные железодефицитной анемией отмечают общую слабость, быструю утомляемость, затруднение в сосредоточении внимания, иногда сонливость. Появляются головная боль после переутомления, головокружение. При тяжелой анемии возможны обмороки. Эти жалобы, как правило, зависят не от степени малокровия, а от продолжительности заболевания и возраста больных.</w:t>
      </w:r>
    </w:p>
    <w:p w:rsidR="001552E1" w:rsidRPr="001552E1" w:rsidRDefault="001552E1" w:rsidP="001552E1">
      <w:pPr>
        <w:pStyle w:val="aa"/>
        <w:shd w:val="clear" w:color="auto" w:fill="FFFFFF"/>
        <w:spacing w:before="120" w:after="120"/>
        <w:contextualSpacing/>
      </w:pPr>
      <w:r w:rsidRPr="001552E1">
        <w:t xml:space="preserve">Железодефицитная анемия характеризуется изменениями кожи, ногтей и волос. Кожа обычно бледная, иногда с легким зеленоватым оттенком (хлороз) и с легко возникающим румянцем щек, она становится сухой, дряблой, шелушится, легко образуются трещины. Волосы теряют блеск, сереют, истончаются, легко ломаются, редеют и рано седеют. Специфичны изменения ногтей: они становятся тонкими, матовыми, уплощаются, легко расслаиваются и ломаются, появляется </w:t>
      </w:r>
      <w:proofErr w:type="spellStart"/>
      <w:r w:rsidRPr="001552E1">
        <w:t>исчерченность</w:t>
      </w:r>
      <w:proofErr w:type="spellEnd"/>
      <w:r w:rsidRPr="001552E1">
        <w:t xml:space="preserve">. При выраженных изменениях ногти приобретают вогнутую, </w:t>
      </w:r>
      <w:proofErr w:type="spellStart"/>
      <w:r w:rsidRPr="001552E1">
        <w:t>ложкообразную</w:t>
      </w:r>
      <w:proofErr w:type="spellEnd"/>
      <w:r w:rsidRPr="001552E1">
        <w:t xml:space="preserve"> форму (</w:t>
      </w:r>
      <w:proofErr w:type="spellStart"/>
      <w:r w:rsidRPr="001552E1">
        <w:t>койлонихия</w:t>
      </w:r>
      <w:proofErr w:type="spellEnd"/>
      <w:r w:rsidRPr="001552E1">
        <w:t>).</w:t>
      </w:r>
    </w:p>
    <w:p w:rsidR="00F30829" w:rsidRPr="00593D49" w:rsidRDefault="00F30829" w:rsidP="00F30829">
      <w:pPr>
        <w:ind w:left="405"/>
        <w:contextualSpacing/>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Pr="00593D49">
        <w:rPr>
          <w:rFonts w:ascii="Times New Roman" w:hAnsi="Times New Roman" w:cs="Times New Roman"/>
          <w:b/>
          <w:i/>
          <w:sz w:val="24"/>
          <w:szCs w:val="24"/>
          <w:u w:val="single"/>
        </w:rPr>
        <w:t>Контрольные тесты для проверки знаний студентов:</w:t>
      </w:r>
    </w:p>
    <w:p w:rsidR="00F30829" w:rsidRPr="00593D49" w:rsidRDefault="00F30829" w:rsidP="00F30829">
      <w:pPr>
        <w:contextualSpacing/>
        <w:rPr>
          <w:rFonts w:ascii="Times New Roman" w:hAnsi="Times New Roman" w:cs="Times New Roman"/>
          <w:sz w:val="24"/>
          <w:szCs w:val="24"/>
        </w:rPr>
      </w:pPr>
      <w:r w:rsidRPr="00593D49">
        <w:rPr>
          <w:rFonts w:ascii="Times New Roman" w:hAnsi="Times New Roman" w:cs="Times New Roman"/>
          <w:sz w:val="24"/>
          <w:szCs w:val="24"/>
        </w:rPr>
        <w:t>1.Концентрация гемоглобина у женщин в норме:</w:t>
      </w:r>
    </w:p>
    <w:p w:rsidR="00F30829" w:rsidRPr="00593D49" w:rsidRDefault="00F30829" w:rsidP="00F30829">
      <w:pPr>
        <w:numPr>
          <w:ilvl w:val="0"/>
          <w:numId w:val="44"/>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 xml:space="preserve">100-110 г/л;                    </w:t>
      </w:r>
    </w:p>
    <w:p w:rsidR="00F30829" w:rsidRPr="00593D49" w:rsidRDefault="00F30829" w:rsidP="00F30829">
      <w:pPr>
        <w:numPr>
          <w:ilvl w:val="0"/>
          <w:numId w:val="44"/>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110-120 г/л;</w:t>
      </w:r>
    </w:p>
    <w:p w:rsidR="00F30829" w:rsidRPr="00593D49" w:rsidRDefault="00F30829" w:rsidP="00F30829">
      <w:pPr>
        <w:numPr>
          <w:ilvl w:val="0"/>
          <w:numId w:val="44"/>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 xml:space="preserve">120-140 г/л;                   </w:t>
      </w:r>
    </w:p>
    <w:p w:rsidR="00F30829" w:rsidRPr="00593D49" w:rsidRDefault="00F30829" w:rsidP="00F30829">
      <w:pPr>
        <w:numPr>
          <w:ilvl w:val="0"/>
          <w:numId w:val="44"/>
        </w:numPr>
        <w:spacing w:after="0" w:line="240" w:lineRule="auto"/>
        <w:contextualSpacing/>
        <w:rPr>
          <w:rFonts w:ascii="Times New Roman" w:hAnsi="Times New Roman" w:cs="Times New Roman"/>
          <w:sz w:val="24"/>
          <w:szCs w:val="24"/>
        </w:rPr>
      </w:pPr>
      <w:r w:rsidRPr="00593D49">
        <w:rPr>
          <w:rFonts w:ascii="Times New Roman" w:hAnsi="Times New Roman" w:cs="Times New Roman"/>
          <w:sz w:val="24"/>
          <w:szCs w:val="24"/>
        </w:rPr>
        <w:t>130-160 г/л.</w:t>
      </w:r>
    </w:p>
    <w:p w:rsidR="00F30829" w:rsidRPr="00593D49" w:rsidRDefault="00F30829" w:rsidP="00F30829">
      <w:pPr>
        <w:pStyle w:val="ae"/>
        <w:spacing w:line="274" w:lineRule="exact"/>
        <w:contextualSpacing/>
        <w:rPr>
          <w:rFonts w:ascii="Times New Roman" w:hAnsi="Times New Roman" w:cs="Times New Roman"/>
          <w:sz w:val="24"/>
          <w:szCs w:val="24"/>
        </w:rPr>
      </w:pPr>
      <w:r w:rsidRPr="00593D49">
        <w:rPr>
          <w:rStyle w:val="11pt"/>
          <w:rFonts w:eastAsiaTheme="minorHAnsi"/>
          <w:b w:val="0"/>
          <w:color w:val="000000"/>
          <w:sz w:val="24"/>
          <w:szCs w:val="24"/>
        </w:rPr>
        <w:t>2.Железодефицитная анемия - частный случай анемии:</w:t>
      </w:r>
    </w:p>
    <w:p w:rsidR="00F30829" w:rsidRPr="00593D49" w:rsidRDefault="00F30829" w:rsidP="00F30829">
      <w:pPr>
        <w:pStyle w:val="ae"/>
        <w:numPr>
          <w:ilvl w:val="0"/>
          <w:numId w:val="45"/>
        </w:numPr>
        <w:tabs>
          <w:tab w:val="left" w:pos="701"/>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lastRenderedPageBreak/>
        <w:t>вследствие чрезмерного кроверазрушения;</w:t>
      </w:r>
    </w:p>
    <w:p w:rsidR="00F30829" w:rsidRPr="00593D49" w:rsidRDefault="00F30829" w:rsidP="00F30829">
      <w:pPr>
        <w:pStyle w:val="ae"/>
        <w:numPr>
          <w:ilvl w:val="0"/>
          <w:numId w:val="45"/>
        </w:numPr>
        <w:tabs>
          <w:tab w:val="left" w:pos="725"/>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вследствие нарушения кровообра</w:t>
      </w:r>
      <w:r w:rsidRPr="00593D49">
        <w:rPr>
          <w:rStyle w:val="11pt"/>
          <w:rFonts w:eastAsiaTheme="minorHAnsi"/>
          <w:b w:val="0"/>
          <w:color w:val="000000"/>
          <w:sz w:val="24"/>
          <w:szCs w:val="24"/>
        </w:rPr>
        <w:softHyphen/>
        <w:t>зования;</w:t>
      </w:r>
    </w:p>
    <w:p w:rsidR="00F30829" w:rsidRPr="00593D49" w:rsidRDefault="00F30829" w:rsidP="00F30829">
      <w:pPr>
        <w:pStyle w:val="ae"/>
        <w:numPr>
          <w:ilvl w:val="0"/>
          <w:numId w:val="45"/>
        </w:numPr>
        <w:tabs>
          <w:tab w:val="left" w:pos="720"/>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гемолитической;</w:t>
      </w:r>
    </w:p>
    <w:p w:rsidR="00F30829" w:rsidRPr="00593D49" w:rsidRDefault="00F30829" w:rsidP="00F30829">
      <w:pPr>
        <w:pStyle w:val="ae"/>
        <w:numPr>
          <w:ilvl w:val="0"/>
          <w:numId w:val="45"/>
        </w:numPr>
        <w:tabs>
          <w:tab w:val="left" w:pos="725"/>
        </w:tabs>
        <w:spacing w:after="0" w:line="274" w:lineRule="exact"/>
        <w:ind w:left="720" w:hanging="360"/>
        <w:contextualSpacing/>
        <w:rPr>
          <w:rFonts w:ascii="Times New Roman" w:hAnsi="Times New Roman" w:cs="Times New Roman"/>
          <w:sz w:val="24"/>
          <w:szCs w:val="24"/>
        </w:rPr>
      </w:pPr>
      <w:r w:rsidRPr="00593D49">
        <w:rPr>
          <w:rStyle w:val="11pt"/>
          <w:rFonts w:eastAsiaTheme="minorHAnsi"/>
          <w:b w:val="0"/>
          <w:color w:val="000000"/>
          <w:sz w:val="24"/>
          <w:szCs w:val="24"/>
        </w:rPr>
        <w:t>аутоиммунной гемолитической;</w:t>
      </w:r>
    </w:p>
    <w:p w:rsidR="00F30829" w:rsidRPr="00593D49" w:rsidRDefault="00F30829" w:rsidP="00F30829">
      <w:pPr>
        <w:pStyle w:val="ae"/>
        <w:numPr>
          <w:ilvl w:val="0"/>
          <w:numId w:val="45"/>
        </w:numPr>
        <w:tabs>
          <w:tab w:val="left" w:pos="715"/>
        </w:tabs>
        <w:spacing w:after="0" w:line="274" w:lineRule="exact"/>
        <w:ind w:left="720" w:hanging="360"/>
        <w:contextualSpacing/>
        <w:rPr>
          <w:rFonts w:ascii="Times New Roman" w:hAnsi="Times New Roman" w:cs="Times New Roman"/>
          <w:sz w:val="24"/>
          <w:szCs w:val="24"/>
        </w:rPr>
      </w:pPr>
      <w:proofErr w:type="spellStart"/>
      <w:r w:rsidRPr="00593D49">
        <w:rPr>
          <w:rStyle w:val="11pt"/>
          <w:rFonts w:eastAsiaTheme="minorHAnsi"/>
          <w:b w:val="0"/>
          <w:color w:val="000000"/>
          <w:sz w:val="24"/>
          <w:szCs w:val="24"/>
        </w:rPr>
        <w:t>гиперхромной</w:t>
      </w:r>
      <w:proofErr w:type="spellEnd"/>
      <w:r w:rsidRPr="00593D49">
        <w:rPr>
          <w:rStyle w:val="11pt"/>
          <w:rFonts w:eastAsiaTheme="minorHAnsi"/>
          <w:b w:val="0"/>
          <w:color w:val="000000"/>
          <w:sz w:val="24"/>
          <w:szCs w:val="24"/>
        </w:rPr>
        <w:t>.</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3.Основные жалобы пациентов при железодефицитной анемии… </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головная боль ВАРИАНТЫ ОТВЕТА:</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извращение вкуса а) 1, 3, 5</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боль в костях б) 2, 4, 5</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понижение работоспособности в) 2</w:t>
      </w:r>
    </w:p>
    <w:p w:rsidR="00F30829" w:rsidRPr="00593D49" w:rsidRDefault="00F30829" w:rsidP="00F30829">
      <w:pPr>
        <w:pStyle w:val="a5"/>
        <w:tabs>
          <w:tab w:val="left" w:pos="2625"/>
        </w:tabs>
        <w:contextualSpacing/>
        <w:jc w:val="left"/>
        <w:rPr>
          <w:rFonts w:ascii="Times New Roman" w:hAnsi="Times New Roman"/>
          <w:sz w:val="24"/>
          <w:szCs w:val="24"/>
          <w:lang w:val="ru-RU"/>
        </w:rPr>
      </w:pPr>
      <w:r w:rsidRPr="00593D49">
        <w:rPr>
          <w:rFonts w:ascii="Times New Roman" w:hAnsi="Times New Roman"/>
          <w:sz w:val="24"/>
          <w:szCs w:val="24"/>
          <w:lang w:val="ru-RU"/>
        </w:rPr>
        <w:t>5) ломкость ногтей</w:t>
      </w:r>
      <w:r w:rsidRPr="00593D49">
        <w:rPr>
          <w:rFonts w:ascii="Times New Roman" w:hAnsi="Times New Roman"/>
          <w:sz w:val="24"/>
          <w:szCs w:val="24"/>
          <w:lang w:val="ru-RU"/>
        </w:rPr>
        <w:tab/>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4.Основные симптомы анемии, выявляемые при общем осмотре... </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бледность кожных покровов ВАРИАНТЫ ОТВЕТА:</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снижение тургора кожи а) 1, 3, 5</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мышечная атрофия б) 1, 2, 4</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пастозность в) 1</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5) геморрагические высыпания</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5. Основные причины развития анемий следующие… </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профессиональные интоксикации ВАРИАНТЫ ОТВЕТА:</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наследственность а) 1, 3, 5</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наличие заболеваний ЖКТ б) 1, 3, 4, 5</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острые отравления в) 2</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5) длительные кровотечения</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6. Симптомы, характерные для железодефицитной анемии… </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1) лихорадка ВАРИАНТЫ ОТВЕТА:</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2) жжение языка а) 2, 3, 5</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3) слабость б) 3, 5</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4) отсутствие жалоб в) 2, 4</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5) выпадение волос</w:t>
      </w:r>
    </w:p>
    <w:p w:rsidR="00F30829" w:rsidRPr="00593D49" w:rsidRDefault="00F30829" w:rsidP="00F30829">
      <w:pPr>
        <w:pStyle w:val="a5"/>
        <w:contextualSpacing/>
        <w:jc w:val="left"/>
        <w:rPr>
          <w:rFonts w:ascii="Times New Roman" w:hAnsi="Times New Roman"/>
          <w:sz w:val="24"/>
          <w:szCs w:val="24"/>
          <w:lang w:val="ru-RU"/>
        </w:rPr>
      </w:pPr>
      <w:r w:rsidRPr="00593D49">
        <w:rPr>
          <w:rFonts w:ascii="Times New Roman" w:hAnsi="Times New Roman"/>
          <w:sz w:val="24"/>
          <w:szCs w:val="24"/>
          <w:lang w:val="ru-RU"/>
        </w:rPr>
        <w:t xml:space="preserve">7.Для железодефицитной анемии не характерен симптом… </w:t>
      </w:r>
    </w:p>
    <w:p w:rsidR="00F30829" w:rsidRPr="00593D49" w:rsidRDefault="00F30829" w:rsidP="00F30829">
      <w:pPr>
        <w:pStyle w:val="a5"/>
        <w:numPr>
          <w:ilvl w:val="0"/>
          <w:numId w:val="46"/>
        </w:numPr>
        <w:ind w:left="720" w:hanging="360"/>
        <w:contextualSpacing/>
        <w:jc w:val="left"/>
        <w:rPr>
          <w:rFonts w:ascii="Times New Roman" w:hAnsi="Times New Roman"/>
          <w:sz w:val="24"/>
          <w:szCs w:val="24"/>
        </w:rPr>
      </w:pPr>
      <w:proofErr w:type="spellStart"/>
      <w:r w:rsidRPr="00593D49">
        <w:rPr>
          <w:rFonts w:ascii="Times New Roman" w:hAnsi="Times New Roman"/>
          <w:sz w:val="24"/>
          <w:szCs w:val="24"/>
        </w:rPr>
        <w:t>сухости</w:t>
      </w:r>
      <w:proofErr w:type="spellEnd"/>
      <w:r w:rsidRPr="00593D49">
        <w:rPr>
          <w:rFonts w:ascii="Times New Roman" w:hAnsi="Times New Roman"/>
          <w:sz w:val="24"/>
          <w:szCs w:val="24"/>
        </w:rPr>
        <w:t xml:space="preserve"> </w:t>
      </w:r>
      <w:proofErr w:type="spellStart"/>
      <w:r w:rsidRPr="00593D49">
        <w:rPr>
          <w:rFonts w:ascii="Times New Roman" w:hAnsi="Times New Roman"/>
          <w:sz w:val="24"/>
          <w:szCs w:val="24"/>
        </w:rPr>
        <w:t>кожи</w:t>
      </w:r>
      <w:proofErr w:type="spellEnd"/>
      <w:r w:rsidRPr="00593D49">
        <w:rPr>
          <w:rFonts w:ascii="Times New Roman" w:hAnsi="Times New Roman"/>
          <w:sz w:val="24"/>
          <w:szCs w:val="24"/>
        </w:rPr>
        <w:t xml:space="preserve">, </w:t>
      </w:r>
      <w:proofErr w:type="spellStart"/>
      <w:r w:rsidRPr="00593D49">
        <w:rPr>
          <w:rFonts w:ascii="Times New Roman" w:hAnsi="Times New Roman"/>
          <w:sz w:val="24"/>
          <w:szCs w:val="24"/>
        </w:rPr>
        <w:t>шелушения</w:t>
      </w:r>
      <w:proofErr w:type="spellEnd"/>
    </w:p>
    <w:p w:rsidR="00F30829" w:rsidRPr="00593D49" w:rsidRDefault="00F30829" w:rsidP="00F30829">
      <w:pPr>
        <w:pStyle w:val="a5"/>
        <w:numPr>
          <w:ilvl w:val="0"/>
          <w:numId w:val="46"/>
        </w:numPr>
        <w:ind w:left="720" w:hanging="360"/>
        <w:contextualSpacing/>
        <w:jc w:val="left"/>
        <w:rPr>
          <w:rFonts w:ascii="Times New Roman" w:hAnsi="Times New Roman"/>
          <w:sz w:val="24"/>
          <w:szCs w:val="24"/>
          <w:lang w:val="ru-RU"/>
        </w:rPr>
      </w:pPr>
      <w:r w:rsidRPr="00593D49">
        <w:rPr>
          <w:rFonts w:ascii="Times New Roman" w:hAnsi="Times New Roman"/>
          <w:sz w:val="24"/>
          <w:szCs w:val="24"/>
          <w:lang w:val="ru-RU"/>
        </w:rPr>
        <w:t>резкой атрофии сосочков языка (</w:t>
      </w:r>
      <w:proofErr w:type="spellStart"/>
      <w:r w:rsidRPr="00593D49">
        <w:rPr>
          <w:rFonts w:ascii="Times New Roman" w:hAnsi="Times New Roman"/>
          <w:sz w:val="24"/>
          <w:szCs w:val="24"/>
          <w:lang w:val="ru-RU"/>
        </w:rPr>
        <w:t>гунтеровский</w:t>
      </w:r>
      <w:proofErr w:type="spellEnd"/>
      <w:r w:rsidRPr="00593D49">
        <w:rPr>
          <w:rFonts w:ascii="Times New Roman" w:hAnsi="Times New Roman"/>
          <w:sz w:val="24"/>
          <w:szCs w:val="24"/>
          <w:lang w:val="ru-RU"/>
        </w:rPr>
        <w:t xml:space="preserve"> глоссит)</w:t>
      </w:r>
    </w:p>
    <w:p w:rsidR="00F30829" w:rsidRPr="00593D49" w:rsidRDefault="00F30829" w:rsidP="00F30829">
      <w:pPr>
        <w:pStyle w:val="a5"/>
        <w:numPr>
          <w:ilvl w:val="0"/>
          <w:numId w:val="46"/>
        </w:numPr>
        <w:ind w:left="720" w:hanging="360"/>
        <w:contextualSpacing/>
        <w:jc w:val="left"/>
        <w:rPr>
          <w:rFonts w:ascii="Times New Roman" w:hAnsi="Times New Roman"/>
          <w:sz w:val="24"/>
          <w:szCs w:val="24"/>
        </w:rPr>
      </w:pPr>
      <w:proofErr w:type="spellStart"/>
      <w:r w:rsidRPr="00593D49">
        <w:rPr>
          <w:rFonts w:ascii="Times New Roman" w:hAnsi="Times New Roman"/>
          <w:sz w:val="24"/>
          <w:szCs w:val="24"/>
        </w:rPr>
        <w:t>гипохромии</w:t>
      </w:r>
      <w:proofErr w:type="spellEnd"/>
      <w:r w:rsidRPr="00593D49">
        <w:rPr>
          <w:rFonts w:ascii="Times New Roman" w:hAnsi="Times New Roman"/>
          <w:sz w:val="24"/>
          <w:szCs w:val="24"/>
        </w:rPr>
        <w:t xml:space="preserve"> и </w:t>
      </w:r>
      <w:proofErr w:type="spellStart"/>
      <w:r w:rsidRPr="00593D49">
        <w:rPr>
          <w:rFonts w:ascii="Times New Roman" w:hAnsi="Times New Roman"/>
          <w:sz w:val="24"/>
          <w:szCs w:val="24"/>
        </w:rPr>
        <w:t>микроцитоза</w:t>
      </w:r>
      <w:proofErr w:type="spellEnd"/>
    </w:p>
    <w:p w:rsidR="00F30829" w:rsidRPr="00593D49" w:rsidRDefault="00F30829" w:rsidP="00F30829">
      <w:pPr>
        <w:contextualSpacing/>
        <w:rPr>
          <w:rFonts w:ascii="Times New Roman" w:hAnsi="Times New Roman" w:cs="Times New Roman"/>
          <w:sz w:val="24"/>
          <w:szCs w:val="24"/>
        </w:rPr>
      </w:pPr>
      <w:r w:rsidRPr="00593D49">
        <w:rPr>
          <w:rFonts w:ascii="Times New Roman" w:hAnsi="Times New Roman" w:cs="Times New Roman"/>
          <w:sz w:val="24"/>
          <w:szCs w:val="24"/>
        </w:rPr>
        <w:t>8.  В норме время свертывания крови составляет:</w:t>
      </w:r>
    </w:p>
    <w:p w:rsidR="00F30829" w:rsidRPr="00593D49" w:rsidRDefault="00F30829" w:rsidP="00F30829">
      <w:pPr>
        <w:numPr>
          <w:ilvl w:val="0"/>
          <w:numId w:val="47"/>
        </w:numPr>
        <w:spacing w:after="0" w:line="240" w:lineRule="auto"/>
        <w:ind w:left="720" w:hanging="360"/>
        <w:contextualSpacing/>
        <w:rPr>
          <w:rFonts w:ascii="Times New Roman" w:hAnsi="Times New Roman" w:cs="Times New Roman"/>
          <w:sz w:val="24"/>
          <w:szCs w:val="24"/>
        </w:rPr>
      </w:pPr>
      <w:r w:rsidRPr="00593D49">
        <w:rPr>
          <w:rFonts w:ascii="Times New Roman" w:hAnsi="Times New Roman" w:cs="Times New Roman"/>
          <w:sz w:val="24"/>
          <w:szCs w:val="24"/>
        </w:rPr>
        <w:t xml:space="preserve">2-4 мин;                  </w:t>
      </w:r>
    </w:p>
    <w:p w:rsidR="00F30829" w:rsidRPr="00593D49" w:rsidRDefault="00F30829" w:rsidP="00F30829">
      <w:pPr>
        <w:numPr>
          <w:ilvl w:val="0"/>
          <w:numId w:val="47"/>
        </w:numPr>
        <w:spacing w:after="0" w:line="240" w:lineRule="auto"/>
        <w:ind w:left="720" w:hanging="360"/>
        <w:contextualSpacing/>
        <w:rPr>
          <w:rFonts w:ascii="Times New Roman" w:hAnsi="Times New Roman" w:cs="Times New Roman"/>
          <w:sz w:val="24"/>
          <w:szCs w:val="24"/>
        </w:rPr>
      </w:pPr>
      <w:r w:rsidRPr="00593D49">
        <w:rPr>
          <w:rFonts w:ascii="Times New Roman" w:hAnsi="Times New Roman" w:cs="Times New Roman"/>
          <w:sz w:val="24"/>
          <w:szCs w:val="24"/>
        </w:rPr>
        <w:t>5-6 мин;</w:t>
      </w:r>
    </w:p>
    <w:p w:rsidR="00F30829" w:rsidRPr="00593D49" w:rsidRDefault="00F30829" w:rsidP="00F30829">
      <w:pPr>
        <w:numPr>
          <w:ilvl w:val="0"/>
          <w:numId w:val="47"/>
        </w:numPr>
        <w:spacing w:after="0" w:line="240" w:lineRule="auto"/>
        <w:ind w:left="720" w:hanging="360"/>
        <w:contextualSpacing/>
        <w:rPr>
          <w:rFonts w:ascii="Times New Roman" w:hAnsi="Times New Roman" w:cs="Times New Roman"/>
          <w:sz w:val="24"/>
          <w:szCs w:val="24"/>
        </w:rPr>
      </w:pPr>
      <w:r w:rsidRPr="00593D49">
        <w:rPr>
          <w:rFonts w:ascii="Times New Roman" w:hAnsi="Times New Roman" w:cs="Times New Roman"/>
          <w:sz w:val="24"/>
          <w:szCs w:val="24"/>
        </w:rPr>
        <w:t xml:space="preserve">5-10 мин;               </w:t>
      </w:r>
    </w:p>
    <w:p w:rsidR="00F30829" w:rsidRPr="00593D49" w:rsidRDefault="00F30829" w:rsidP="00F30829">
      <w:pPr>
        <w:numPr>
          <w:ilvl w:val="0"/>
          <w:numId w:val="47"/>
        </w:numPr>
        <w:spacing w:after="0" w:line="240" w:lineRule="auto"/>
        <w:ind w:left="720" w:hanging="360"/>
        <w:contextualSpacing/>
        <w:rPr>
          <w:rFonts w:ascii="Times New Roman" w:hAnsi="Times New Roman" w:cs="Times New Roman"/>
          <w:sz w:val="24"/>
          <w:szCs w:val="24"/>
        </w:rPr>
      </w:pPr>
      <w:r w:rsidRPr="00593D49">
        <w:rPr>
          <w:rFonts w:ascii="Times New Roman" w:hAnsi="Times New Roman" w:cs="Times New Roman"/>
          <w:sz w:val="24"/>
          <w:szCs w:val="24"/>
        </w:rPr>
        <w:t>10-12 мин.</w:t>
      </w:r>
    </w:p>
    <w:p w:rsidR="00F30829" w:rsidRDefault="00F30829" w:rsidP="00F30829">
      <w:pPr>
        <w:contextualSpacing/>
        <w:rPr>
          <w:rFonts w:ascii="Times New Roman" w:hAnsi="Times New Roman" w:cs="Times New Roman"/>
          <w:sz w:val="24"/>
          <w:szCs w:val="24"/>
        </w:rPr>
      </w:pPr>
    </w:p>
    <w:p w:rsidR="00F30829" w:rsidRDefault="00F30829" w:rsidP="00F30829">
      <w:pPr>
        <w:contextualSpacing/>
        <w:rPr>
          <w:rFonts w:ascii="Times New Roman" w:hAnsi="Times New Roman" w:cs="Times New Roman"/>
          <w:sz w:val="24"/>
          <w:szCs w:val="24"/>
        </w:rPr>
      </w:pPr>
      <w:r w:rsidRPr="00593D49">
        <w:rPr>
          <w:rFonts w:ascii="Times New Roman" w:hAnsi="Times New Roman" w:cs="Times New Roman"/>
          <w:sz w:val="24"/>
          <w:szCs w:val="24"/>
        </w:rPr>
        <w:lastRenderedPageBreak/>
        <w:t xml:space="preserve">9.Анемия, лейкопения, тромбоцитопения </w:t>
      </w:r>
      <w:proofErr w:type="gramStart"/>
      <w:r w:rsidRPr="00593D49">
        <w:rPr>
          <w:rFonts w:ascii="Times New Roman" w:hAnsi="Times New Roman" w:cs="Times New Roman"/>
          <w:sz w:val="24"/>
          <w:szCs w:val="24"/>
        </w:rPr>
        <w:t>характерны</w:t>
      </w:r>
      <w:proofErr w:type="gramEnd"/>
      <w:r w:rsidRPr="00593D49">
        <w:rPr>
          <w:rFonts w:ascii="Times New Roman" w:hAnsi="Times New Roman" w:cs="Times New Roman"/>
          <w:sz w:val="24"/>
          <w:szCs w:val="24"/>
        </w:rPr>
        <w:t xml:space="preserve"> для синдрома: </w:t>
      </w:r>
    </w:p>
    <w:p w:rsidR="00F30829" w:rsidRDefault="00F30829" w:rsidP="00F30829">
      <w:pPr>
        <w:contextualSpacing/>
        <w:rPr>
          <w:rFonts w:ascii="Times New Roman" w:hAnsi="Times New Roman" w:cs="Times New Roman"/>
          <w:sz w:val="24"/>
          <w:szCs w:val="24"/>
        </w:rPr>
      </w:pPr>
      <w:r w:rsidRPr="00593D49">
        <w:rPr>
          <w:rFonts w:ascii="Times New Roman" w:hAnsi="Times New Roman" w:cs="Times New Roman"/>
          <w:sz w:val="24"/>
          <w:szCs w:val="24"/>
        </w:rPr>
        <w:t>а</w:t>
      </w:r>
      <w:proofErr w:type="gramStart"/>
      <w:r w:rsidRPr="00593D49">
        <w:rPr>
          <w:rFonts w:ascii="Times New Roman" w:hAnsi="Times New Roman" w:cs="Times New Roman"/>
          <w:sz w:val="24"/>
          <w:szCs w:val="24"/>
        </w:rPr>
        <w:t>)ц</w:t>
      </w:r>
      <w:proofErr w:type="gramEnd"/>
      <w:r w:rsidRPr="00593D49">
        <w:rPr>
          <w:rFonts w:ascii="Times New Roman" w:hAnsi="Times New Roman" w:cs="Times New Roman"/>
          <w:sz w:val="24"/>
          <w:szCs w:val="24"/>
        </w:rPr>
        <w:t xml:space="preserve">итолиза; </w:t>
      </w:r>
    </w:p>
    <w:p w:rsidR="00F30829" w:rsidRDefault="00F30829" w:rsidP="00F30829">
      <w:pPr>
        <w:contextualSpacing/>
        <w:rPr>
          <w:rFonts w:ascii="Times New Roman" w:hAnsi="Times New Roman" w:cs="Times New Roman"/>
          <w:sz w:val="24"/>
          <w:szCs w:val="24"/>
        </w:rPr>
      </w:pPr>
      <w:r w:rsidRPr="00593D49">
        <w:rPr>
          <w:rFonts w:ascii="Times New Roman" w:hAnsi="Times New Roman" w:cs="Times New Roman"/>
          <w:sz w:val="24"/>
          <w:szCs w:val="24"/>
        </w:rPr>
        <w:t xml:space="preserve">б) </w:t>
      </w:r>
      <w:proofErr w:type="spellStart"/>
      <w:r w:rsidRPr="00593D49">
        <w:rPr>
          <w:rFonts w:ascii="Times New Roman" w:hAnsi="Times New Roman" w:cs="Times New Roman"/>
          <w:sz w:val="24"/>
          <w:szCs w:val="24"/>
        </w:rPr>
        <w:t>холестаза</w:t>
      </w:r>
      <w:proofErr w:type="spellEnd"/>
      <w:r w:rsidRPr="00593D49">
        <w:rPr>
          <w:rFonts w:ascii="Times New Roman" w:hAnsi="Times New Roman" w:cs="Times New Roman"/>
          <w:sz w:val="24"/>
          <w:szCs w:val="24"/>
        </w:rPr>
        <w:t xml:space="preserve">; </w:t>
      </w:r>
    </w:p>
    <w:p w:rsidR="00F30829" w:rsidRDefault="00F30829" w:rsidP="00F30829">
      <w:pPr>
        <w:contextualSpacing/>
        <w:rPr>
          <w:rFonts w:ascii="Times New Roman" w:hAnsi="Times New Roman" w:cs="Times New Roman"/>
          <w:sz w:val="24"/>
          <w:szCs w:val="24"/>
        </w:rPr>
      </w:pPr>
      <w:r w:rsidRPr="00593D49">
        <w:rPr>
          <w:rFonts w:ascii="Times New Roman" w:hAnsi="Times New Roman" w:cs="Times New Roman"/>
          <w:sz w:val="24"/>
          <w:szCs w:val="24"/>
        </w:rPr>
        <w:t>в</w:t>
      </w:r>
      <w:proofErr w:type="gramStart"/>
      <w:r w:rsidRPr="00593D49">
        <w:rPr>
          <w:rFonts w:ascii="Times New Roman" w:hAnsi="Times New Roman" w:cs="Times New Roman"/>
          <w:sz w:val="24"/>
          <w:szCs w:val="24"/>
        </w:rPr>
        <w:t>)</w:t>
      </w:r>
      <w:proofErr w:type="spellStart"/>
      <w:r w:rsidRPr="00593D49">
        <w:rPr>
          <w:rFonts w:ascii="Times New Roman" w:hAnsi="Times New Roman" w:cs="Times New Roman"/>
          <w:sz w:val="24"/>
          <w:szCs w:val="24"/>
        </w:rPr>
        <w:t>г</w:t>
      </w:r>
      <w:proofErr w:type="gramEnd"/>
      <w:r w:rsidRPr="00593D49">
        <w:rPr>
          <w:rFonts w:ascii="Times New Roman" w:hAnsi="Times New Roman" w:cs="Times New Roman"/>
          <w:sz w:val="24"/>
          <w:szCs w:val="24"/>
        </w:rPr>
        <w:t>иперспленизма</w:t>
      </w:r>
      <w:proofErr w:type="spellEnd"/>
      <w:r w:rsidRPr="00593D49">
        <w:rPr>
          <w:rFonts w:ascii="Times New Roman" w:hAnsi="Times New Roman" w:cs="Times New Roman"/>
          <w:sz w:val="24"/>
          <w:szCs w:val="24"/>
        </w:rPr>
        <w:t xml:space="preserve">; </w:t>
      </w:r>
    </w:p>
    <w:p w:rsidR="00F30829" w:rsidRPr="00593D49" w:rsidRDefault="00F30829" w:rsidP="00F30829">
      <w:pPr>
        <w:contextualSpacing/>
        <w:rPr>
          <w:rFonts w:ascii="Times New Roman" w:hAnsi="Times New Roman" w:cs="Times New Roman"/>
          <w:sz w:val="24"/>
          <w:szCs w:val="24"/>
        </w:rPr>
      </w:pPr>
      <w:r w:rsidRPr="00593D49">
        <w:rPr>
          <w:rFonts w:ascii="Times New Roman" w:hAnsi="Times New Roman" w:cs="Times New Roman"/>
          <w:sz w:val="24"/>
          <w:szCs w:val="24"/>
        </w:rPr>
        <w:t>г</w:t>
      </w:r>
      <w:proofErr w:type="gramStart"/>
      <w:r w:rsidRPr="00593D49">
        <w:rPr>
          <w:rFonts w:ascii="Times New Roman" w:hAnsi="Times New Roman" w:cs="Times New Roman"/>
          <w:sz w:val="24"/>
          <w:szCs w:val="24"/>
        </w:rPr>
        <w:t>)ж</w:t>
      </w:r>
      <w:proofErr w:type="gramEnd"/>
      <w:r w:rsidRPr="00593D49">
        <w:rPr>
          <w:rFonts w:ascii="Times New Roman" w:hAnsi="Times New Roman" w:cs="Times New Roman"/>
          <w:sz w:val="24"/>
          <w:szCs w:val="24"/>
        </w:rPr>
        <w:t>елтухи.</w:t>
      </w:r>
    </w:p>
    <w:p w:rsidR="00F30829" w:rsidRDefault="00F30829" w:rsidP="00F30829">
      <w:pPr>
        <w:spacing w:before="100" w:beforeAutospacing="1" w:after="100" w:afterAutospacing="1" w:line="240" w:lineRule="auto"/>
        <w:contextualSpacing/>
        <w:outlineLvl w:val="0"/>
        <w:rPr>
          <w:rFonts w:ascii="Times New Roman" w:hAnsi="Times New Roman" w:cs="Times New Roman"/>
          <w:sz w:val="24"/>
          <w:szCs w:val="24"/>
        </w:rPr>
      </w:pPr>
      <w:r w:rsidRPr="00593D49">
        <w:rPr>
          <w:rFonts w:ascii="Times New Roman" w:hAnsi="Times New Roman" w:cs="Times New Roman"/>
          <w:sz w:val="24"/>
          <w:szCs w:val="24"/>
        </w:rPr>
        <w:t>10 .</w:t>
      </w:r>
      <w:proofErr w:type="spellStart"/>
      <w:r w:rsidRPr="00593D49">
        <w:rPr>
          <w:rFonts w:ascii="Times New Roman" w:hAnsi="Times New Roman" w:cs="Times New Roman"/>
          <w:sz w:val="24"/>
          <w:szCs w:val="24"/>
        </w:rPr>
        <w:t>Гипохромия</w:t>
      </w:r>
      <w:proofErr w:type="spellEnd"/>
      <w:r w:rsidRPr="00593D49">
        <w:rPr>
          <w:rFonts w:ascii="Times New Roman" w:hAnsi="Times New Roman" w:cs="Times New Roman"/>
          <w:sz w:val="24"/>
          <w:szCs w:val="24"/>
        </w:rPr>
        <w:t xml:space="preserve">, </w:t>
      </w:r>
      <w:proofErr w:type="spellStart"/>
      <w:r w:rsidRPr="00593D49">
        <w:rPr>
          <w:rFonts w:ascii="Times New Roman" w:hAnsi="Times New Roman" w:cs="Times New Roman"/>
          <w:sz w:val="24"/>
          <w:szCs w:val="24"/>
        </w:rPr>
        <w:t>микроцитоз</w:t>
      </w:r>
      <w:proofErr w:type="spellEnd"/>
      <w:r w:rsidRPr="00593D49">
        <w:rPr>
          <w:rFonts w:ascii="Times New Roman" w:hAnsi="Times New Roman" w:cs="Times New Roman"/>
          <w:sz w:val="24"/>
          <w:szCs w:val="24"/>
        </w:rPr>
        <w:t xml:space="preserve">, </w:t>
      </w:r>
      <w:proofErr w:type="spellStart"/>
      <w:r w:rsidRPr="00593D49">
        <w:rPr>
          <w:rFonts w:ascii="Times New Roman" w:hAnsi="Times New Roman" w:cs="Times New Roman"/>
          <w:sz w:val="24"/>
          <w:szCs w:val="24"/>
        </w:rPr>
        <w:t>пойкилоцитоз</w:t>
      </w:r>
      <w:proofErr w:type="spellEnd"/>
      <w:r w:rsidRPr="00593D49">
        <w:rPr>
          <w:rFonts w:ascii="Times New Roman" w:hAnsi="Times New Roman" w:cs="Times New Roman"/>
          <w:sz w:val="24"/>
          <w:szCs w:val="24"/>
        </w:rPr>
        <w:t xml:space="preserve"> характерно для: </w:t>
      </w:r>
    </w:p>
    <w:p w:rsidR="00F30829" w:rsidRDefault="00F30829" w:rsidP="00F30829">
      <w:pPr>
        <w:spacing w:before="100" w:beforeAutospacing="1" w:after="100" w:afterAutospacing="1" w:line="240" w:lineRule="auto"/>
        <w:contextualSpacing/>
        <w:outlineLvl w:val="0"/>
        <w:rPr>
          <w:rFonts w:ascii="Times New Roman" w:hAnsi="Times New Roman" w:cs="Times New Roman"/>
          <w:sz w:val="24"/>
          <w:szCs w:val="24"/>
        </w:rPr>
      </w:pPr>
      <w:r w:rsidRPr="00593D49">
        <w:rPr>
          <w:rFonts w:ascii="Times New Roman" w:hAnsi="Times New Roman" w:cs="Times New Roman"/>
          <w:sz w:val="24"/>
          <w:szCs w:val="24"/>
        </w:rPr>
        <w:t>а</w:t>
      </w:r>
      <w:proofErr w:type="gramStart"/>
      <w:r w:rsidRPr="00593D49">
        <w:rPr>
          <w:rFonts w:ascii="Times New Roman" w:hAnsi="Times New Roman" w:cs="Times New Roman"/>
          <w:sz w:val="24"/>
          <w:szCs w:val="24"/>
        </w:rPr>
        <w:t>)ж</w:t>
      </w:r>
      <w:proofErr w:type="gramEnd"/>
      <w:r w:rsidRPr="00593D49">
        <w:rPr>
          <w:rFonts w:ascii="Times New Roman" w:hAnsi="Times New Roman" w:cs="Times New Roman"/>
          <w:sz w:val="24"/>
          <w:szCs w:val="24"/>
        </w:rPr>
        <w:t xml:space="preserve">елезодефицитной анемии; </w:t>
      </w:r>
    </w:p>
    <w:p w:rsidR="00F30829" w:rsidRDefault="00F30829" w:rsidP="00F30829">
      <w:pPr>
        <w:spacing w:before="100" w:beforeAutospacing="1" w:after="100" w:afterAutospacing="1" w:line="240" w:lineRule="auto"/>
        <w:contextualSpacing/>
        <w:outlineLvl w:val="0"/>
        <w:rPr>
          <w:rFonts w:ascii="Times New Roman" w:hAnsi="Times New Roman" w:cs="Times New Roman"/>
          <w:sz w:val="24"/>
          <w:szCs w:val="24"/>
        </w:rPr>
      </w:pPr>
      <w:r w:rsidRPr="00593D49">
        <w:rPr>
          <w:rFonts w:ascii="Times New Roman" w:hAnsi="Times New Roman" w:cs="Times New Roman"/>
          <w:sz w:val="24"/>
          <w:szCs w:val="24"/>
        </w:rPr>
        <w:t>б</w:t>
      </w:r>
      <w:proofErr w:type="gramStart"/>
      <w:r w:rsidRPr="00593D49">
        <w:rPr>
          <w:rFonts w:ascii="Times New Roman" w:hAnsi="Times New Roman" w:cs="Times New Roman"/>
          <w:sz w:val="24"/>
          <w:szCs w:val="24"/>
        </w:rPr>
        <w:t>)В</w:t>
      </w:r>
      <w:proofErr w:type="gramEnd"/>
      <w:r w:rsidRPr="00593D49">
        <w:rPr>
          <w:rFonts w:ascii="Times New Roman" w:hAnsi="Times New Roman" w:cs="Times New Roman"/>
          <w:sz w:val="24"/>
          <w:szCs w:val="24"/>
        </w:rPr>
        <w:t xml:space="preserve">-12 дефицитной анемии; </w:t>
      </w:r>
    </w:p>
    <w:p w:rsidR="00F30829" w:rsidRDefault="00F30829" w:rsidP="00F30829">
      <w:pPr>
        <w:spacing w:before="100" w:beforeAutospacing="1" w:after="100" w:afterAutospacing="1" w:line="240" w:lineRule="auto"/>
        <w:contextualSpacing/>
        <w:outlineLvl w:val="0"/>
        <w:rPr>
          <w:rFonts w:ascii="Times New Roman" w:hAnsi="Times New Roman" w:cs="Times New Roman"/>
          <w:sz w:val="24"/>
          <w:szCs w:val="24"/>
        </w:rPr>
      </w:pPr>
      <w:r w:rsidRPr="00593D49">
        <w:rPr>
          <w:rFonts w:ascii="Times New Roman" w:hAnsi="Times New Roman" w:cs="Times New Roman"/>
          <w:sz w:val="24"/>
          <w:szCs w:val="24"/>
        </w:rPr>
        <w:t>в</w:t>
      </w:r>
      <w:proofErr w:type="gramStart"/>
      <w:r w:rsidRPr="00593D49">
        <w:rPr>
          <w:rFonts w:ascii="Times New Roman" w:hAnsi="Times New Roman" w:cs="Times New Roman"/>
          <w:sz w:val="24"/>
          <w:szCs w:val="24"/>
        </w:rPr>
        <w:t>)г</w:t>
      </w:r>
      <w:proofErr w:type="gramEnd"/>
      <w:r w:rsidRPr="00593D49">
        <w:rPr>
          <w:rFonts w:ascii="Times New Roman" w:hAnsi="Times New Roman" w:cs="Times New Roman"/>
          <w:sz w:val="24"/>
          <w:szCs w:val="24"/>
        </w:rPr>
        <w:t xml:space="preserve">емолитической анемии; </w:t>
      </w:r>
    </w:p>
    <w:p w:rsidR="00F30829" w:rsidRPr="00593D49" w:rsidRDefault="00F30829" w:rsidP="00F30829">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593D49">
        <w:rPr>
          <w:rFonts w:ascii="Times New Roman" w:hAnsi="Times New Roman" w:cs="Times New Roman"/>
          <w:sz w:val="24"/>
          <w:szCs w:val="24"/>
        </w:rPr>
        <w:t>г</w:t>
      </w:r>
      <w:proofErr w:type="gramStart"/>
      <w:r w:rsidRPr="00593D49">
        <w:rPr>
          <w:rFonts w:ascii="Times New Roman" w:hAnsi="Times New Roman" w:cs="Times New Roman"/>
          <w:sz w:val="24"/>
          <w:szCs w:val="24"/>
        </w:rPr>
        <w:t>)</w:t>
      </w:r>
      <w:proofErr w:type="spellStart"/>
      <w:r w:rsidRPr="00593D49">
        <w:rPr>
          <w:rFonts w:ascii="Times New Roman" w:hAnsi="Times New Roman" w:cs="Times New Roman"/>
          <w:sz w:val="24"/>
          <w:szCs w:val="24"/>
        </w:rPr>
        <w:t>а</w:t>
      </w:r>
      <w:proofErr w:type="gramEnd"/>
      <w:r w:rsidRPr="00593D49">
        <w:rPr>
          <w:rFonts w:ascii="Times New Roman" w:hAnsi="Times New Roman" w:cs="Times New Roman"/>
          <w:sz w:val="24"/>
          <w:szCs w:val="24"/>
        </w:rPr>
        <w:t>пластической</w:t>
      </w:r>
      <w:proofErr w:type="spellEnd"/>
      <w:r w:rsidRPr="00593D49">
        <w:rPr>
          <w:rFonts w:ascii="Times New Roman" w:hAnsi="Times New Roman" w:cs="Times New Roman"/>
          <w:sz w:val="24"/>
          <w:szCs w:val="24"/>
        </w:rPr>
        <w:t xml:space="preserve"> анемии</w:t>
      </w:r>
    </w:p>
    <w:p w:rsidR="001552E1" w:rsidRPr="001552E1" w:rsidRDefault="001552E1"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sectPr w:rsidR="001552E1" w:rsidRPr="001552E1"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40975A5"/>
    <w:multiLevelType w:val="hybridMultilevel"/>
    <w:tmpl w:val="23EC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55606"/>
    <w:multiLevelType w:val="hybridMultilevel"/>
    <w:tmpl w:val="B646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1416B"/>
    <w:multiLevelType w:val="hybridMultilevel"/>
    <w:tmpl w:val="C876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1">
    <w:nsid w:val="19A3475A"/>
    <w:multiLevelType w:val="multilevel"/>
    <w:tmpl w:val="2A60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F292752"/>
    <w:multiLevelType w:val="multilevel"/>
    <w:tmpl w:val="6C4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B6772"/>
    <w:multiLevelType w:val="multilevel"/>
    <w:tmpl w:val="988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6E397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E5417"/>
    <w:multiLevelType w:val="multilevel"/>
    <w:tmpl w:val="8A5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D572EF"/>
    <w:multiLevelType w:val="multilevel"/>
    <w:tmpl w:val="3430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817699B"/>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50CD1FEA"/>
    <w:multiLevelType w:val="hybridMultilevel"/>
    <w:tmpl w:val="16C2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8B6313"/>
    <w:multiLevelType w:val="hybridMultilevel"/>
    <w:tmpl w:val="145C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5F89649F"/>
    <w:multiLevelType w:val="multilevel"/>
    <w:tmpl w:val="E5FA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1">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FB5AC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4"/>
  </w:num>
  <w:num w:numId="11">
    <w:abstractNumId w:val="33"/>
  </w:num>
  <w:num w:numId="12">
    <w:abstractNumId w:val="10"/>
  </w:num>
  <w:num w:numId="13">
    <w:abstractNumId w:val="30"/>
  </w:num>
  <w:num w:numId="14">
    <w:abstractNumId w:val="32"/>
  </w:num>
  <w:num w:numId="15">
    <w:abstractNumId w:val="25"/>
  </w:num>
  <w:num w:numId="16">
    <w:abstractNumId w:val="8"/>
  </w:num>
  <w:num w:numId="17">
    <w:abstractNumId w:val="34"/>
  </w:num>
  <w:num w:numId="18">
    <w:abstractNumId w:val="7"/>
  </w:num>
  <w:num w:numId="19">
    <w:abstractNumId w:val="18"/>
  </w:num>
  <w:num w:numId="20">
    <w:abstractNumId w:val="46"/>
  </w:num>
  <w:num w:numId="21">
    <w:abstractNumId w:val="16"/>
  </w:num>
  <w:num w:numId="22">
    <w:abstractNumId w:val="44"/>
  </w:num>
  <w:num w:numId="23">
    <w:abstractNumId w:val="38"/>
  </w:num>
  <w:num w:numId="24">
    <w:abstractNumId w:val="41"/>
  </w:num>
  <w:num w:numId="25">
    <w:abstractNumId w:val="17"/>
  </w:num>
  <w:num w:numId="26">
    <w:abstractNumId w:val="2"/>
  </w:num>
  <w:num w:numId="27">
    <w:abstractNumId w:val="20"/>
  </w:num>
  <w:num w:numId="28">
    <w:abstractNumId w:val="12"/>
  </w:num>
  <w:num w:numId="29">
    <w:abstractNumId w:val="42"/>
  </w:num>
  <w:num w:numId="30">
    <w:abstractNumId w:val="43"/>
  </w:num>
  <w:num w:numId="31">
    <w:abstractNumId w:val="28"/>
  </w:num>
  <w:num w:numId="32">
    <w:abstractNumId w:val="21"/>
  </w:num>
  <w:num w:numId="33">
    <w:abstractNumId w:val="9"/>
  </w:num>
  <w:num w:numId="34">
    <w:abstractNumId w:val="5"/>
  </w:num>
  <w:num w:numId="35">
    <w:abstractNumId w:val="35"/>
  </w:num>
  <w:num w:numId="36">
    <w:abstractNumId w:val="29"/>
  </w:num>
  <w:num w:numId="37">
    <w:abstractNumId w:val="1"/>
  </w:num>
  <w:num w:numId="38">
    <w:abstractNumId w:val="24"/>
  </w:num>
  <w:num w:numId="39">
    <w:abstractNumId w:val="14"/>
  </w:num>
  <w:num w:numId="40">
    <w:abstractNumId w:val="37"/>
  </w:num>
  <w:num w:numId="41">
    <w:abstractNumId w:val="15"/>
  </w:num>
  <w:num w:numId="42">
    <w:abstractNumId w:val="26"/>
  </w:num>
  <w:num w:numId="43">
    <w:abstractNumId w:val="11"/>
  </w:num>
  <w:num w:numId="44">
    <w:abstractNumId w:val="40"/>
  </w:num>
  <w:num w:numId="45">
    <w:abstractNumId w:val="36"/>
  </w:num>
  <w:num w:numId="46">
    <w:abstractNumId w:val="3"/>
  </w:num>
  <w:num w:numId="47">
    <w:abstractNumId w:val="4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67E5"/>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267D"/>
    <w:rsid w:val="0020190C"/>
    <w:rsid w:val="00203E75"/>
    <w:rsid w:val="002412E9"/>
    <w:rsid w:val="002431E5"/>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C54A8"/>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0829"/>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ipedia.org/wiki/%D0%92%D0%BD%D1%83%D1%82%D1%80%D0%B5%D0%BD%D0%BD%D0%B5%D0%B5_%D0%BA%D1%80%D0%BE%D0%B2%D0%BE%D1%82%D0%B5%D1%87%D0%B5%D0%BD%D0%B8%D0%B5" TargetMode="External"/><Relationship Id="rId18" Type="http://schemas.openxmlformats.org/officeDocument/2006/relationships/hyperlink" Target="https://ru.wikipedia.org/wiki/%D0%AF%D0%B7%D0%B2%D0%B0_%D0%B6%D0%B5%D0%BB%D1%83%D0%B4%D0%BA%D0%B0" TargetMode="External"/><Relationship Id="rId26" Type="http://schemas.openxmlformats.org/officeDocument/2006/relationships/hyperlink" Target="https://ru.wikipedia.org/wiki/%D0%A1%D0%BE%D0%BB%D1%8F%D0%BD%D0%B0%D1%8F_%D0%BA%D0%B8%D1%81%D0%BB%D0%BE%D1%82%D0%B0" TargetMode="External"/><Relationship Id="rId72"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ru.wikipedia.org/wiki/%D0%9F%D1%80%D1%8F%D0%BC%D0%B0%D1%8F_%D0%BA%D0%B8%D1%88%D0%BA%D0%B0" TargetMode="External"/><Relationship Id="rId7" Type="http://schemas.openxmlformats.org/officeDocument/2006/relationships/hyperlink" Target="http://www.booksmed.com" TargetMode="External"/><Relationship Id="rId12" Type="http://schemas.openxmlformats.org/officeDocument/2006/relationships/hyperlink" Target="https://ru.wikipedia.org/wiki/%D0%93%D0%B5%D0%BC%D0%BE%D0%B3%D0%BB%D0%BE%D0%B1%D0%B8%D0%BD" TargetMode="External"/><Relationship Id="rId17" Type="http://schemas.openxmlformats.org/officeDocument/2006/relationships/hyperlink" Target="https://ru.wikipedia.org/wiki/%D0%93%D0%B0%D1%81%D1%82%D1%80%D0%B8%D1%82" TargetMode="External"/><Relationship Id="rId25" Type="http://schemas.openxmlformats.org/officeDocument/2006/relationships/hyperlink" Target="https://ru.wikipedia.org/w/index.php?title=%D0%9A%D0%BE%D0%BB%D0%BB%D0%B0%D0%B3%D0%B5%D0%BD%D0%BE%D0%B7&amp;action=edit&amp;redlink=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D%D0%B7%D0%BE%D1%84%D0%B0%D0%B3%D0%B8%D1%82" TargetMode="External"/><Relationship Id="rId20" Type="http://schemas.openxmlformats.org/officeDocument/2006/relationships/hyperlink" Target="https://ru.wikipedia.org/wiki/%D0%9F%D0%B8%D1%89%D0%B5%D0%B2%D0%BE%D0%B4" TargetMode="External"/><Relationship Id="rId29" Type="http://schemas.openxmlformats.org/officeDocument/2006/relationships/hyperlink" Target="https://ru.wikipedia.org/wiki/%D0%98%D0%B7%D0%B2%D1%80%D0%B0%D1%89%D0%B5%D0%BD%D0%B8%D0%B5_%D0%B2%D0%BA%D1%83%D1%81%D0%B0"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1%D0%BE%D0%BB%D0%B5%D0%B7%D0%BD%D0%B8_%D0%BA%D1%80%D0%BE%D0%B2%D0%B8" TargetMode="External"/><Relationship Id="rId24" Type="http://schemas.openxmlformats.org/officeDocument/2006/relationships/hyperlink" Target="https://ru.wikipedia.org/wiki/%D0%94%D0%B8%D0%B2%D0%B5%D1%80%D1%82%D0%B8%D0%BA%D1%83%D0%BB_%D0%BF%D0%B8%D1%89%D0%B5%D0%B2%D0%BE%D0%B4%D0%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3%D0%B4%D0%B0%D0%BB%D0%B5%D0%BD%D0%B8%D0%B5_%D0%B7%D1%83%D0%B1%D0%B0" TargetMode="External"/><Relationship Id="rId23" Type="http://schemas.openxmlformats.org/officeDocument/2006/relationships/hyperlink" Target="https://ru.wikipedia.org/wiki/%D0%93%D0%B5%D0%BC%D0%BE%D1%80%D1%80%D0%BE%D0%B9" TargetMode="External"/><Relationship Id="rId28" Type="http://schemas.openxmlformats.org/officeDocument/2006/relationships/hyperlink" Target="https://ru.wikipedia.org/wiki/%D0%9F%D0%BB%D0%B0%D1%86%D0%B5%D0%BD%D1%82%D0%B0" TargetMode="External"/><Relationship Id="rId10" Type="http://schemas.openxmlformats.org/officeDocument/2006/relationships/hyperlink" Target="http://www.spr.ru" TargetMode="External"/><Relationship Id="rId19" Type="http://schemas.openxmlformats.org/officeDocument/2006/relationships/hyperlink" Target="https://ru.wikipedia.org/wiki/%D0%91%D0%BE%D0%BB%D0%B5%D0%B7%D0%BD%D1%8C_%D0%9C%D0%B5%D0%BD%D0%B5%D1%82%D1%80%D0%B8%D0%B5" TargetMode="External"/><Relationship Id="rId31" Type="http://schemas.openxmlformats.org/officeDocument/2006/relationships/hyperlink" Target="https://ru.wikipedia.org/w/index.php?title=%D0%9E%D0%B1%D1%89%D0%B0%D1%8F_%D0%B6%D0%B5%D0%BB%D0%B5%D0%B7%D0%BE%D1%81%D0%B2%D1%8F%D0%B7%D1%8B%D0%B2%D0%B0%D1%8E%D1%89%D0%B0%D1%8F_%D1%81%D0%BF%D0%BE%D1%81%D0%BE%D0%B1%D0%BD%D0%BE%D1%81%D1%82%D1%8C_%D1%81%D1%8B%D0%B2%D0%BE%D1%80%D0%BE%D1%82%D0%BA%D0%B8&amp;action=edit&amp;redlink=1"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C%D0%B0%D1%82%D0%BE%D1%87%D0%BD%D0%BE%D0%B5_%D0%BA%D1%80%D0%BE%D0%B2%D0%BE%D1%82%D0%B5%D1%87%D0%B5%D0%BD%D0%B8%D0%B5" TargetMode="External"/><Relationship Id="rId22" Type="http://schemas.openxmlformats.org/officeDocument/2006/relationships/hyperlink" Target="https://ru.wikipedia.org/wiki/%D0%9F%D0%BE%D1%80%D1%82%D0%B0%D0%BB%D1%8C%D0%BD%D0%B0%D1%8F_%D0%B3%D0%B8%D0%BF%D0%B5%D1%80%D1%82%D0%B5%D0%BD%D0%B7%D0%B8%D1%8F" TargetMode="External"/><Relationship Id="rId27" Type="http://schemas.openxmlformats.org/officeDocument/2006/relationships/hyperlink" Target="https://ru.wikipedia.org/wiki/%D0%9B%D0%B0%D0%BA%D1%82%D0%B0%D1%86%D0%B8%D1%8F" TargetMode="External"/><Relationship Id="rId30" Type="http://schemas.openxmlformats.org/officeDocument/2006/relationships/hyperlink" Target="https://ru.wikipedia.org/wiki/%D0%93%D0%B8%D0%BF%D0%BE%D1%85%D1%80%D0%BE%D0%BC%D0%BD%D0%B0%D1%8F_%D0%B0%D0%BD%D0%B5%D0%BC%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13</Pages>
  <Words>4915</Words>
  <Characters>28017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28</cp:revision>
  <cp:lastPrinted>2019-12-04T14:27:00Z</cp:lastPrinted>
  <dcterms:created xsi:type="dcterms:W3CDTF">2019-12-07T20:11:00Z</dcterms:created>
  <dcterms:modified xsi:type="dcterms:W3CDTF">2020-02-05T05:36:00Z</dcterms:modified>
</cp:coreProperties>
</file>