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FC68C1">
        <w:rPr>
          <w:rFonts w:ascii="Times New Roman" w:hAnsi="Times New Roman" w:cs="Times New Roman"/>
          <w:sz w:val="28"/>
          <w:szCs w:val="28"/>
        </w:rPr>
        <w:t>9</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FC68C1">
        <w:rPr>
          <w:rFonts w:ascii="Times New Roman" w:hAnsi="Times New Roman"/>
          <w:b/>
          <w:sz w:val="32"/>
          <w:szCs w:val="32"/>
          <w:lang w:val="ru-RU"/>
        </w:rPr>
        <w:t>Диагностика и принципы лечения</w:t>
      </w:r>
      <w:r w:rsidR="00F5407C">
        <w:rPr>
          <w:rFonts w:ascii="Times New Roman" w:hAnsi="Times New Roman"/>
          <w:b/>
          <w:sz w:val="32"/>
          <w:szCs w:val="32"/>
          <w:lang w:val="ru-RU"/>
        </w:rPr>
        <w:t xml:space="preserve"> язвенной болезни желудка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FC68C1">
        <w:rPr>
          <w:rFonts w:ascii="Times New Roman" w:hAnsi="Times New Roman"/>
          <w:b/>
          <w:bCs/>
          <w:iCs/>
          <w:sz w:val="24"/>
          <w:szCs w:val="24"/>
        </w:rPr>
        <w:t>Диагностика и принципы лечения</w:t>
      </w:r>
      <w:r w:rsidR="00F5407C">
        <w:rPr>
          <w:rFonts w:ascii="Times New Roman" w:hAnsi="Times New Roman"/>
          <w:b/>
          <w:bCs/>
          <w:iCs/>
          <w:sz w:val="24"/>
          <w:szCs w:val="24"/>
        </w:rPr>
        <w:t xml:space="preserve"> язвенной болезни</w:t>
      </w:r>
      <w:r w:rsidR="004D2FB3">
        <w:rPr>
          <w:rFonts w:ascii="Times New Roman" w:hAnsi="Times New Roman"/>
          <w:b/>
          <w:bCs/>
          <w:iCs/>
          <w:sz w:val="24"/>
          <w:szCs w:val="24"/>
        </w:rPr>
        <w:t xml:space="preserve"> желудка</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FC68C1">
        <w:rPr>
          <w:rFonts w:ascii="Times New Roman" w:hAnsi="Times New Roman" w:cs="Times New Roman"/>
          <w:sz w:val="24"/>
          <w:szCs w:val="24"/>
        </w:rPr>
        <w:t xml:space="preserve"> диагностику и принципы лечения</w:t>
      </w:r>
      <w:r w:rsidR="00F5407C">
        <w:rPr>
          <w:rFonts w:ascii="Times New Roman" w:hAnsi="Times New Roman" w:cs="Times New Roman"/>
          <w:sz w:val="24"/>
          <w:szCs w:val="24"/>
        </w:rPr>
        <w:t xml:space="preserve"> язвенной болезни</w:t>
      </w:r>
      <w:r w:rsidR="004D2FB3">
        <w:rPr>
          <w:rFonts w:ascii="Times New Roman" w:hAnsi="Times New Roman" w:cs="Times New Roman"/>
          <w:sz w:val="24"/>
          <w:szCs w:val="24"/>
        </w:rPr>
        <w:t xml:space="preserve"> желудка</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FC68C1" w:rsidRDefault="00FC68C1" w:rsidP="00FC68C1">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Диагностика и принципы лечения</w:t>
            </w:r>
            <w:r w:rsidR="00F5407C">
              <w:rPr>
                <w:rFonts w:ascii="Times New Roman" w:hAnsi="Times New Roman" w:cs="Times New Roman"/>
                <w:sz w:val="24"/>
                <w:szCs w:val="24"/>
              </w:rPr>
              <w:t xml:space="preserve"> язвенной болезни</w:t>
            </w:r>
            <w:r w:rsidR="004D2FB3" w:rsidRPr="00FC68C1">
              <w:rPr>
                <w:rFonts w:ascii="Times New Roman" w:hAnsi="Times New Roman" w:cs="Times New Roman"/>
                <w:sz w:val="24"/>
                <w:szCs w:val="24"/>
              </w:rPr>
              <w:t xml:space="preserve"> желудка</w:t>
            </w:r>
            <w:r w:rsidR="00C92159" w:rsidRPr="00FC68C1">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9A77DE"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A10957">
        <w:rPr>
          <w:rFonts w:ascii="Times New Roman" w:eastAsia="Times New Roman" w:hAnsi="Times New Roman" w:cs="Times New Roman"/>
          <w:b/>
          <w:color w:val="000000"/>
          <w:kern w:val="36"/>
          <w:sz w:val="24"/>
          <w:szCs w:val="24"/>
          <w:lang w:eastAsia="ru-RU"/>
        </w:rPr>
        <w:t>Краткое содержание темы:</w:t>
      </w:r>
    </w:p>
    <w:p w:rsidR="00856C6E" w:rsidRDefault="00856C6E"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p>
    <w:p w:rsidR="00856C6E" w:rsidRDefault="00856C6E" w:rsidP="00856C6E">
      <w:pPr>
        <w:pStyle w:val="ae"/>
        <w:spacing w:line="274" w:lineRule="exact"/>
        <w:ind w:right="20"/>
        <w:contextualSpacing/>
        <w:jc w:val="center"/>
        <w:rPr>
          <w:rStyle w:val="af"/>
          <w:rFonts w:ascii="Times New Roman" w:hAnsi="Times New Roman" w:cs="Times New Roman"/>
          <w:b/>
          <w:color w:val="000000"/>
          <w:sz w:val="24"/>
          <w:szCs w:val="24"/>
        </w:rPr>
      </w:pPr>
      <w:r w:rsidRPr="00856C6E">
        <w:rPr>
          <w:rStyle w:val="af"/>
          <w:rFonts w:ascii="Times New Roman" w:hAnsi="Times New Roman" w:cs="Times New Roman"/>
          <w:b/>
          <w:color w:val="000000"/>
          <w:sz w:val="24"/>
          <w:szCs w:val="24"/>
        </w:rPr>
        <w:t>Язва желудка и 12-перстной кишки</w:t>
      </w:r>
    </w:p>
    <w:p w:rsidR="00FC68C1" w:rsidRPr="00FC68C1" w:rsidRDefault="00FC68C1" w:rsidP="00FC68C1">
      <w:pPr>
        <w:pStyle w:val="ae"/>
        <w:spacing w:line="274" w:lineRule="exact"/>
        <w:ind w:right="20"/>
        <w:contextualSpacing/>
        <w:jc w:val="center"/>
        <w:rPr>
          <w:rStyle w:val="af"/>
          <w:rFonts w:ascii="Times New Roman" w:hAnsi="Times New Roman" w:cs="Times New Roman"/>
          <w:b/>
          <w:color w:val="000000"/>
          <w:sz w:val="24"/>
          <w:szCs w:val="24"/>
        </w:rPr>
      </w:pPr>
    </w:p>
    <w:p w:rsidR="00FC68C1" w:rsidRPr="00FC68C1" w:rsidRDefault="00FC68C1" w:rsidP="00FC68C1">
      <w:pPr>
        <w:pStyle w:val="ae"/>
        <w:spacing w:line="274" w:lineRule="exact"/>
        <w:ind w:left="20" w:right="20" w:firstLine="720"/>
        <w:contextualSpacing/>
        <w:jc w:val="both"/>
        <w:rPr>
          <w:rFonts w:ascii="Times New Roman" w:hAnsi="Times New Roman" w:cs="Times New Roman"/>
          <w:sz w:val="24"/>
          <w:szCs w:val="24"/>
        </w:rPr>
      </w:pPr>
      <w:r w:rsidRPr="00FC68C1">
        <w:rPr>
          <w:rStyle w:val="af"/>
          <w:rFonts w:ascii="Times New Roman" w:hAnsi="Times New Roman" w:cs="Times New Roman"/>
          <w:b/>
          <w:color w:val="000000"/>
          <w:sz w:val="24"/>
          <w:szCs w:val="24"/>
        </w:rPr>
        <w:tab/>
      </w:r>
      <w:r w:rsidRPr="00FC68C1">
        <w:rPr>
          <w:rStyle w:val="af"/>
          <w:rFonts w:ascii="Times New Roman" w:hAnsi="Times New Roman" w:cs="Times New Roman"/>
          <w:color w:val="000000"/>
          <w:sz w:val="24"/>
          <w:szCs w:val="24"/>
        </w:rPr>
        <w:t xml:space="preserve">Секреторная функция желудка. Высокие показатели секреции характерны для </w:t>
      </w:r>
      <w:proofErr w:type="spellStart"/>
      <w:r w:rsidRPr="00FC68C1">
        <w:rPr>
          <w:rStyle w:val="af"/>
          <w:rFonts w:ascii="Times New Roman" w:hAnsi="Times New Roman" w:cs="Times New Roman"/>
          <w:color w:val="000000"/>
          <w:sz w:val="24"/>
          <w:szCs w:val="24"/>
        </w:rPr>
        <w:t>пилороду</w:t>
      </w:r>
      <w:proofErr w:type="gramStart"/>
      <w:r w:rsidRPr="00FC68C1">
        <w:rPr>
          <w:rStyle w:val="af"/>
          <w:rFonts w:ascii="Times New Roman" w:hAnsi="Times New Roman" w:cs="Times New Roman"/>
          <w:color w:val="000000"/>
          <w:sz w:val="24"/>
          <w:szCs w:val="24"/>
        </w:rPr>
        <w:t>о</w:t>
      </w:r>
      <w:proofErr w:type="spellEnd"/>
      <w:r w:rsidRPr="00FC68C1">
        <w:rPr>
          <w:rStyle w:val="af"/>
          <w:rFonts w:ascii="Times New Roman" w:hAnsi="Times New Roman" w:cs="Times New Roman"/>
          <w:color w:val="000000"/>
          <w:sz w:val="24"/>
          <w:szCs w:val="24"/>
        </w:rPr>
        <w:t>-</w:t>
      </w:r>
      <w:proofErr w:type="gram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денальных</w:t>
      </w:r>
      <w:proofErr w:type="spellEnd"/>
      <w:r w:rsidRPr="00FC68C1">
        <w:rPr>
          <w:rStyle w:val="af"/>
          <w:rFonts w:ascii="Times New Roman" w:hAnsi="Times New Roman" w:cs="Times New Roman"/>
          <w:color w:val="000000"/>
          <w:sz w:val="24"/>
          <w:szCs w:val="24"/>
        </w:rPr>
        <w:t xml:space="preserve"> язв. Секреция в </w:t>
      </w:r>
      <w:proofErr w:type="spellStart"/>
      <w:r w:rsidRPr="00FC68C1">
        <w:rPr>
          <w:rStyle w:val="af"/>
          <w:rFonts w:ascii="Times New Roman" w:hAnsi="Times New Roman" w:cs="Times New Roman"/>
          <w:color w:val="000000"/>
          <w:sz w:val="24"/>
          <w:szCs w:val="24"/>
        </w:rPr>
        <w:t>межпищеварительный</w:t>
      </w:r>
      <w:proofErr w:type="spellEnd"/>
      <w:r w:rsidRPr="00FC68C1">
        <w:rPr>
          <w:rStyle w:val="af"/>
          <w:rFonts w:ascii="Times New Roman" w:hAnsi="Times New Roman" w:cs="Times New Roman"/>
          <w:color w:val="000000"/>
          <w:sz w:val="24"/>
          <w:szCs w:val="24"/>
        </w:rPr>
        <w:t xml:space="preserve"> период (базальная, ночная) нередко достигает зна</w:t>
      </w:r>
      <w:r w:rsidRPr="00FC68C1">
        <w:rPr>
          <w:rStyle w:val="af"/>
          <w:rFonts w:ascii="Times New Roman" w:hAnsi="Times New Roman" w:cs="Times New Roman"/>
          <w:color w:val="000000"/>
          <w:sz w:val="24"/>
          <w:szCs w:val="24"/>
        </w:rPr>
        <w:softHyphen/>
        <w:t xml:space="preserve">чительной величины. У страдающих язвенной болезнью 12-перстной кишки повышено </w:t>
      </w:r>
      <w:proofErr w:type="spellStart"/>
      <w:r w:rsidRPr="00FC68C1">
        <w:rPr>
          <w:rStyle w:val="af"/>
          <w:rFonts w:ascii="Times New Roman" w:hAnsi="Times New Roman" w:cs="Times New Roman"/>
          <w:color w:val="000000"/>
          <w:sz w:val="24"/>
          <w:szCs w:val="24"/>
        </w:rPr>
        <w:t>кислот</w:t>
      </w:r>
      <w:proofErr w:type="gramStart"/>
      <w:r w:rsidRPr="00FC68C1">
        <w:rPr>
          <w:rStyle w:val="af"/>
          <w:rFonts w:ascii="Times New Roman" w:hAnsi="Times New Roman" w:cs="Times New Roman"/>
          <w:color w:val="000000"/>
          <w:sz w:val="24"/>
          <w:szCs w:val="24"/>
        </w:rPr>
        <w:t>о</w:t>
      </w:r>
      <w:proofErr w:type="spellEnd"/>
      <w:r w:rsidRPr="00FC68C1">
        <w:rPr>
          <w:rStyle w:val="af"/>
          <w:rFonts w:ascii="Times New Roman" w:hAnsi="Times New Roman" w:cs="Times New Roman"/>
          <w:color w:val="000000"/>
          <w:sz w:val="24"/>
          <w:szCs w:val="24"/>
        </w:rPr>
        <w:t>-</w:t>
      </w:r>
      <w:proofErr w:type="gramEnd"/>
      <w:r w:rsidRPr="00FC68C1">
        <w:rPr>
          <w:rStyle w:val="af"/>
          <w:rFonts w:ascii="Times New Roman" w:hAnsi="Times New Roman" w:cs="Times New Roman"/>
          <w:color w:val="000000"/>
          <w:sz w:val="24"/>
          <w:szCs w:val="24"/>
        </w:rPr>
        <w:t xml:space="preserve"> и </w:t>
      </w:r>
      <w:proofErr w:type="spellStart"/>
      <w:r w:rsidRPr="00FC68C1">
        <w:rPr>
          <w:rStyle w:val="af"/>
          <w:rFonts w:ascii="Times New Roman" w:hAnsi="Times New Roman" w:cs="Times New Roman"/>
          <w:color w:val="000000"/>
          <w:sz w:val="24"/>
          <w:szCs w:val="24"/>
        </w:rPr>
        <w:t>пепсиногеновыделение</w:t>
      </w:r>
      <w:proofErr w:type="spellEnd"/>
      <w:r w:rsidRPr="00FC68C1">
        <w:rPr>
          <w:rStyle w:val="af"/>
          <w:rFonts w:ascii="Times New Roman" w:hAnsi="Times New Roman" w:cs="Times New Roman"/>
          <w:color w:val="000000"/>
          <w:sz w:val="24"/>
          <w:szCs w:val="24"/>
        </w:rPr>
        <w:t>. При язве тела и кардиального отдела желудка в большинстве случаев пока</w:t>
      </w:r>
      <w:r w:rsidRPr="00FC68C1">
        <w:rPr>
          <w:rStyle w:val="af"/>
          <w:rFonts w:ascii="Times New Roman" w:hAnsi="Times New Roman" w:cs="Times New Roman"/>
          <w:color w:val="000000"/>
          <w:sz w:val="24"/>
          <w:szCs w:val="24"/>
        </w:rPr>
        <w:softHyphen/>
        <w:t>затели секреции либо понижены, либо не отличаются от нормы.</w:t>
      </w:r>
    </w:p>
    <w:p w:rsidR="00FC68C1" w:rsidRPr="00FC68C1" w:rsidRDefault="00FC68C1" w:rsidP="00FC68C1">
      <w:pPr>
        <w:pStyle w:val="ae"/>
        <w:spacing w:line="274" w:lineRule="exact"/>
        <w:ind w:left="20" w:right="20" w:firstLine="72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Рентгенологическое исследование. Прямым признаком язвы является наличие язвенной </w:t>
      </w:r>
      <w:r w:rsidRPr="00FC68C1">
        <w:rPr>
          <w:rStyle w:val="43"/>
          <w:rFonts w:ascii="Times New Roman" w:hAnsi="Times New Roman" w:cs="Times New Roman"/>
          <w:color w:val="000000"/>
          <w:sz w:val="24"/>
          <w:szCs w:val="24"/>
        </w:rPr>
        <w:t>"ниши"</w:t>
      </w:r>
      <w:r w:rsidRPr="00FC68C1">
        <w:rPr>
          <w:rStyle w:val="af"/>
          <w:rFonts w:ascii="Times New Roman" w:hAnsi="Times New Roman" w:cs="Times New Roman"/>
          <w:color w:val="000000"/>
          <w:sz w:val="24"/>
          <w:szCs w:val="24"/>
        </w:rPr>
        <w:t xml:space="preserve"> (дефекта стенки желудка или 12-перстной кишки, заполняющегося контрастным веществом и выступающего за линию контура желудка). Иногда ниша выявляется не на контуре, а на рельефе </w:t>
      </w:r>
      <w:r w:rsidRPr="00FC68C1">
        <w:rPr>
          <w:rStyle w:val="af"/>
          <w:rFonts w:ascii="Times New Roman" w:hAnsi="Times New Roman" w:cs="Times New Roman"/>
          <w:color w:val="000000"/>
          <w:sz w:val="24"/>
          <w:szCs w:val="24"/>
        </w:rPr>
        <w:lastRenderedPageBreak/>
        <w:t>слизистой оболочки в виде контрастного пятна, в котором задерживается некоторое количество кон</w:t>
      </w:r>
      <w:r w:rsidRPr="00FC68C1">
        <w:rPr>
          <w:rStyle w:val="af"/>
          <w:rFonts w:ascii="Times New Roman" w:hAnsi="Times New Roman" w:cs="Times New Roman"/>
          <w:color w:val="000000"/>
          <w:sz w:val="24"/>
          <w:szCs w:val="24"/>
        </w:rPr>
        <w:softHyphen/>
        <w:t>траста после прохождения его основной части в дистальные отделы кишечника.</w:t>
      </w:r>
    </w:p>
    <w:p w:rsidR="00FC68C1" w:rsidRPr="00FC68C1" w:rsidRDefault="00FC68C1" w:rsidP="00FC68C1">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Однако синдром «ниши» выявляется в 80-85% случаев. Причиной этого являются маленькие размеры язвы, наличие воспалительного вала вокруг язвы, резкая гипертрофия складок слизистой.</w:t>
      </w:r>
    </w:p>
    <w:p w:rsidR="00FC68C1" w:rsidRPr="00FC68C1" w:rsidRDefault="00FC68C1" w:rsidP="00FC68C1">
      <w:pPr>
        <w:pStyle w:val="ae"/>
        <w:spacing w:line="274" w:lineRule="exact"/>
        <w:ind w:left="40" w:right="20" w:firstLine="680"/>
        <w:contextualSpacing/>
        <w:jc w:val="both"/>
        <w:rPr>
          <w:rFonts w:ascii="Times New Roman" w:hAnsi="Times New Roman" w:cs="Times New Roman"/>
          <w:b/>
          <w:sz w:val="24"/>
          <w:szCs w:val="24"/>
        </w:rPr>
      </w:pPr>
      <w:proofErr w:type="spellStart"/>
      <w:r w:rsidRPr="00FC68C1">
        <w:rPr>
          <w:rStyle w:val="af"/>
          <w:rFonts w:ascii="Times New Roman" w:hAnsi="Times New Roman" w:cs="Times New Roman"/>
          <w:color w:val="000000"/>
          <w:sz w:val="24"/>
          <w:szCs w:val="24"/>
        </w:rPr>
        <w:t>Фиброгастроскопическое</w:t>
      </w:r>
      <w:proofErr w:type="spellEnd"/>
      <w:r w:rsidRPr="00FC68C1">
        <w:rPr>
          <w:rStyle w:val="af"/>
          <w:rFonts w:ascii="Times New Roman" w:hAnsi="Times New Roman" w:cs="Times New Roman"/>
          <w:color w:val="000000"/>
          <w:sz w:val="24"/>
          <w:szCs w:val="24"/>
        </w:rPr>
        <w:t xml:space="preserve"> исследование играет огромную роль в постановке диагноза. Оно позволяет не только обнаружить язву, но и произвести биопсию области язвы, что позволит не про</w:t>
      </w:r>
      <w:r w:rsidRPr="00FC68C1">
        <w:rPr>
          <w:rStyle w:val="af"/>
          <w:rFonts w:ascii="Times New Roman" w:hAnsi="Times New Roman" w:cs="Times New Roman"/>
          <w:color w:val="000000"/>
          <w:sz w:val="24"/>
          <w:szCs w:val="24"/>
        </w:rPr>
        <w:softHyphen/>
        <w:t xml:space="preserve">пустить ее </w:t>
      </w:r>
      <w:proofErr w:type="spellStart"/>
      <w:r w:rsidRPr="00FC68C1">
        <w:rPr>
          <w:rStyle w:val="af"/>
          <w:rFonts w:ascii="Times New Roman" w:hAnsi="Times New Roman" w:cs="Times New Roman"/>
          <w:color w:val="000000"/>
          <w:sz w:val="24"/>
          <w:szCs w:val="24"/>
        </w:rPr>
        <w:t>озлокачествление</w:t>
      </w:r>
      <w:proofErr w:type="spellEnd"/>
      <w:r w:rsidRPr="00FC68C1">
        <w:rPr>
          <w:rStyle w:val="af"/>
          <w:rFonts w:ascii="Times New Roman" w:hAnsi="Times New Roman" w:cs="Times New Roman"/>
          <w:color w:val="000000"/>
          <w:sz w:val="24"/>
          <w:szCs w:val="24"/>
        </w:rPr>
        <w:t xml:space="preserve">. Это особенно важно при локализации язвы в желудке. В настоящее время </w:t>
      </w:r>
      <w:proofErr w:type="spellStart"/>
      <w:r w:rsidRPr="00FC68C1">
        <w:rPr>
          <w:rStyle w:val="af"/>
          <w:rFonts w:ascii="Times New Roman" w:hAnsi="Times New Roman" w:cs="Times New Roman"/>
          <w:color w:val="000000"/>
          <w:sz w:val="24"/>
          <w:szCs w:val="24"/>
        </w:rPr>
        <w:t>фиброгастроскопический</w:t>
      </w:r>
      <w:proofErr w:type="spellEnd"/>
      <w:r w:rsidRPr="00FC68C1">
        <w:rPr>
          <w:rStyle w:val="af"/>
          <w:rFonts w:ascii="Times New Roman" w:hAnsi="Times New Roman" w:cs="Times New Roman"/>
          <w:color w:val="000000"/>
          <w:sz w:val="24"/>
          <w:szCs w:val="24"/>
        </w:rPr>
        <w:t xml:space="preserve"> метод позволяет производить и лечебные манипуляции, такие, как облучение лазерным излучением, орошение лекарственными препаратами.</w:t>
      </w:r>
    </w:p>
    <w:p w:rsidR="00FC68C1" w:rsidRPr="00FC68C1" w:rsidRDefault="00FC68C1" w:rsidP="00FC68C1">
      <w:pPr>
        <w:pStyle w:val="ae"/>
        <w:spacing w:line="274" w:lineRule="exact"/>
        <w:ind w:left="40" w:right="3140"/>
        <w:contextualSpacing/>
        <w:jc w:val="center"/>
        <w:rPr>
          <w:rStyle w:val="af"/>
          <w:rFonts w:ascii="Times New Roman" w:hAnsi="Times New Roman" w:cs="Times New Roman"/>
          <w:color w:val="000000"/>
          <w:sz w:val="24"/>
          <w:szCs w:val="24"/>
        </w:rPr>
      </w:pPr>
      <w:r>
        <w:rPr>
          <w:rStyle w:val="af"/>
          <w:rFonts w:ascii="Times New Roman" w:hAnsi="Times New Roman" w:cs="Times New Roman"/>
          <w:b/>
          <w:color w:val="000000"/>
          <w:sz w:val="24"/>
          <w:szCs w:val="24"/>
        </w:rPr>
        <w:t xml:space="preserve">                                                        </w:t>
      </w:r>
      <w:r w:rsidRPr="00FC68C1">
        <w:rPr>
          <w:rStyle w:val="af"/>
          <w:rFonts w:ascii="Times New Roman" w:hAnsi="Times New Roman" w:cs="Times New Roman"/>
          <w:b/>
          <w:color w:val="000000"/>
          <w:sz w:val="24"/>
          <w:szCs w:val="24"/>
        </w:rPr>
        <w:t>Течение заболевания</w:t>
      </w:r>
    </w:p>
    <w:p w:rsidR="00FC68C1" w:rsidRPr="00FC68C1" w:rsidRDefault="00FC68C1" w:rsidP="00FC68C1">
      <w:pPr>
        <w:pStyle w:val="ae"/>
        <w:spacing w:line="274" w:lineRule="exact"/>
        <w:ind w:left="40" w:right="3140"/>
        <w:contextualSpacing/>
        <w:rPr>
          <w:rFonts w:ascii="Times New Roman" w:hAnsi="Times New Roman" w:cs="Times New Roman"/>
          <w:sz w:val="24"/>
          <w:szCs w:val="24"/>
        </w:rPr>
      </w:pPr>
      <w:r w:rsidRPr="00FC68C1">
        <w:rPr>
          <w:rStyle w:val="af"/>
          <w:rFonts w:ascii="Times New Roman" w:hAnsi="Times New Roman" w:cs="Times New Roman"/>
          <w:color w:val="000000"/>
          <w:sz w:val="24"/>
          <w:szCs w:val="24"/>
        </w:rPr>
        <w:t>В течении хронической язвенной болезни можно выделить три стадии:</w:t>
      </w:r>
    </w:p>
    <w:p w:rsidR="00FC68C1" w:rsidRPr="00FC68C1" w:rsidRDefault="00FC68C1" w:rsidP="00FC68C1">
      <w:pPr>
        <w:pStyle w:val="ae"/>
        <w:widowControl w:val="0"/>
        <w:numPr>
          <w:ilvl w:val="0"/>
          <w:numId w:val="37"/>
        </w:numPr>
        <w:tabs>
          <w:tab w:val="left" w:pos="323"/>
        </w:tabs>
        <w:spacing w:after="0" w:line="230" w:lineRule="exact"/>
        <w:ind w:left="4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I стадия - функциональных расстройств (</w:t>
      </w:r>
      <w:proofErr w:type="spellStart"/>
      <w:r w:rsidRPr="00FC68C1">
        <w:rPr>
          <w:rStyle w:val="af"/>
          <w:rFonts w:ascii="Times New Roman" w:hAnsi="Times New Roman" w:cs="Times New Roman"/>
          <w:color w:val="000000"/>
          <w:sz w:val="24"/>
          <w:szCs w:val="24"/>
        </w:rPr>
        <w:t>предъязва</w:t>
      </w:r>
      <w:proofErr w:type="spellEnd"/>
      <w:r w:rsidRPr="00FC68C1">
        <w:rPr>
          <w:rStyle w:val="af"/>
          <w:rFonts w:ascii="Times New Roman" w:hAnsi="Times New Roman" w:cs="Times New Roman"/>
          <w:color w:val="000000"/>
          <w:sz w:val="24"/>
          <w:szCs w:val="24"/>
        </w:rPr>
        <w:t>);</w:t>
      </w:r>
    </w:p>
    <w:p w:rsidR="00FC68C1" w:rsidRPr="00FC68C1" w:rsidRDefault="00FC68C1" w:rsidP="00FC68C1">
      <w:pPr>
        <w:pStyle w:val="ae"/>
        <w:widowControl w:val="0"/>
        <w:numPr>
          <w:ilvl w:val="0"/>
          <w:numId w:val="37"/>
        </w:numPr>
        <w:tabs>
          <w:tab w:val="left" w:pos="323"/>
        </w:tabs>
        <w:spacing w:after="0" w:line="230" w:lineRule="exact"/>
        <w:ind w:left="4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II стадия - органических изменений в желудке, 12-перстной кишке;</w:t>
      </w:r>
    </w:p>
    <w:p w:rsidR="00FC68C1" w:rsidRPr="00FC68C1" w:rsidRDefault="00FC68C1" w:rsidP="00FC68C1">
      <w:pPr>
        <w:pStyle w:val="ae"/>
        <w:widowControl w:val="0"/>
        <w:numPr>
          <w:ilvl w:val="0"/>
          <w:numId w:val="37"/>
        </w:numPr>
        <w:tabs>
          <w:tab w:val="left" w:pos="323"/>
        </w:tabs>
        <w:spacing w:after="0" w:line="274" w:lineRule="exact"/>
        <w:ind w:left="4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III стадия - рубцевания и </w:t>
      </w:r>
      <w:proofErr w:type="spellStart"/>
      <w:r w:rsidRPr="00FC68C1">
        <w:rPr>
          <w:rStyle w:val="af"/>
          <w:rFonts w:ascii="Times New Roman" w:hAnsi="Times New Roman" w:cs="Times New Roman"/>
          <w:color w:val="000000"/>
          <w:sz w:val="24"/>
          <w:szCs w:val="24"/>
        </w:rPr>
        <w:t>послеязвенных</w:t>
      </w:r>
      <w:proofErr w:type="spellEnd"/>
      <w:r w:rsidRPr="00FC68C1">
        <w:rPr>
          <w:rStyle w:val="af"/>
          <w:rFonts w:ascii="Times New Roman" w:hAnsi="Times New Roman" w:cs="Times New Roman"/>
          <w:color w:val="000000"/>
          <w:sz w:val="24"/>
          <w:szCs w:val="24"/>
        </w:rPr>
        <w:t xml:space="preserve"> осложнений.</w:t>
      </w:r>
    </w:p>
    <w:p w:rsidR="00FC68C1" w:rsidRPr="00FC68C1" w:rsidRDefault="00FC68C1" w:rsidP="00FC68C1">
      <w:pPr>
        <w:pStyle w:val="ae"/>
        <w:spacing w:line="274" w:lineRule="exact"/>
        <w:ind w:left="40" w:right="20" w:firstLine="680"/>
        <w:contextualSpacing/>
        <w:jc w:val="both"/>
        <w:rPr>
          <w:rFonts w:ascii="Times New Roman" w:hAnsi="Times New Roman" w:cs="Times New Roman"/>
          <w:sz w:val="24"/>
          <w:szCs w:val="24"/>
        </w:rPr>
      </w:pPr>
      <w:r w:rsidRPr="00FC68C1">
        <w:rPr>
          <w:rFonts w:ascii="Times New Roman" w:hAnsi="Times New Roman" w:cs="Times New Roman"/>
          <w:color w:val="000000"/>
          <w:sz w:val="24"/>
          <w:szCs w:val="24"/>
          <w:u w:val="single"/>
        </w:rPr>
        <w:t>Из особенностей язвенной болезни у женщин</w:t>
      </w:r>
      <w:r w:rsidRPr="00FC68C1">
        <w:rPr>
          <w:rStyle w:val="af"/>
          <w:rFonts w:ascii="Times New Roman" w:hAnsi="Times New Roman" w:cs="Times New Roman"/>
          <w:color w:val="000000"/>
          <w:sz w:val="24"/>
          <w:szCs w:val="24"/>
        </w:rPr>
        <w:t xml:space="preserve"> следует отметить то, что язвы имеют меньшие размеры, чем у мужчин, и течение у них более благоприятное. Меньше частота осложнений и луч</w:t>
      </w:r>
      <w:r w:rsidRPr="00FC68C1">
        <w:rPr>
          <w:rStyle w:val="af"/>
          <w:rFonts w:ascii="Times New Roman" w:hAnsi="Times New Roman" w:cs="Times New Roman"/>
          <w:color w:val="000000"/>
          <w:sz w:val="24"/>
          <w:szCs w:val="24"/>
        </w:rPr>
        <w:softHyphen/>
        <w:t>шие результаты консервативного лечения.</w:t>
      </w:r>
    </w:p>
    <w:p w:rsidR="00FC68C1" w:rsidRPr="00FC68C1" w:rsidRDefault="00FC68C1" w:rsidP="00FC68C1">
      <w:pPr>
        <w:pStyle w:val="ae"/>
        <w:spacing w:line="274" w:lineRule="exact"/>
        <w:ind w:left="4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Осложнения. Их целесообразно разделить на две группы:</w:t>
      </w:r>
    </w:p>
    <w:p w:rsidR="00FC68C1" w:rsidRPr="00FC68C1" w:rsidRDefault="00FC68C1" w:rsidP="00FC68C1">
      <w:pPr>
        <w:pStyle w:val="ae"/>
        <w:widowControl w:val="0"/>
        <w:numPr>
          <w:ilvl w:val="0"/>
          <w:numId w:val="38"/>
        </w:numPr>
        <w:tabs>
          <w:tab w:val="left" w:pos="1062"/>
        </w:tabs>
        <w:spacing w:after="0"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связанные непосредственно с прогрессированием процесса, углублением язвы, ее транс</w:t>
      </w:r>
      <w:r w:rsidRPr="00FC68C1">
        <w:rPr>
          <w:rStyle w:val="af"/>
          <w:rFonts w:ascii="Times New Roman" w:hAnsi="Times New Roman" w:cs="Times New Roman"/>
          <w:color w:val="000000"/>
          <w:sz w:val="24"/>
          <w:szCs w:val="24"/>
        </w:rPr>
        <w:softHyphen/>
        <w:t>формацией;</w:t>
      </w:r>
    </w:p>
    <w:p w:rsidR="00FC68C1" w:rsidRPr="00FC68C1" w:rsidRDefault="00FC68C1" w:rsidP="00FC68C1">
      <w:pPr>
        <w:pStyle w:val="ae"/>
        <w:widowControl w:val="0"/>
        <w:numPr>
          <w:ilvl w:val="0"/>
          <w:numId w:val="38"/>
        </w:numPr>
        <w:tabs>
          <w:tab w:val="left" w:pos="1029"/>
        </w:tabs>
        <w:spacing w:after="0" w:line="274" w:lineRule="exact"/>
        <w:ind w:left="40" w:right="20" w:firstLine="680"/>
        <w:contextualSpacing/>
        <w:jc w:val="both"/>
        <w:rPr>
          <w:rFonts w:ascii="Times New Roman" w:hAnsi="Times New Roman" w:cs="Times New Roman"/>
          <w:sz w:val="24"/>
          <w:szCs w:val="24"/>
        </w:rPr>
      </w:pPr>
      <w:proofErr w:type="gramStart"/>
      <w:r w:rsidRPr="00FC68C1">
        <w:rPr>
          <w:rStyle w:val="af"/>
          <w:rFonts w:ascii="Times New Roman" w:hAnsi="Times New Roman" w:cs="Times New Roman"/>
          <w:color w:val="000000"/>
          <w:sz w:val="24"/>
          <w:szCs w:val="24"/>
        </w:rPr>
        <w:t xml:space="preserve">связанные с реакцией ряда органов и систем на патологические изменения, развивающиеся в </w:t>
      </w:r>
      <w:proofErr w:type="spellStart"/>
      <w:r w:rsidRPr="00FC68C1">
        <w:rPr>
          <w:rStyle w:val="af"/>
          <w:rFonts w:ascii="Times New Roman" w:hAnsi="Times New Roman" w:cs="Times New Roman"/>
          <w:color w:val="000000"/>
          <w:sz w:val="24"/>
          <w:szCs w:val="24"/>
        </w:rPr>
        <w:t>гастродуоденальной</w:t>
      </w:r>
      <w:proofErr w:type="spellEnd"/>
      <w:r w:rsidRPr="00FC68C1">
        <w:rPr>
          <w:rStyle w:val="af"/>
          <w:rFonts w:ascii="Times New Roman" w:hAnsi="Times New Roman" w:cs="Times New Roman"/>
          <w:color w:val="000000"/>
          <w:sz w:val="24"/>
          <w:szCs w:val="24"/>
        </w:rPr>
        <w:t xml:space="preserve"> зоне.</w:t>
      </w:r>
      <w:proofErr w:type="gramEnd"/>
    </w:p>
    <w:p w:rsidR="00FC68C1" w:rsidRPr="00FC68C1" w:rsidRDefault="00FC68C1" w:rsidP="00FC68C1">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К осложнениям первой группы относятся: кровотечение, перфорация или прободение язвы, стеноз привратника, </w:t>
      </w:r>
      <w:proofErr w:type="spellStart"/>
      <w:r w:rsidRPr="00FC68C1">
        <w:rPr>
          <w:rStyle w:val="af"/>
          <w:rFonts w:ascii="Times New Roman" w:hAnsi="Times New Roman" w:cs="Times New Roman"/>
          <w:color w:val="000000"/>
          <w:sz w:val="24"/>
          <w:szCs w:val="24"/>
        </w:rPr>
        <w:t>пенетрация</w:t>
      </w:r>
      <w:proofErr w:type="spellEnd"/>
      <w:r w:rsidRPr="00FC68C1">
        <w:rPr>
          <w:rStyle w:val="af"/>
          <w:rFonts w:ascii="Times New Roman" w:hAnsi="Times New Roman" w:cs="Times New Roman"/>
          <w:color w:val="000000"/>
          <w:sz w:val="24"/>
          <w:szCs w:val="24"/>
        </w:rPr>
        <w:t xml:space="preserve"> язвы, </w:t>
      </w:r>
      <w:proofErr w:type="spellStart"/>
      <w:r w:rsidRPr="00FC68C1">
        <w:rPr>
          <w:rStyle w:val="af"/>
          <w:rFonts w:ascii="Times New Roman" w:hAnsi="Times New Roman" w:cs="Times New Roman"/>
          <w:color w:val="000000"/>
          <w:sz w:val="24"/>
          <w:szCs w:val="24"/>
        </w:rPr>
        <w:t>озлокачествление</w:t>
      </w:r>
      <w:proofErr w:type="spellEnd"/>
      <w:r w:rsidRPr="00FC68C1">
        <w:rPr>
          <w:rStyle w:val="af"/>
          <w:rFonts w:ascii="Times New Roman" w:hAnsi="Times New Roman" w:cs="Times New Roman"/>
          <w:color w:val="000000"/>
          <w:sz w:val="24"/>
          <w:szCs w:val="24"/>
        </w:rPr>
        <w:t xml:space="preserve"> (малигнизация).</w:t>
      </w:r>
    </w:p>
    <w:p w:rsidR="00FC68C1" w:rsidRPr="00FC68C1" w:rsidRDefault="00FC68C1" w:rsidP="00FC68C1">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К осложнениям второй группы относятся: </w:t>
      </w:r>
      <w:proofErr w:type="gramStart"/>
      <w:r w:rsidRPr="00FC68C1">
        <w:rPr>
          <w:rStyle w:val="af"/>
          <w:rFonts w:ascii="Times New Roman" w:hAnsi="Times New Roman" w:cs="Times New Roman"/>
          <w:color w:val="000000"/>
          <w:sz w:val="24"/>
          <w:szCs w:val="24"/>
        </w:rPr>
        <w:t>спастическая</w:t>
      </w:r>
      <w:proofErr w:type="gram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дискинезия</w:t>
      </w:r>
      <w:proofErr w:type="spellEnd"/>
      <w:r w:rsidRPr="00FC68C1">
        <w:rPr>
          <w:rStyle w:val="af"/>
          <w:rFonts w:ascii="Times New Roman" w:hAnsi="Times New Roman" w:cs="Times New Roman"/>
          <w:color w:val="000000"/>
          <w:sz w:val="24"/>
          <w:szCs w:val="24"/>
        </w:rPr>
        <w:t xml:space="preserve"> кишечника, </w:t>
      </w:r>
      <w:proofErr w:type="spellStart"/>
      <w:r w:rsidRPr="00FC68C1">
        <w:rPr>
          <w:rStyle w:val="af"/>
          <w:rFonts w:ascii="Times New Roman" w:hAnsi="Times New Roman" w:cs="Times New Roman"/>
          <w:color w:val="000000"/>
          <w:sz w:val="24"/>
          <w:szCs w:val="24"/>
        </w:rPr>
        <w:t>дискинезия</w:t>
      </w:r>
      <w:proofErr w:type="spellEnd"/>
      <w:r w:rsidRPr="00FC68C1">
        <w:rPr>
          <w:rStyle w:val="af"/>
          <w:rFonts w:ascii="Times New Roman" w:hAnsi="Times New Roman" w:cs="Times New Roman"/>
          <w:color w:val="000000"/>
          <w:sz w:val="24"/>
          <w:szCs w:val="24"/>
        </w:rPr>
        <w:t xml:space="preserve"> желчевыводящих путей, реактивный панкреатит, реактивный гепатит.</w:t>
      </w:r>
    </w:p>
    <w:p w:rsidR="00FC68C1" w:rsidRPr="00FC68C1" w:rsidRDefault="00FC68C1" w:rsidP="00FC68C1">
      <w:pPr>
        <w:pStyle w:val="ae"/>
        <w:spacing w:line="274" w:lineRule="exact"/>
        <w:ind w:left="20"/>
        <w:contextualSpacing/>
        <w:jc w:val="center"/>
        <w:rPr>
          <w:rFonts w:ascii="Times New Roman" w:hAnsi="Times New Roman" w:cs="Times New Roman"/>
          <w:b/>
          <w:sz w:val="24"/>
          <w:szCs w:val="24"/>
        </w:rPr>
      </w:pPr>
      <w:r w:rsidRPr="00FC68C1">
        <w:rPr>
          <w:rStyle w:val="af"/>
          <w:rFonts w:ascii="Times New Roman" w:hAnsi="Times New Roman" w:cs="Times New Roman"/>
          <w:b/>
          <w:color w:val="000000"/>
          <w:sz w:val="24"/>
          <w:szCs w:val="24"/>
        </w:rPr>
        <w:t>Лечение</w:t>
      </w:r>
    </w:p>
    <w:p w:rsidR="00FC68C1" w:rsidRPr="00FC68C1" w:rsidRDefault="00FC68C1" w:rsidP="00FC68C1">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Лечение больных язвой желудка и 12-перстной кишки, как правило, проводят </w:t>
      </w:r>
      <w:proofErr w:type="spellStart"/>
      <w:r w:rsidRPr="00FC68C1">
        <w:rPr>
          <w:rStyle w:val="af"/>
          <w:rFonts w:ascii="Times New Roman" w:hAnsi="Times New Roman" w:cs="Times New Roman"/>
          <w:color w:val="000000"/>
          <w:sz w:val="24"/>
          <w:szCs w:val="24"/>
        </w:rPr>
        <w:t>амбулаторно</w:t>
      </w:r>
      <w:proofErr w:type="spellEnd"/>
      <w:r w:rsidRPr="00FC68C1">
        <w:rPr>
          <w:rStyle w:val="af"/>
          <w:rFonts w:ascii="Times New Roman" w:hAnsi="Times New Roman" w:cs="Times New Roman"/>
          <w:color w:val="000000"/>
          <w:sz w:val="24"/>
          <w:szCs w:val="24"/>
        </w:rPr>
        <w:t>, только при осложненном течении желательно проводить в стационаре.</w:t>
      </w:r>
    </w:p>
    <w:p w:rsidR="00FC68C1" w:rsidRPr="00FC68C1" w:rsidRDefault="00FC68C1" w:rsidP="00FC68C1">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Диета П1</w:t>
      </w:r>
      <w:proofErr w:type="gramStart"/>
      <w:r w:rsidRPr="00FC68C1">
        <w:rPr>
          <w:rStyle w:val="af"/>
          <w:rFonts w:ascii="Times New Roman" w:hAnsi="Times New Roman" w:cs="Times New Roman"/>
          <w:color w:val="000000"/>
          <w:sz w:val="24"/>
          <w:szCs w:val="24"/>
        </w:rPr>
        <w:t xml:space="preserve"> А</w:t>
      </w:r>
      <w:proofErr w:type="gramEnd"/>
      <w:r w:rsidRPr="00FC68C1">
        <w:rPr>
          <w:rStyle w:val="af"/>
          <w:rFonts w:ascii="Times New Roman" w:hAnsi="Times New Roman" w:cs="Times New Roman"/>
          <w:color w:val="000000"/>
          <w:sz w:val="24"/>
          <w:szCs w:val="24"/>
        </w:rPr>
        <w:t xml:space="preserve">, П1 - предусматривает механическое, термическое и химическое </w:t>
      </w:r>
      <w:proofErr w:type="spellStart"/>
      <w:r w:rsidRPr="00FC68C1">
        <w:rPr>
          <w:rStyle w:val="af"/>
          <w:rFonts w:ascii="Times New Roman" w:hAnsi="Times New Roman" w:cs="Times New Roman"/>
          <w:color w:val="000000"/>
          <w:sz w:val="24"/>
          <w:szCs w:val="24"/>
        </w:rPr>
        <w:t>щажение</w:t>
      </w:r>
      <w:proofErr w:type="spellEnd"/>
      <w:r w:rsidRPr="00FC68C1">
        <w:rPr>
          <w:rStyle w:val="af"/>
          <w:rFonts w:ascii="Times New Roman" w:hAnsi="Times New Roman" w:cs="Times New Roman"/>
          <w:color w:val="000000"/>
          <w:sz w:val="24"/>
          <w:szCs w:val="24"/>
        </w:rPr>
        <w:t xml:space="preserve"> желуд</w:t>
      </w:r>
      <w:r w:rsidRPr="00FC68C1">
        <w:rPr>
          <w:rStyle w:val="af"/>
          <w:rFonts w:ascii="Times New Roman" w:hAnsi="Times New Roman" w:cs="Times New Roman"/>
          <w:color w:val="000000"/>
          <w:sz w:val="24"/>
          <w:szCs w:val="24"/>
        </w:rPr>
        <w:softHyphen/>
        <w:t>ка.</w:t>
      </w:r>
    </w:p>
    <w:p w:rsidR="00FC68C1" w:rsidRPr="00FC68C1" w:rsidRDefault="00FC68C1" w:rsidP="00FC68C1">
      <w:pPr>
        <w:pStyle w:val="ae"/>
        <w:spacing w:line="274" w:lineRule="exact"/>
        <w:ind w:left="40" w:right="20" w:firstLine="680"/>
        <w:contextualSpacing/>
        <w:jc w:val="both"/>
        <w:rPr>
          <w:rFonts w:ascii="Times New Roman" w:hAnsi="Times New Roman" w:cs="Times New Roman"/>
          <w:sz w:val="24"/>
          <w:szCs w:val="24"/>
        </w:rPr>
      </w:pPr>
      <w:r w:rsidRPr="00FC68C1">
        <w:rPr>
          <w:rStyle w:val="43"/>
          <w:rFonts w:ascii="Times New Roman" w:hAnsi="Times New Roman" w:cs="Times New Roman"/>
          <w:color w:val="000000"/>
          <w:sz w:val="24"/>
          <w:szCs w:val="24"/>
        </w:rPr>
        <w:t>Лекарственная терапия</w:t>
      </w:r>
      <w:r w:rsidRPr="00FC68C1">
        <w:rPr>
          <w:rStyle w:val="af"/>
          <w:rFonts w:ascii="Times New Roman" w:hAnsi="Times New Roman" w:cs="Times New Roman"/>
          <w:color w:val="000000"/>
          <w:sz w:val="24"/>
          <w:szCs w:val="24"/>
        </w:rPr>
        <w:t xml:space="preserve"> назначается для подавления избыточной продукции соляной кисло</w:t>
      </w:r>
      <w:r w:rsidRPr="00FC68C1">
        <w:rPr>
          <w:rStyle w:val="af"/>
          <w:rFonts w:ascii="Times New Roman" w:hAnsi="Times New Roman" w:cs="Times New Roman"/>
          <w:color w:val="000000"/>
          <w:sz w:val="24"/>
          <w:szCs w:val="24"/>
        </w:rPr>
        <w:softHyphen/>
        <w:t xml:space="preserve">ты и пепсина. С этой целью используются </w:t>
      </w:r>
      <w:proofErr w:type="spellStart"/>
      <w:r w:rsidRPr="00FC68C1">
        <w:rPr>
          <w:rStyle w:val="af"/>
          <w:rFonts w:ascii="Times New Roman" w:hAnsi="Times New Roman" w:cs="Times New Roman"/>
          <w:color w:val="000000"/>
          <w:sz w:val="24"/>
          <w:szCs w:val="24"/>
        </w:rPr>
        <w:t>блокаторы</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Нг-рецепторов</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фамотидин</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ранитидин</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низатидин</w:t>
      </w:r>
      <w:proofErr w:type="spellEnd"/>
      <w:r w:rsidRPr="00FC68C1">
        <w:rPr>
          <w:rStyle w:val="af"/>
          <w:rFonts w:ascii="Times New Roman" w:hAnsi="Times New Roman" w:cs="Times New Roman"/>
          <w:color w:val="000000"/>
          <w:sz w:val="24"/>
          <w:szCs w:val="24"/>
        </w:rPr>
        <w:t xml:space="preserve">. Эти препараты положительно влияют и на </w:t>
      </w:r>
      <w:proofErr w:type="spellStart"/>
      <w:r w:rsidRPr="00FC68C1">
        <w:rPr>
          <w:rStyle w:val="af"/>
          <w:rFonts w:ascii="Times New Roman" w:hAnsi="Times New Roman" w:cs="Times New Roman"/>
          <w:color w:val="000000"/>
          <w:sz w:val="24"/>
          <w:szCs w:val="24"/>
        </w:rPr>
        <w:t>репаративные</w:t>
      </w:r>
      <w:proofErr w:type="spellEnd"/>
      <w:r w:rsidRPr="00FC68C1">
        <w:rPr>
          <w:rStyle w:val="af"/>
          <w:rFonts w:ascii="Times New Roman" w:hAnsi="Times New Roman" w:cs="Times New Roman"/>
          <w:color w:val="000000"/>
          <w:sz w:val="24"/>
          <w:szCs w:val="24"/>
        </w:rPr>
        <w:t xml:space="preserve"> процессы в слизистой оболочке же</w:t>
      </w:r>
      <w:r w:rsidRPr="00FC68C1">
        <w:rPr>
          <w:rStyle w:val="af"/>
          <w:rFonts w:ascii="Times New Roman" w:hAnsi="Times New Roman" w:cs="Times New Roman"/>
          <w:color w:val="000000"/>
          <w:sz w:val="24"/>
          <w:szCs w:val="24"/>
        </w:rPr>
        <w:softHyphen/>
        <w:t xml:space="preserve">лудка и двенадцатиперстной кишки. Однако наиболее </w:t>
      </w:r>
      <w:proofErr w:type="gramStart"/>
      <w:r w:rsidRPr="00FC68C1">
        <w:rPr>
          <w:rStyle w:val="af"/>
          <w:rFonts w:ascii="Times New Roman" w:hAnsi="Times New Roman" w:cs="Times New Roman"/>
          <w:color w:val="000000"/>
          <w:sz w:val="24"/>
          <w:szCs w:val="24"/>
        </w:rPr>
        <w:t>активными препаратами, угнетающими желу</w:t>
      </w:r>
      <w:r w:rsidRPr="00FC68C1">
        <w:rPr>
          <w:rStyle w:val="af"/>
          <w:rFonts w:ascii="Times New Roman" w:hAnsi="Times New Roman" w:cs="Times New Roman"/>
          <w:color w:val="000000"/>
          <w:sz w:val="24"/>
          <w:szCs w:val="24"/>
        </w:rPr>
        <w:softHyphen/>
        <w:t>дочную секрецию являются</w:t>
      </w:r>
      <w:proofErr w:type="gramEnd"/>
      <w:r w:rsidRPr="00FC68C1">
        <w:rPr>
          <w:rStyle w:val="af"/>
          <w:rFonts w:ascii="Times New Roman" w:hAnsi="Times New Roman" w:cs="Times New Roman"/>
          <w:color w:val="000000"/>
          <w:sz w:val="24"/>
          <w:szCs w:val="24"/>
        </w:rPr>
        <w:t xml:space="preserve"> ингибиторы «</w:t>
      </w:r>
      <w:proofErr w:type="spellStart"/>
      <w:r w:rsidRPr="00FC68C1">
        <w:rPr>
          <w:rStyle w:val="af"/>
          <w:rFonts w:ascii="Times New Roman" w:hAnsi="Times New Roman" w:cs="Times New Roman"/>
          <w:color w:val="000000"/>
          <w:sz w:val="24"/>
          <w:szCs w:val="24"/>
        </w:rPr>
        <w:t>протонового</w:t>
      </w:r>
      <w:proofErr w:type="spellEnd"/>
      <w:r w:rsidRPr="00FC68C1">
        <w:rPr>
          <w:rStyle w:val="af"/>
          <w:rFonts w:ascii="Times New Roman" w:hAnsi="Times New Roman" w:cs="Times New Roman"/>
          <w:color w:val="000000"/>
          <w:sz w:val="24"/>
          <w:szCs w:val="24"/>
        </w:rPr>
        <w:t xml:space="preserve"> насоса» обкладочных клеток - </w:t>
      </w:r>
      <w:proofErr w:type="spellStart"/>
      <w:r w:rsidRPr="00FC68C1">
        <w:rPr>
          <w:rStyle w:val="af"/>
          <w:rFonts w:ascii="Times New Roman" w:hAnsi="Times New Roman" w:cs="Times New Roman"/>
          <w:color w:val="000000"/>
          <w:sz w:val="24"/>
          <w:szCs w:val="24"/>
        </w:rPr>
        <w:t>омепразол</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пантопрозол</w:t>
      </w:r>
      <w:proofErr w:type="spellEnd"/>
      <w:r w:rsidRPr="00FC68C1">
        <w:rPr>
          <w:rStyle w:val="af"/>
          <w:rFonts w:ascii="Times New Roman" w:hAnsi="Times New Roman" w:cs="Times New Roman"/>
          <w:color w:val="000000"/>
          <w:sz w:val="24"/>
          <w:szCs w:val="24"/>
        </w:rPr>
        <w:t>.</w:t>
      </w:r>
    </w:p>
    <w:p w:rsidR="00FC68C1" w:rsidRPr="00FC68C1" w:rsidRDefault="00FC68C1" w:rsidP="00FC68C1">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Для снижения активности </w:t>
      </w:r>
      <w:proofErr w:type="spellStart"/>
      <w:r w:rsidRPr="00FC68C1">
        <w:rPr>
          <w:rStyle w:val="af"/>
          <w:rFonts w:ascii="Times New Roman" w:hAnsi="Times New Roman" w:cs="Times New Roman"/>
          <w:color w:val="000000"/>
          <w:sz w:val="24"/>
          <w:szCs w:val="24"/>
        </w:rPr>
        <w:t>кислотно-пептического</w:t>
      </w:r>
      <w:proofErr w:type="spellEnd"/>
      <w:r w:rsidRPr="00FC68C1">
        <w:rPr>
          <w:rStyle w:val="af"/>
          <w:rFonts w:ascii="Times New Roman" w:hAnsi="Times New Roman" w:cs="Times New Roman"/>
          <w:color w:val="000000"/>
          <w:sz w:val="24"/>
          <w:szCs w:val="24"/>
        </w:rPr>
        <w:t xml:space="preserve"> фактора можно </w:t>
      </w:r>
      <w:proofErr w:type="gramStart"/>
      <w:r w:rsidRPr="00FC68C1">
        <w:rPr>
          <w:rStyle w:val="af"/>
          <w:rFonts w:ascii="Times New Roman" w:hAnsi="Times New Roman" w:cs="Times New Roman"/>
          <w:color w:val="000000"/>
          <w:sz w:val="24"/>
          <w:szCs w:val="24"/>
        </w:rPr>
        <w:t>в первые</w:t>
      </w:r>
      <w:proofErr w:type="gramEnd"/>
      <w:r w:rsidRPr="00FC68C1">
        <w:rPr>
          <w:rStyle w:val="af"/>
          <w:rFonts w:ascii="Times New Roman" w:hAnsi="Times New Roman" w:cs="Times New Roman"/>
          <w:color w:val="000000"/>
          <w:sz w:val="24"/>
          <w:szCs w:val="24"/>
        </w:rPr>
        <w:t xml:space="preserve"> 2-3 недели приме</w:t>
      </w:r>
      <w:r w:rsidRPr="00FC68C1">
        <w:rPr>
          <w:rStyle w:val="af"/>
          <w:rFonts w:ascii="Times New Roman" w:hAnsi="Times New Roman" w:cs="Times New Roman"/>
          <w:color w:val="000000"/>
          <w:sz w:val="24"/>
          <w:szCs w:val="24"/>
        </w:rPr>
        <w:softHyphen/>
        <w:t>нять антациды (</w:t>
      </w:r>
      <w:proofErr w:type="spellStart"/>
      <w:r w:rsidRPr="00FC68C1">
        <w:rPr>
          <w:rStyle w:val="af"/>
          <w:rFonts w:ascii="Times New Roman" w:hAnsi="Times New Roman" w:cs="Times New Roman"/>
          <w:color w:val="000000"/>
          <w:sz w:val="24"/>
          <w:szCs w:val="24"/>
        </w:rPr>
        <w:t>алмагель</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фосфалюгель</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гефал</w:t>
      </w:r>
      <w:proofErr w:type="spellEnd"/>
      <w:r w:rsidRPr="00FC68C1">
        <w:rPr>
          <w:rStyle w:val="af"/>
          <w:rFonts w:ascii="Times New Roman" w:hAnsi="Times New Roman" w:cs="Times New Roman"/>
          <w:color w:val="000000"/>
          <w:sz w:val="24"/>
          <w:szCs w:val="24"/>
        </w:rPr>
        <w:t xml:space="preserve">). Для защиты слизистой оболочки желудка и </w:t>
      </w:r>
      <w:proofErr w:type="spellStart"/>
      <w:r w:rsidRPr="00FC68C1">
        <w:rPr>
          <w:rStyle w:val="af"/>
          <w:rFonts w:ascii="Times New Roman" w:hAnsi="Times New Roman" w:cs="Times New Roman"/>
          <w:color w:val="000000"/>
          <w:sz w:val="24"/>
          <w:szCs w:val="24"/>
        </w:rPr>
        <w:t>двен</w:t>
      </w:r>
      <w:proofErr w:type="gramStart"/>
      <w:r w:rsidRPr="00FC68C1">
        <w:rPr>
          <w:rStyle w:val="af"/>
          <w:rFonts w:ascii="Times New Roman" w:hAnsi="Times New Roman" w:cs="Times New Roman"/>
          <w:color w:val="000000"/>
          <w:sz w:val="24"/>
          <w:szCs w:val="24"/>
        </w:rPr>
        <w:t>а</w:t>
      </w:r>
      <w:proofErr w:type="spellEnd"/>
      <w:r w:rsidRPr="00FC68C1">
        <w:rPr>
          <w:rStyle w:val="af"/>
          <w:rFonts w:ascii="Times New Roman" w:hAnsi="Times New Roman" w:cs="Times New Roman"/>
          <w:color w:val="000000"/>
          <w:sz w:val="24"/>
          <w:szCs w:val="24"/>
        </w:rPr>
        <w:t>-</w:t>
      </w:r>
      <w:proofErr w:type="gram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дцатипертной</w:t>
      </w:r>
      <w:proofErr w:type="spellEnd"/>
      <w:r w:rsidRPr="00FC68C1">
        <w:rPr>
          <w:rStyle w:val="af"/>
          <w:rFonts w:ascii="Times New Roman" w:hAnsi="Times New Roman" w:cs="Times New Roman"/>
          <w:color w:val="000000"/>
          <w:sz w:val="24"/>
          <w:szCs w:val="24"/>
        </w:rPr>
        <w:t xml:space="preserve"> кишки назначаются висмута нитрат основной, коллоидный </w:t>
      </w:r>
      <w:proofErr w:type="spellStart"/>
      <w:r w:rsidRPr="00FC68C1">
        <w:rPr>
          <w:rStyle w:val="af"/>
          <w:rFonts w:ascii="Times New Roman" w:hAnsi="Times New Roman" w:cs="Times New Roman"/>
          <w:color w:val="000000"/>
          <w:sz w:val="24"/>
          <w:szCs w:val="24"/>
        </w:rPr>
        <w:t>субцитрат</w:t>
      </w:r>
      <w:proofErr w:type="spellEnd"/>
      <w:r w:rsidRPr="00FC68C1">
        <w:rPr>
          <w:rStyle w:val="af"/>
          <w:rFonts w:ascii="Times New Roman" w:hAnsi="Times New Roman" w:cs="Times New Roman"/>
          <w:color w:val="000000"/>
          <w:sz w:val="24"/>
          <w:szCs w:val="24"/>
        </w:rPr>
        <w:t xml:space="preserve"> висмута или су- </w:t>
      </w:r>
      <w:proofErr w:type="spellStart"/>
      <w:r w:rsidRPr="00FC68C1">
        <w:rPr>
          <w:rStyle w:val="af"/>
          <w:rFonts w:ascii="Times New Roman" w:hAnsi="Times New Roman" w:cs="Times New Roman"/>
          <w:color w:val="000000"/>
          <w:sz w:val="24"/>
          <w:szCs w:val="24"/>
        </w:rPr>
        <w:t>кралфат</w:t>
      </w:r>
      <w:proofErr w:type="spellEnd"/>
      <w:r w:rsidRPr="00FC68C1">
        <w:rPr>
          <w:rStyle w:val="af"/>
          <w:rFonts w:ascii="Times New Roman" w:hAnsi="Times New Roman" w:cs="Times New Roman"/>
          <w:color w:val="000000"/>
          <w:sz w:val="24"/>
          <w:szCs w:val="24"/>
        </w:rPr>
        <w:t>.</w:t>
      </w:r>
    </w:p>
    <w:p w:rsidR="00FC68C1" w:rsidRPr="00FC68C1" w:rsidRDefault="00FC68C1" w:rsidP="00FC68C1">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 xml:space="preserve">Для уничтожения </w:t>
      </w:r>
      <w:proofErr w:type="spellStart"/>
      <w:r w:rsidRPr="00FC68C1">
        <w:rPr>
          <w:rStyle w:val="af"/>
          <w:rFonts w:ascii="Times New Roman" w:hAnsi="Times New Roman" w:cs="Times New Roman"/>
          <w:color w:val="000000"/>
          <w:sz w:val="24"/>
          <w:szCs w:val="24"/>
          <w:lang w:val="en-US"/>
        </w:rPr>
        <w:t>Helicobacterpylori</w:t>
      </w:r>
      <w:proofErr w:type="spellEnd"/>
      <w:r w:rsidRPr="00FC68C1">
        <w:rPr>
          <w:rStyle w:val="af"/>
          <w:rFonts w:ascii="Times New Roman" w:hAnsi="Times New Roman" w:cs="Times New Roman"/>
          <w:color w:val="000000"/>
          <w:sz w:val="24"/>
          <w:szCs w:val="24"/>
        </w:rPr>
        <w:t xml:space="preserve"> применяется та же терапия, как и при лечении хрониче</w:t>
      </w:r>
      <w:r w:rsidRPr="00FC68C1">
        <w:rPr>
          <w:rStyle w:val="af"/>
          <w:rFonts w:ascii="Times New Roman" w:hAnsi="Times New Roman" w:cs="Times New Roman"/>
          <w:color w:val="000000"/>
          <w:sz w:val="24"/>
          <w:szCs w:val="24"/>
        </w:rPr>
        <w:softHyphen/>
        <w:t xml:space="preserve">ского гастрита, ассоциированного с </w:t>
      </w:r>
      <w:proofErr w:type="spellStart"/>
      <w:r w:rsidRPr="00FC68C1">
        <w:rPr>
          <w:rStyle w:val="af"/>
          <w:rFonts w:ascii="Times New Roman" w:hAnsi="Times New Roman" w:cs="Times New Roman"/>
          <w:color w:val="000000"/>
          <w:sz w:val="24"/>
          <w:szCs w:val="24"/>
          <w:lang w:val="en-US"/>
        </w:rPr>
        <w:t>Helicobacterpylori</w:t>
      </w:r>
      <w:proofErr w:type="spellEnd"/>
      <w:r w:rsidRPr="00FC68C1">
        <w:rPr>
          <w:rStyle w:val="af"/>
          <w:rFonts w:ascii="Times New Roman" w:hAnsi="Times New Roman" w:cs="Times New Roman"/>
          <w:color w:val="000000"/>
          <w:sz w:val="24"/>
          <w:szCs w:val="24"/>
        </w:rPr>
        <w:t xml:space="preserve"> (см выше). </w:t>
      </w:r>
      <w:proofErr w:type="spellStart"/>
      <w:r w:rsidRPr="00FC68C1">
        <w:rPr>
          <w:rStyle w:val="af"/>
          <w:rFonts w:ascii="Times New Roman" w:hAnsi="Times New Roman" w:cs="Times New Roman"/>
          <w:color w:val="000000"/>
          <w:sz w:val="24"/>
          <w:szCs w:val="24"/>
        </w:rPr>
        <w:t>Репаранты</w:t>
      </w:r>
      <w:proofErr w:type="spellEnd"/>
      <w:r w:rsidRPr="00FC68C1">
        <w:rPr>
          <w:rStyle w:val="af"/>
          <w:rFonts w:ascii="Times New Roman" w:hAnsi="Times New Roman" w:cs="Times New Roman"/>
          <w:color w:val="000000"/>
          <w:sz w:val="24"/>
          <w:szCs w:val="24"/>
        </w:rPr>
        <w:t>, т.е. средства, влияю</w:t>
      </w:r>
      <w:r w:rsidRPr="00FC68C1">
        <w:rPr>
          <w:rStyle w:val="af"/>
          <w:rFonts w:ascii="Times New Roman" w:hAnsi="Times New Roman" w:cs="Times New Roman"/>
          <w:color w:val="000000"/>
          <w:sz w:val="24"/>
          <w:szCs w:val="24"/>
        </w:rPr>
        <w:softHyphen/>
        <w:t>щие на тканевой обмен (</w:t>
      </w:r>
      <w:proofErr w:type="spellStart"/>
      <w:r w:rsidRPr="00FC68C1">
        <w:rPr>
          <w:rStyle w:val="af"/>
          <w:rFonts w:ascii="Times New Roman" w:hAnsi="Times New Roman" w:cs="Times New Roman"/>
          <w:color w:val="000000"/>
          <w:sz w:val="24"/>
          <w:szCs w:val="24"/>
        </w:rPr>
        <w:t>солкосерил</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актовегин</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метилурацил</w:t>
      </w:r>
      <w:proofErr w:type="spellEnd"/>
      <w:r w:rsidRPr="00FC68C1">
        <w:rPr>
          <w:rStyle w:val="af"/>
          <w:rFonts w:ascii="Times New Roman" w:hAnsi="Times New Roman" w:cs="Times New Roman"/>
          <w:color w:val="000000"/>
          <w:sz w:val="24"/>
          <w:szCs w:val="24"/>
        </w:rPr>
        <w:t xml:space="preserve"> и др.), применяются чаще для стимуля</w:t>
      </w:r>
      <w:r w:rsidRPr="00FC68C1">
        <w:rPr>
          <w:rStyle w:val="af"/>
          <w:rFonts w:ascii="Times New Roman" w:hAnsi="Times New Roman" w:cs="Times New Roman"/>
          <w:color w:val="000000"/>
          <w:sz w:val="24"/>
          <w:szCs w:val="24"/>
        </w:rPr>
        <w:softHyphen/>
        <w:t>ции процессов репарации слизистой оболочки желудка при язве в желудке.</w:t>
      </w:r>
    </w:p>
    <w:p w:rsidR="00FC68C1" w:rsidRPr="00FC68C1" w:rsidRDefault="00FC68C1" w:rsidP="00FC68C1">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t>Физиотерапевтические методы лечения (аппликации озокерита, парафина, электрофорез ново</w:t>
      </w:r>
      <w:r w:rsidRPr="00FC68C1">
        <w:rPr>
          <w:rStyle w:val="af"/>
          <w:rFonts w:ascii="Times New Roman" w:hAnsi="Times New Roman" w:cs="Times New Roman"/>
          <w:color w:val="000000"/>
          <w:sz w:val="24"/>
          <w:szCs w:val="24"/>
        </w:rPr>
        <w:softHyphen/>
        <w:t xml:space="preserve">каина, </w:t>
      </w:r>
      <w:proofErr w:type="spellStart"/>
      <w:r w:rsidRPr="00FC68C1">
        <w:rPr>
          <w:rStyle w:val="af"/>
          <w:rFonts w:ascii="Times New Roman" w:hAnsi="Times New Roman" w:cs="Times New Roman"/>
          <w:color w:val="000000"/>
          <w:sz w:val="24"/>
          <w:szCs w:val="24"/>
        </w:rPr>
        <w:t>платифиллина</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амплипульс</w:t>
      </w:r>
      <w:proofErr w:type="spellEnd"/>
      <w:r w:rsidRPr="00FC68C1">
        <w:rPr>
          <w:rStyle w:val="af"/>
          <w:rFonts w:ascii="Times New Roman" w:hAnsi="Times New Roman" w:cs="Times New Roman"/>
          <w:color w:val="000000"/>
          <w:sz w:val="24"/>
          <w:szCs w:val="24"/>
        </w:rPr>
        <w:t xml:space="preserve"> и </w:t>
      </w:r>
      <w:proofErr w:type="spellStart"/>
      <w:r w:rsidRPr="00FC68C1">
        <w:rPr>
          <w:rStyle w:val="af"/>
          <w:rFonts w:ascii="Times New Roman" w:hAnsi="Times New Roman" w:cs="Times New Roman"/>
          <w:color w:val="000000"/>
          <w:sz w:val="24"/>
          <w:szCs w:val="24"/>
        </w:rPr>
        <w:t>диадинамотерапия</w:t>
      </w:r>
      <w:proofErr w:type="spellEnd"/>
      <w:r w:rsidRPr="00FC68C1">
        <w:rPr>
          <w:rStyle w:val="af"/>
          <w:rFonts w:ascii="Times New Roman" w:hAnsi="Times New Roman" w:cs="Times New Roman"/>
          <w:color w:val="000000"/>
          <w:sz w:val="24"/>
          <w:szCs w:val="24"/>
        </w:rPr>
        <w:t xml:space="preserve">) применяются только при </w:t>
      </w:r>
      <w:proofErr w:type="spellStart"/>
      <w:r w:rsidRPr="00FC68C1">
        <w:rPr>
          <w:rStyle w:val="af"/>
          <w:rFonts w:ascii="Times New Roman" w:hAnsi="Times New Roman" w:cs="Times New Roman"/>
          <w:color w:val="000000"/>
          <w:sz w:val="24"/>
          <w:szCs w:val="24"/>
        </w:rPr>
        <w:t>неосложненном</w:t>
      </w:r>
      <w:proofErr w:type="spellEnd"/>
      <w:r w:rsidRPr="00FC68C1">
        <w:rPr>
          <w:rStyle w:val="af"/>
          <w:rFonts w:ascii="Times New Roman" w:hAnsi="Times New Roman" w:cs="Times New Roman"/>
          <w:color w:val="000000"/>
          <w:sz w:val="24"/>
          <w:szCs w:val="24"/>
        </w:rPr>
        <w:t xml:space="preserve"> течении заболевания.</w:t>
      </w:r>
    </w:p>
    <w:p w:rsidR="00FC68C1" w:rsidRPr="00FC68C1" w:rsidRDefault="00FC68C1" w:rsidP="00FC68C1">
      <w:pPr>
        <w:pStyle w:val="ae"/>
        <w:spacing w:line="274" w:lineRule="exact"/>
        <w:ind w:left="40" w:right="20" w:firstLine="680"/>
        <w:contextualSpacing/>
        <w:jc w:val="both"/>
        <w:rPr>
          <w:rFonts w:ascii="Times New Roman" w:hAnsi="Times New Roman" w:cs="Times New Roman"/>
          <w:sz w:val="24"/>
          <w:szCs w:val="24"/>
        </w:rPr>
      </w:pPr>
      <w:r w:rsidRPr="00FC68C1">
        <w:rPr>
          <w:rStyle w:val="af"/>
          <w:rFonts w:ascii="Times New Roman" w:hAnsi="Times New Roman" w:cs="Times New Roman"/>
          <w:color w:val="000000"/>
          <w:sz w:val="24"/>
          <w:szCs w:val="24"/>
        </w:rPr>
        <w:lastRenderedPageBreak/>
        <w:t>В период ремиссии язвенной болезни исключаются курение, употребление алкоголя, крепкого кофе и чая, нестероидных противовоспалительных средств, рекомендуется соблюдение диеты, ре</w:t>
      </w:r>
      <w:r w:rsidRPr="00FC68C1">
        <w:rPr>
          <w:rStyle w:val="af"/>
          <w:rFonts w:ascii="Times New Roman" w:hAnsi="Times New Roman" w:cs="Times New Roman"/>
          <w:color w:val="000000"/>
          <w:sz w:val="24"/>
          <w:szCs w:val="24"/>
        </w:rPr>
        <w:softHyphen/>
        <w:t>жима труда, отдыха, санаторно-курортное лечение на бальнеологических курортах (</w:t>
      </w:r>
      <w:proofErr w:type="spellStart"/>
      <w:r w:rsidRPr="00FC68C1">
        <w:rPr>
          <w:rStyle w:val="af"/>
          <w:rFonts w:ascii="Times New Roman" w:hAnsi="Times New Roman" w:cs="Times New Roman"/>
          <w:color w:val="000000"/>
          <w:sz w:val="24"/>
          <w:szCs w:val="24"/>
        </w:rPr>
        <w:t>Моршин</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Друскенинкай</w:t>
      </w:r>
      <w:proofErr w:type="spellEnd"/>
      <w:r w:rsidRPr="00FC68C1">
        <w:rPr>
          <w:rStyle w:val="af"/>
          <w:rFonts w:ascii="Times New Roman" w:hAnsi="Times New Roman" w:cs="Times New Roman"/>
          <w:color w:val="000000"/>
          <w:sz w:val="24"/>
          <w:szCs w:val="24"/>
        </w:rPr>
        <w:t>, Миргород).</w:t>
      </w:r>
    </w:p>
    <w:p w:rsidR="00FC68C1" w:rsidRPr="00FC68C1" w:rsidRDefault="00FC68C1" w:rsidP="00FC68C1">
      <w:pPr>
        <w:ind w:left="405"/>
        <w:contextualSpacing/>
        <w:rPr>
          <w:rStyle w:val="af"/>
          <w:rFonts w:ascii="Times New Roman" w:hAnsi="Times New Roman" w:cs="Times New Roman"/>
          <w:color w:val="000000"/>
          <w:sz w:val="24"/>
          <w:szCs w:val="24"/>
        </w:rPr>
      </w:pPr>
      <w:r w:rsidRPr="00FC68C1">
        <w:rPr>
          <w:rStyle w:val="af"/>
          <w:rFonts w:ascii="Times New Roman" w:hAnsi="Times New Roman" w:cs="Times New Roman"/>
          <w:color w:val="000000"/>
          <w:sz w:val="24"/>
          <w:szCs w:val="24"/>
        </w:rPr>
        <w:t xml:space="preserve">При впервые выявленном, редко рецидивирующем заболевании весной и осенью в течение 1-2 месяцев рекомендуется профилактическое лечение, включающее </w:t>
      </w:r>
      <w:proofErr w:type="spellStart"/>
      <w:r w:rsidRPr="00FC68C1">
        <w:rPr>
          <w:rStyle w:val="af"/>
          <w:rFonts w:ascii="Times New Roman" w:hAnsi="Times New Roman" w:cs="Times New Roman"/>
          <w:color w:val="000000"/>
          <w:sz w:val="24"/>
          <w:szCs w:val="24"/>
        </w:rPr>
        <w:t>блокаторы</w:t>
      </w:r>
      <w:proofErr w:type="spellEnd"/>
      <w:r w:rsidRPr="00FC68C1">
        <w:rPr>
          <w:rStyle w:val="af"/>
          <w:rFonts w:ascii="Times New Roman" w:hAnsi="Times New Roman" w:cs="Times New Roman"/>
          <w:color w:val="000000"/>
          <w:sz w:val="24"/>
          <w:szCs w:val="24"/>
        </w:rPr>
        <w:t xml:space="preserve"> </w:t>
      </w:r>
      <w:proofErr w:type="spellStart"/>
      <w:r w:rsidRPr="00FC68C1">
        <w:rPr>
          <w:rStyle w:val="af"/>
          <w:rFonts w:ascii="Times New Roman" w:hAnsi="Times New Roman" w:cs="Times New Roman"/>
          <w:color w:val="000000"/>
          <w:sz w:val="24"/>
          <w:szCs w:val="24"/>
        </w:rPr>
        <w:t>Нг-рецепторов</w:t>
      </w:r>
      <w:proofErr w:type="spellEnd"/>
      <w:r w:rsidRPr="00FC68C1">
        <w:rPr>
          <w:rStyle w:val="af"/>
          <w:rFonts w:ascii="Times New Roman" w:hAnsi="Times New Roman" w:cs="Times New Roman"/>
          <w:color w:val="000000"/>
          <w:sz w:val="24"/>
          <w:szCs w:val="24"/>
        </w:rPr>
        <w:t>.</w:t>
      </w:r>
    </w:p>
    <w:p w:rsidR="00FC68C1" w:rsidRDefault="00FC68C1" w:rsidP="00FC68C1">
      <w:pPr>
        <w:ind w:left="405"/>
        <w:rPr>
          <w:rStyle w:val="af"/>
          <w:rFonts w:ascii="Times New Roman" w:hAnsi="Times New Roman" w:cs="Times New Roman"/>
          <w:b/>
          <w:color w:val="000000"/>
          <w:szCs w:val="24"/>
        </w:rPr>
      </w:pPr>
    </w:p>
    <w:p w:rsidR="00FC68C1" w:rsidRPr="00FC68C1" w:rsidRDefault="00FC68C1" w:rsidP="00FC68C1">
      <w:pPr>
        <w:ind w:left="405"/>
        <w:rPr>
          <w:rStyle w:val="af"/>
          <w:rFonts w:ascii="Times New Roman" w:hAnsi="Times New Roman" w:cs="Times New Roman"/>
          <w:b/>
          <w:color w:val="000000"/>
          <w:szCs w:val="24"/>
        </w:rPr>
      </w:pPr>
      <w:r w:rsidRPr="00FC68C1">
        <w:rPr>
          <w:rStyle w:val="af"/>
          <w:rFonts w:ascii="Times New Roman" w:hAnsi="Times New Roman" w:cs="Times New Roman"/>
          <w:b/>
          <w:color w:val="000000"/>
          <w:szCs w:val="24"/>
        </w:rPr>
        <w:t>Тест:</w:t>
      </w:r>
    </w:p>
    <w:p w:rsidR="00856C6E" w:rsidRPr="00C71C8C" w:rsidRDefault="00856C6E" w:rsidP="00856C6E">
      <w:pPr>
        <w:pStyle w:val="ae"/>
        <w:tabs>
          <w:tab w:val="left" w:pos="350"/>
        </w:tabs>
        <w:spacing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 xml:space="preserve">При локализации язвы на задней стенке желудка она </w:t>
      </w:r>
      <w:proofErr w:type="spellStart"/>
      <w:r w:rsidRPr="00C71C8C">
        <w:rPr>
          <w:rFonts w:ascii="Times New Roman" w:hAnsi="Times New Roman" w:cs="Times New Roman"/>
          <w:color w:val="000000"/>
          <w:sz w:val="24"/>
          <w:szCs w:val="24"/>
        </w:rPr>
        <w:t>пенетрирует</w:t>
      </w:r>
      <w:proofErr w:type="spellEnd"/>
      <w:r w:rsidRPr="00C71C8C">
        <w:rPr>
          <w:rFonts w:ascii="Times New Roman" w:hAnsi="Times New Roman" w:cs="Times New Roman"/>
          <w:color w:val="000000"/>
          <w:sz w:val="24"/>
          <w:szCs w:val="24"/>
        </w:rPr>
        <w:t xml:space="preserve">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7"/>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поджелудочную железу;</w:t>
      </w:r>
    </w:p>
    <w:p w:rsidR="00856C6E" w:rsidRPr="00C71C8C" w:rsidRDefault="00856C6E" w:rsidP="00856C6E">
      <w:pPr>
        <w:pStyle w:val="ae"/>
        <w:numPr>
          <w:ilvl w:val="0"/>
          <w:numId w:val="17"/>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толстую кишку;</w:t>
      </w:r>
    </w:p>
    <w:p w:rsidR="00856C6E" w:rsidRPr="00C71C8C" w:rsidRDefault="00856C6E" w:rsidP="00856C6E">
      <w:pPr>
        <w:pStyle w:val="ae"/>
        <w:numPr>
          <w:ilvl w:val="0"/>
          <w:numId w:val="1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печень;</w:t>
      </w:r>
    </w:p>
    <w:p w:rsidR="00856C6E" w:rsidRPr="00C71C8C" w:rsidRDefault="00856C6E" w:rsidP="00856C6E">
      <w:pPr>
        <w:pStyle w:val="ae"/>
        <w:numPr>
          <w:ilvl w:val="0"/>
          <w:numId w:val="1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желчный пузырь;</w:t>
      </w:r>
    </w:p>
    <w:p w:rsidR="00856C6E" w:rsidRPr="00C71C8C" w:rsidRDefault="00856C6E" w:rsidP="00856C6E">
      <w:pPr>
        <w:pStyle w:val="ae"/>
        <w:numPr>
          <w:ilvl w:val="0"/>
          <w:numId w:val="17"/>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диафрагму.</w:t>
      </w:r>
    </w:p>
    <w:p w:rsidR="00856C6E" w:rsidRPr="00C71C8C" w:rsidRDefault="00856C6E" w:rsidP="00856C6E">
      <w:pPr>
        <w:pStyle w:val="ae"/>
        <w:tabs>
          <w:tab w:val="left" w:pos="355"/>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2. Этиологическим фактором в развитии язвенной болезни является микроорга</w:t>
      </w:r>
      <w:r w:rsidRPr="00C71C8C">
        <w:rPr>
          <w:rFonts w:ascii="Times New Roman" w:hAnsi="Times New Roman" w:cs="Times New Roman"/>
          <w:color w:val="000000"/>
          <w:sz w:val="24"/>
          <w:szCs w:val="24"/>
        </w:rPr>
        <w:softHyphen/>
        <w:t>низм:</w:t>
      </w:r>
    </w:p>
    <w:p w:rsidR="00856C6E" w:rsidRPr="00C71C8C" w:rsidRDefault="00856C6E" w:rsidP="00856C6E">
      <w:pPr>
        <w:pStyle w:val="ae"/>
        <w:numPr>
          <w:ilvl w:val="0"/>
          <w:numId w:val="18"/>
        </w:numPr>
        <w:tabs>
          <w:tab w:val="left" w:pos="69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зеленящий стрептококк;</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хеликобактерпилори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8"/>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гемолитический стрептококк;</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эшерихия</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гонококк.</w:t>
      </w:r>
    </w:p>
    <w:p w:rsidR="00856C6E" w:rsidRPr="00C71C8C" w:rsidRDefault="00856C6E" w:rsidP="00856C6E">
      <w:pPr>
        <w:pStyle w:val="ae"/>
        <w:tabs>
          <w:tab w:val="left" w:pos="350"/>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3. </w:t>
      </w:r>
      <w:proofErr w:type="spellStart"/>
      <w:r w:rsidRPr="00C71C8C">
        <w:rPr>
          <w:rFonts w:ascii="Times New Roman" w:hAnsi="Times New Roman" w:cs="Times New Roman"/>
          <w:color w:val="000000"/>
          <w:sz w:val="24"/>
          <w:szCs w:val="24"/>
        </w:rPr>
        <w:t>Малигнизируются</w:t>
      </w:r>
      <w:proofErr w:type="spellEnd"/>
      <w:r w:rsidRPr="00C71C8C">
        <w:rPr>
          <w:rFonts w:ascii="Times New Roman" w:hAnsi="Times New Roman" w:cs="Times New Roman"/>
          <w:color w:val="000000"/>
          <w:sz w:val="24"/>
          <w:szCs w:val="24"/>
        </w:rPr>
        <w:t xml:space="preserve"> язвы, локализую</w:t>
      </w:r>
      <w:r w:rsidRPr="00C71C8C">
        <w:rPr>
          <w:rFonts w:ascii="Times New Roman" w:hAnsi="Times New Roman" w:cs="Times New Roman"/>
          <w:color w:val="000000"/>
          <w:sz w:val="24"/>
          <w:szCs w:val="24"/>
        </w:rPr>
        <w:softHyphen/>
        <w:t xml:space="preserve">щиеся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696"/>
        </w:tabs>
        <w:spacing w:after="0" w:line="274" w:lineRule="exact"/>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желудке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двенадцатиперстной кишке;</w:t>
      </w:r>
    </w:p>
    <w:p w:rsidR="00856C6E" w:rsidRPr="00C71C8C" w:rsidRDefault="00856C6E" w:rsidP="00856C6E">
      <w:pPr>
        <w:pStyle w:val="ae"/>
        <w:numPr>
          <w:ilvl w:val="0"/>
          <w:numId w:val="19"/>
        </w:numPr>
        <w:tabs>
          <w:tab w:val="left" w:pos="720"/>
        </w:tabs>
        <w:spacing w:after="0" w:line="274" w:lineRule="exact"/>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пищеводе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тонком </w:t>
      </w:r>
      <w:proofErr w:type="gramStart"/>
      <w:r w:rsidRPr="00C71C8C">
        <w:rPr>
          <w:rFonts w:ascii="Times New Roman" w:hAnsi="Times New Roman" w:cs="Times New Roman"/>
          <w:color w:val="000000"/>
          <w:sz w:val="24"/>
          <w:szCs w:val="24"/>
        </w:rPr>
        <w:t>кишечнике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полости рта.</w:t>
      </w:r>
    </w:p>
    <w:p w:rsidR="00856C6E" w:rsidRPr="00C71C8C" w:rsidRDefault="00856C6E" w:rsidP="00856C6E">
      <w:pPr>
        <w:pStyle w:val="ae"/>
        <w:tabs>
          <w:tab w:val="left" w:pos="350"/>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4. Кишечные боли, в отличие от </w:t>
      </w:r>
      <w:proofErr w:type="gramStart"/>
      <w:r w:rsidRPr="00C71C8C">
        <w:rPr>
          <w:rFonts w:ascii="Times New Roman" w:hAnsi="Times New Roman" w:cs="Times New Roman"/>
          <w:color w:val="000000"/>
          <w:sz w:val="24"/>
          <w:szCs w:val="24"/>
        </w:rPr>
        <w:t>желу</w:t>
      </w:r>
      <w:r w:rsidRPr="00C71C8C">
        <w:rPr>
          <w:rFonts w:ascii="Times New Roman" w:hAnsi="Times New Roman" w:cs="Times New Roman"/>
          <w:color w:val="000000"/>
          <w:sz w:val="24"/>
          <w:szCs w:val="24"/>
        </w:rPr>
        <w:softHyphen/>
        <w:t>дочных</w:t>
      </w:r>
      <w:proofErr w:type="gramEnd"/>
      <w:r w:rsidRPr="00C71C8C">
        <w:rPr>
          <w:rFonts w:ascii="Times New Roman" w:hAnsi="Times New Roman" w:cs="Times New Roman"/>
          <w:color w:val="000000"/>
          <w:sz w:val="24"/>
          <w:szCs w:val="24"/>
        </w:rPr>
        <w:t>, характеризуются всем, кроме:</w:t>
      </w:r>
    </w:p>
    <w:p w:rsidR="00856C6E" w:rsidRPr="00C71C8C" w:rsidRDefault="00856C6E" w:rsidP="00856C6E">
      <w:pPr>
        <w:pStyle w:val="ae"/>
        <w:numPr>
          <w:ilvl w:val="0"/>
          <w:numId w:val="20"/>
        </w:numPr>
        <w:tabs>
          <w:tab w:val="left" w:pos="701"/>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отсутствия строгой связи с приемом пищи;</w:t>
      </w:r>
    </w:p>
    <w:p w:rsidR="00856C6E" w:rsidRPr="00C71C8C" w:rsidRDefault="00856C6E" w:rsidP="00856C6E">
      <w:pPr>
        <w:pStyle w:val="ae"/>
        <w:numPr>
          <w:ilvl w:val="0"/>
          <w:numId w:val="20"/>
        </w:numPr>
        <w:spacing w:after="0" w:line="274" w:lineRule="exact"/>
        <w:ind w:right="100"/>
        <w:jc w:val="both"/>
        <w:rPr>
          <w:rFonts w:ascii="Times New Roman" w:hAnsi="Times New Roman" w:cs="Times New Roman"/>
          <w:b/>
          <w:sz w:val="24"/>
          <w:szCs w:val="24"/>
        </w:rPr>
      </w:pPr>
      <w:r w:rsidRPr="00C71C8C">
        <w:rPr>
          <w:rFonts w:ascii="Times New Roman" w:hAnsi="Times New Roman" w:cs="Times New Roman"/>
          <w:color w:val="000000"/>
          <w:sz w:val="24"/>
          <w:szCs w:val="24"/>
        </w:rPr>
        <w:t>тесной связи с приемом пищи;</w:t>
      </w:r>
    </w:p>
    <w:p w:rsidR="00856C6E" w:rsidRPr="00C71C8C" w:rsidRDefault="00856C6E" w:rsidP="00856C6E">
      <w:pPr>
        <w:pStyle w:val="ae"/>
        <w:numPr>
          <w:ilvl w:val="0"/>
          <w:numId w:val="20"/>
        </w:numPr>
        <w:tabs>
          <w:tab w:val="left" w:pos="710"/>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тесной связи боли с актом дефека</w:t>
      </w:r>
      <w:r w:rsidRPr="00C71C8C">
        <w:rPr>
          <w:rFonts w:ascii="Times New Roman" w:hAnsi="Times New Roman" w:cs="Times New Roman"/>
          <w:color w:val="000000"/>
          <w:sz w:val="24"/>
          <w:szCs w:val="24"/>
        </w:rPr>
        <w:softHyphen/>
        <w:t>ции;</w:t>
      </w:r>
    </w:p>
    <w:p w:rsidR="00856C6E" w:rsidRPr="00C71C8C" w:rsidRDefault="00856C6E" w:rsidP="00856C6E">
      <w:pPr>
        <w:pStyle w:val="ae"/>
        <w:numPr>
          <w:ilvl w:val="0"/>
          <w:numId w:val="20"/>
        </w:numPr>
        <w:tabs>
          <w:tab w:val="left" w:pos="725"/>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облегчения болей после дефекации или отхождения газов;</w:t>
      </w:r>
    </w:p>
    <w:p w:rsidR="00856C6E" w:rsidRPr="00C71C8C" w:rsidRDefault="00856C6E" w:rsidP="00856C6E">
      <w:pPr>
        <w:pStyle w:val="ae"/>
        <w:numPr>
          <w:ilvl w:val="0"/>
          <w:numId w:val="20"/>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локализации в </w:t>
      </w: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tabs>
          <w:tab w:val="left" w:pos="350"/>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5. При тифлите боли локализуются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1"/>
        </w:numPr>
        <w:spacing w:after="0" w:line="274" w:lineRule="exact"/>
        <w:ind w:right="100"/>
        <w:jc w:val="both"/>
        <w:rPr>
          <w:rFonts w:ascii="Times New Roman" w:hAnsi="Times New Roman" w:cs="Times New Roman"/>
          <w:b/>
          <w:sz w:val="24"/>
          <w:szCs w:val="24"/>
        </w:rPr>
      </w:pPr>
      <w:r w:rsidRPr="00C71C8C">
        <w:rPr>
          <w:rFonts w:ascii="Times New Roman" w:hAnsi="Times New Roman" w:cs="Times New Roman"/>
          <w:color w:val="000000"/>
          <w:sz w:val="24"/>
          <w:szCs w:val="24"/>
        </w:rPr>
        <w:t>правой подвздошной области;</w:t>
      </w:r>
    </w:p>
    <w:p w:rsidR="00856C6E" w:rsidRPr="00C71C8C" w:rsidRDefault="00856C6E" w:rsidP="00856C6E">
      <w:pPr>
        <w:pStyle w:val="ae"/>
        <w:numPr>
          <w:ilvl w:val="0"/>
          <w:numId w:val="21"/>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левой нижней части живота;</w:t>
      </w:r>
    </w:p>
    <w:p w:rsidR="00856C6E" w:rsidRPr="00C71C8C" w:rsidRDefault="00856C6E" w:rsidP="00856C6E">
      <w:pPr>
        <w:pStyle w:val="ae"/>
        <w:numPr>
          <w:ilvl w:val="0"/>
          <w:numId w:val="21"/>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области пупка;</w:t>
      </w:r>
    </w:p>
    <w:p w:rsidR="00856C6E" w:rsidRPr="00C71C8C" w:rsidRDefault="00856C6E" w:rsidP="00856C6E">
      <w:pPr>
        <w:pStyle w:val="ae"/>
        <w:numPr>
          <w:ilvl w:val="0"/>
          <w:numId w:val="21"/>
        </w:numPr>
        <w:spacing w:after="0" w:line="274" w:lineRule="exact"/>
        <w:ind w:right="40"/>
        <w:jc w:val="both"/>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промежности в момент дефекации;</w:t>
      </w:r>
    </w:p>
    <w:p w:rsidR="00856C6E" w:rsidRPr="00C71C8C" w:rsidRDefault="00856C6E" w:rsidP="00856C6E">
      <w:pPr>
        <w:pStyle w:val="ae"/>
        <w:numPr>
          <w:ilvl w:val="0"/>
          <w:numId w:val="21"/>
        </w:numPr>
        <w:spacing w:after="0" w:line="274" w:lineRule="exact"/>
        <w:ind w:right="40"/>
        <w:jc w:val="both"/>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6.При язве двенадцатиперстной кишки боли локализуются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2"/>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2"/>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справа от средней ли</w:t>
      </w:r>
      <w:r w:rsidRPr="00C71C8C">
        <w:rPr>
          <w:rFonts w:ascii="Times New Roman" w:hAnsi="Times New Roman" w:cs="Times New Roman"/>
          <w:color w:val="000000"/>
          <w:sz w:val="24"/>
          <w:szCs w:val="24"/>
        </w:rPr>
        <w:softHyphen/>
        <w:t>нии живота;</w:t>
      </w:r>
    </w:p>
    <w:p w:rsidR="00856C6E" w:rsidRPr="00C71C8C" w:rsidRDefault="00856C6E" w:rsidP="00856C6E">
      <w:pPr>
        <w:pStyle w:val="ae"/>
        <w:numPr>
          <w:ilvl w:val="0"/>
          <w:numId w:val="22"/>
        </w:numPr>
        <w:spacing w:after="0" w:line="274" w:lineRule="exact"/>
        <w:ind w:right="120"/>
        <w:jc w:val="both"/>
        <w:rPr>
          <w:rFonts w:ascii="Times New Roman" w:hAnsi="Times New Roman" w:cs="Times New Roman"/>
          <w:b/>
          <w:sz w:val="24"/>
          <w:szCs w:val="24"/>
        </w:rPr>
      </w:pPr>
      <w:r w:rsidRPr="00C71C8C">
        <w:rPr>
          <w:rFonts w:ascii="Times New Roman" w:hAnsi="Times New Roman" w:cs="Times New Roman"/>
          <w:color w:val="000000"/>
          <w:sz w:val="24"/>
          <w:szCs w:val="24"/>
        </w:rPr>
        <w:t>области мечевидного отростка;</w:t>
      </w:r>
    </w:p>
    <w:p w:rsidR="00856C6E" w:rsidRPr="00C71C8C" w:rsidRDefault="00856C6E" w:rsidP="00856C6E">
      <w:pPr>
        <w:pStyle w:val="ae"/>
        <w:numPr>
          <w:ilvl w:val="0"/>
          <w:numId w:val="2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7.При язве кардиального отдела желудка боли локализуются:</w:t>
      </w:r>
    </w:p>
    <w:p w:rsidR="00856C6E" w:rsidRPr="00C71C8C" w:rsidRDefault="00856C6E" w:rsidP="00856C6E">
      <w:pPr>
        <w:pStyle w:val="ae"/>
        <w:numPr>
          <w:ilvl w:val="0"/>
          <w:numId w:val="23"/>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3"/>
        </w:numPr>
        <w:tabs>
          <w:tab w:val="left" w:pos="715"/>
        </w:tabs>
        <w:spacing w:after="0" w:line="274" w:lineRule="exact"/>
        <w:ind w:right="20"/>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справа от средней ли</w:t>
      </w:r>
      <w:r w:rsidRPr="00C71C8C">
        <w:rPr>
          <w:rFonts w:ascii="Times New Roman" w:hAnsi="Times New Roman" w:cs="Times New Roman"/>
          <w:color w:val="000000"/>
          <w:sz w:val="24"/>
          <w:szCs w:val="24"/>
        </w:rPr>
        <w:softHyphen/>
        <w:t>нии живота;</w:t>
      </w:r>
    </w:p>
    <w:p w:rsidR="00856C6E" w:rsidRPr="00C71C8C" w:rsidRDefault="00856C6E" w:rsidP="00856C6E">
      <w:pPr>
        <w:pStyle w:val="ae"/>
        <w:numPr>
          <w:ilvl w:val="0"/>
          <w:numId w:val="23"/>
        </w:numPr>
        <w:spacing w:after="0" w:line="274" w:lineRule="exact"/>
        <w:ind w:right="80"/>
        <w:jc w:val="both"/>
        <w:rPr>
          <w:rFonts w:ascii="Times New Roman" w:hAnsi="Times New Roman" w:cs="Times New Roman"/>
          <w:b/>
          <w:sz w:val="24"/>
          <w:szCs w:val="24"/>
        </w:rPr>
      </w:pPr>
      <w:r w:rsidRPr="00C71C8C">
        <w:rPr>
          <w:rFonts w:ascii="Times New Roman" w:hAnsi="Times New Roman" w:cs="Times New Roman"/>
          <w:color w:val="000000"/>
          <w:sz w:val="24"/>
          <w:szCs w:val="24"/>
        </w:rPr>
        <w:t>области мечевидного отростка;</w:t>
      </w:r>
    </w:p>
    <w:p w:rsidR="00856C6E" w:rsidRPr="00C71C8C" w:rsidRDefault="00856C6E" w:rsidP="00856C6E">
      <w:pPr>
        <w:pStyle w:val="ae"/>
        <w:numPr>
          <w:ilvl w:val="0"/>
          <w:numId w:val="23"/>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в </w:t>
      </w: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выше пупка;</w:t>
      </w:r>
    </w:p>
    <w:p w:rsidR="00856C6E" w:rsidRPr="00C71C8C" w:rsidRDefault="00856C6E" w:rsidP="00856C6E">
      <w:pPr>
        <w:pStyle w:val="ae"/>
        <w:numPr>
          <w:ilvl w:val="0"/>
          <w:numId w:val="2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tabs>
          <w:tab w:val="left" w:pos="346"/>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8.Рвота при язвенной болезни:</w:t>
      </w:r>
    </w:p>
    <w:p w:rsidR="00856C6E" w:rsidRPr="00C71C8C" w:rsidRDefault="00856C6E" w:rsidP="00856C6E">
      <w:pPr>
        <w:pStyle w:val="ae"/>
        <w:numPr>
          <w:ilvl w:val="0"/>
          <w:numId w:val="24"/>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приносит облегчение;</w:t>
      </w:r>
    </w:p>
    <w:p w:rsidR="00856C6E" w:rsidRPr="00C71C8C" w:rsidRDefault="00856C6E" w:rsidP="00856C6E">
      <w:pPr>
        <w:pStyle w:val="ae"/>
        <w:numPr>
          <w:ilvl w:val="0"/>
          <w:numId w:val="24"/>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не приносит облегчения.</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9.Для язвенной болезни наиболее харак</w:t>
      </w:r>
      <w:r w:rsidRPr="00C71C8C">
        <w:rPr>
          <w:rFonts w:ascii="Times New Roman" w:hAnsi="Times New Roman" w:cs="Times New Roman"/>
          <w:color w:val="000000"/>
          <w:sz w:val="24"/>
          <w:szCs w:val="24"/>
        </w:rPr>
        <w:softHyphen/>
        <w:t>терны:</w:t>
      </w:r>
      <w:proofErr w:type="gramEnd"/>
    </w:p>
    <w:p w:rsidR="00856C6E" w:rsidRPr="00C71C8C" w:rsidRDefault="00856C6E" w:rsidP="00856C6E">
      <w:pPr>
        <w:pStyle w:val="ae"/>
        <w:numPr>
          <w:ilvl w:val="0"/>
          <w:numId w:val="25"/>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поносы;</w:t>
      </w:r>
    </w:p>
    <w:p w:rsidR="00856C6E" w:rsidRPr="00C71C8C" w:rsidRDefault="00856C6E" w:rsidP="00856C6E">
      <w:pPr>
        <w:pStyle w:val="ae"/>
        <w:numPr>
          <w:ilvl w:val="0"/>
          <w:numId w:val="25"/>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запоры;</w:t>
      </w:r>
    </w:p>
    <w:p w:rsidR="00856C6E" w:rsidRPr="00C71C8C" w:rsidRDefault="00856C6E" w:rsidP="00856C6E">
      <w:pPr>
        <w:pStyle w:val="ae"/>
        <w:numPr>
          <w:ilvl w:val="0"/>
          <w:numId w:val="25"/>
        </w:numPr>
        <w:spacing w:after="0" w:line="274" w:lineRule="exact"/>
        <w:ind w:right="80"/>
        <w:jc w:val="both"/>
        <w:rPr>
          <w:rFonts w:ascii="Times New Roman" w:hAnsi="Times New Roman" w:cs="Times New Roman"/>
          <w:b/>
          <w:sz w:val="24"/>
          <w:szCs w:val="24"/>
        </w:rPr>
      </w:pPr>
      <w:r w:rsidRPr="00C71C8C">
        <w:rPr>
          <w:rFonts w:ascii="Times New Roman" w:hAnsi="Times New Roman" w:cs="Times New Roman"/>
          <w:color w:val="000000"/>
          <w:sz w:val="24"/>
          <w:szCs w:val="24"/>
        </w:rPr>
        <w:t>чередование поносов и запоров;</w:t>
      </w:r>
    </w:p>
    <w:p w:rsidR="00856C6E" w:rsidRPr="00C71C8C" w:rsidRDefault="00856C6E" w:rsidP="00856C6E">
      <w:pPr>
        <w:pStyle w:val="ae"/>
        <w:numPr>
          <w:ilvl w:val="0"/>
          <w:numId w:val="2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нормальный стул;</w:t>
      </w:r>
    </w:p>
    <w:p w:rsidR="00856C6E" w:rsidRPr="00C71C8C" w:rsidRDefault="00856C6E" w:rsidP="00856C6E">
      <w:pPr>
        <w:pStyle w:val="ae"/>
        <w:numPr>
          <w:ilvl w:val="0"/>
          <w:numId w:val="25"/>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панкреатогенные</w:t>
      </w:r>
      <w:proofErr w:type="spellEnd"/>
      <w:r w:rsidRPr="00C71C8C">
        <w:rPr>
          <w:rFonts w:ascii="Times New Roman" w:hAnsi="Times New Roman" w:cs="Times New Roman"/>
          <w:color w:val="000000"/>
          <w:sz w:val="24"/>
          <w:szCs w:val="24"/>
        </w:rPr>
        <w:t xml:space="preserve"> поносы.</w:t>
      </w:r>
    </w:p>
    <w:p w:rsidR="00856C6E" w:rsidRPr="00C71C8C" w:rsidRDefault="00856C6E" w:rsidP="00856C6E">
      <w:pPr>
        <w:pStyle w:val="ae"/>
        <w:tabs>
          <w:tab w:val="left" w:pos="346"/>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10.При язвенной болезни больные:</w:t>
      </w:r>
    </w:p>
    <w:p w:rsidR="00856C6E" w:rsidRPr="00C71C8C" w:rsidRDefault="00856C6E" w:rsidP="00856C6E">
      <w:pPr>
        <w:pStyle w:val="ae"/>
        <w:numPr>
          <w:ilvl w:val="0"/>
          <w:numId w:val="26"/>
        </w:numPr>
        <w:tabs>
          <w:tab w:val="left" w:pos="69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теряют в весе;</w:t>
      </w:r>
    </w:p>
    <w:p w:rsidR="00856C6E" w:rsidRPr="00C71C8C" w:rsidRDefault="00856C6E" w:rsidP="00856C6E">
      <w:pPr>
        <w:pStyle w:val="ae"/>
        <w:numPr>
          <w:ilvl w:val="0"/>
          <w:numId w:val="2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не худеют;</w:t>
      </w:r>
    </w:p>
    <w:p w:rsidR="00856C6E" w:rsidRPr="00C71C8C" w:rsidRDefault="00856C6E" w:rsidP="00856C6E">
      <w:pPr>
        <w:pStyle w:val="ae"/>
        <w:numPr>
          <w:ilvl w:val="0"/>
          <w:numId w:val="26"/>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набирают лишний вес;</w:t>
      </w:r>
    </w:p>
    <w:p w:rsidR="00856C6E" w:rsidRPr="008872F9" w:rsidRDefault="00856C6E" w:rsidP="00856C6E">
      <w:pPr>
        <w:pStyle w:val="ae"/>
        <w:numPr>
          <w:ilvl w:val="0"/>
          <w:numId w:val="26"/>
        </w:numPr>
        <w:tabs>
          <w:tab w:val="left" w:pos="715"/>
        </w:tabs>
        <w:spacing w:after="0"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то худеют, то набирают лишний вес.</w:t>
      </w:r>
    </w:p>
    <w:p w:rsidR="00856C6E" w:rsidRDefault="00856C6E" w:rsidP="00856C6E">
      <w:pPr>
        <w:pStyle w:val="ae"/>
        <w:tabs>
          <w:tab w:val="left" w:pos="715"/>
        </w:tabs>
        <w:spacing w:after="0" w:line="274" w:lineRule="exact"/>
        <w:ind w:right="20"/>
        <w:rPr>
          <w:rFonts w:ascii="Times New Roman" w:hAnsi="Times New Roman" w:cs="Times New Roman"/>
          <w:color w:val="000000"/>
          <w:sz w:val="24"/>
          <w:szCs w:val="24"/>
        </w:rPr>
      </w:pPr>
    </w:p>
    <w:p w:rsidR="00856C6E" w:rsidRPr="00C71C8C" w:rsidRDefault="00856C6E" w:rsidP="00856C6E">
      <w:pPr>
        <w:pStyle w:val="ae"/>
        <w:tabs>
          <w:tab w:val="left" w:pos="715"/>
        </w:tabs>
        <w:spacing w:line="274" w:lineRule="exact"/>
        <w:ind w:left="720" w:right="20"/>
        <w:jc w:val="center"/>
        <w:rPr>
          <w:rFonts w:ascii="Times New Roman" w:hAnsi="Times New Roman" w:cs="Times New Roman"/>
          <w:sz w:val="24"/>
          <w:szCs w:val="24"/>
        </w:rPr>
      </w:pPr>
      <w:r w:rsidRPr="00C71C8C">
        <w:rPr>
          <w:rFonts w:ascii="Times New Roman" w:hAnsi="Times New Roman" w:cs="Times New Roman"/>
          <w:color w:val="000000"/>
          <w:sz w:val="24"/>
          <w:szCs w:val="24"/>
        </w:rPr>
        <w:t>2-вариант</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1. При язвенной болезни определяется болезненность при поверхностной пальпации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7"/>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7"/>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numPr>
          <w:ilvl w:val="0"/>
          <w:numId w:val="2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подложечной области;</w:t>
      </w:r>
    </w:p>
    <w:p w:rsidR="00856C6E" w:rsidRPr="00C71C8C" w:rsidRDefault="00856C6E" w:rsidP="00856C6E">
      <w:pPr>
        <w:pStyle w:val="ae"/>
        <w:numPr>
          <w:ilvl w:val="0"/>
          <w:numId w:val="2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левом подреберье;</w:t>
      </w:r>
    </w:p>
    <w:p w:rsidR="00856C6E" w:rsidRPr="00C71C8C" w:rsidRDefault="00856C6E" w:rsidP="00856C6E">
      <w:pPr>
        <w:pStyle w:val="ae"/>
        <w:numPr>
          <w:ilvl w:val="0"/>
          <w:numId w:val="27"/>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все ответы верны.</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2.Для язвенной болезни характерен по</w:t>
      </w:r>
      <w:r w:rsidRPr="00C71C8C">
        <w:rPr>
          <w:rFonts w:ascii="Times New Roman" w:hAnsi="Times New Roman" w:cs="Times New Roman"/>
          <w:color w:val="000000"/>
          <w:sz w:val="24"/>
          <w:szCs w:val="24"/>
        </w:rPr>
        <w:softHyphen/>
        <w:t>ложительный симптом:</w:t>
      </w:r>
    </w:p>
    <w:p w:rsidR="00856C6E" w:rsidRPr="00C71C8C" w:rsidRDefault="00856C6E" w:rsidP="00856C6E">
      <w:pPr>
        <w:pStyle w:val="ae"/>
        <w:numPr>
          <w:ilvl w:val="0"/>
          <w:numId w:val="28"/>
        </w:numPr>
        <w:tabs>
          <w:tab w:val="left" w:pos="69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lastRenderedPageBreak/>
        <w:t>Кэра</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Мэрфи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Менделя;</w:t>
      </w:r>
    </w:p>
    <w:p w:rsidR="00856C6E" w:rsidRPr="00C71C8C" w:rsidRDefault="00856C6E" w:rsidP="00856C6E">
      <w:pPr>
        <w:pStyle w:val="ae"/>
        <w:numPr>
          <w:ilvl w:val="0"/>
          <w:numId w:val="28"/>
        </w:numPr>
        <w:tabs>
          <w:tab w:val="left" w:pos="720"/>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Ортнера</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06"/>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Щеткина</w:t>
      </w:r>
      <w:proofErr w:type="spellEnd"/>
      <w:r w:rsidRPr="00C71C8C">
        <w:rPr>
          <w:rFonts w:ascii="Times New Roman" w:hAnsi="Times New Roman" w:cs="Times New Roman"/>
          <w:color w:val="000000"/>
          <w:sz w:val="24"/>
          <w:szCs w:val="24"/>
        </w:rPr>
        <w:t xml:space="preserve"> - </w:t>
      </w:r>
      <w:proofErr w:type="spellStart"/>
      <w:r w:rsidRPr="00C71C8C">
        <w:rPr>
          <w:rFonts w:ascii="Times New Roman" w:hAnsi="Times New Roman" w:cs="Times New Roman"/>
          <w:color w:val="000000"/>
          <w:sz w:val="24"/>
          <w:szCs w:val="24"/>
        </w:rPr>
        <w:t>Блюмберга</w:t>
      </w:r>
      <w:proofErr w:type="spellEnd"/>
      <w:r w:rsidRPr="00C71C8C">
        <w:rPr>
          <w:rFonts w:ascii="Times New Roman" w:hAnsi="Times New Roman" w:cs="Times New Roman"/>
          <w:color w:val="000000"/>
          <w:sz w:val="24"/>
          <w:szCs w:val="24"/>
        </w:rPr>
        <w:t>.</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3.При локализации язвы в двенадцати</w:t>
      </w:r>
      <w:r w:rsidRPr="00C71C8C">
        <w:rPr>
          <w:rFonts w:ascii="Times New Roman" w:hAnsi="Times New Roman" w:cs="Times New Roman"/>
          <w:color w:val="000000"/>
          <w:sz w:val="24"/>
          <w:szCs w:val="24"/>
        </w:rPr>
        <w:softHyphen/>
        <w:t>перстной кишке секреция желудочного сока:</w:t>
      </w:r>
    </w:p>
    <w:p w:rsidR="00856C6E" w:rsidRPr="00C71C8C" w:rsidRDefault="00856C6E" w:rsidP="00856C6E">
      <w:pPr>
        <w:pStyle w:val="ae"/>
        <w:numPr>
          <w:ilvl w:val="0"/>
          <w:numId w:val="29"/>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понижена;</w:t>
      </w:r>
    </w:p>
    <w:p w:rsidR="00856C6E" w:rsidRPr="00C71C8C" w:rsidRDefault="00856C6E" w:rsidP="00856C6E">
      <w:pPr>
        <w:pStyle w:val="ae"/>
        <w:numPr>
          <w:ilvl w:val="0"/>
          <w:numId w:val="29"/>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 норме;</w:t>
      </w:r>
    </w:p>
    <w:p w:rsidR="00856C6E" w:rsidRPr="00C71C8C" w:rsidRDefault="00856C6E" w:rsidP="00856C6E">
      <w:pPr>
        <w:pStyle w:val="ae"/>
        <w:numPr>
          <w:ilvl w:val="0"/>
          <w:numId w:val="29"/>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повышена;</w:t>
      </w:r>
    </w:p>
    <w:p w:rsidR="00856C6E" w:rsidRPr="00C71C8C" w:rsidRDefault="00856C6E" w:rsidP="00856C6E">
      <w:pPr>
        <w:pStyle w:val="ae"/>
        <w:numPr>
          <w:ilvl w:val="0"/>
          <w:numId w:val="29"/>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отсутствует;</w:t>
      </w:r>
    </w:p>
    <w:p w:rsidR="00856C6E" w:rsidRPr="00C71C8C" w:rsidRDefault="00856C6E" w:rsidP="00856C6E">
      <w:pPr>
        <w:pStyle w:val="ae"/>
        <w:numPr>
          <w:ilvl w:val="0"/>
          <w:numId w:val="2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меняется в течение суток.</w:t>
      </w:r>
    </w:p>
    <w:p w:rsidR="00856C6E" w:rsidRPr="00C71C8C" w:rsidRDefault="00856C6E" w:rsidP="00856C6E">
      <w:pPr>
        <w:pStyle w:val="ae"/>
        <w:tabs>
          <w:tab w:val="left" w:pos="360"/>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4.Осложнением язвенной болезни явля</w:t>
      </w:r>
      <w:r w:rsidRPr="00C71C8C">
        <w:rPr>
          <w:rFonts w:ascii="Times New Roman" w:hAnsi="Times New Roman" w:cs="Times New Roman"/>
          <w:color w:val="000000"/>
          <w:sz w:val="24"/>
          <w:szCs w:val="24"/>
        </w:rPr>
        <w:softHyphen/>
        <w:t xml:space="preserve">ется все, </w:t>
      </w:r>
      <w:proofErr w:type="gramStart"/>
      <w:r w:rsidRPr="00C71C8C">
        <w:rPr>
          <w:rFonts w:ascii="Times New Roman" w:hAnsi="Times New Roman" w:cs="Times New Roman"/>
          <w:color w:val="000000"/>
          <w:sz w:val="24"/>
          <w:szCs w:val="24"/>
        </w:rPr>
        <w:t>кроме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30"/>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кровотечения;</w:t>
      </w:r>
    </w:p>
    <w:p w:rsidR="00856C6E" w:rsidRPr="00C71C8C" w:rsidRDefault="00856C6E" w:rsidP="00856C6E">
      <w:pPr>
        <w:pStyle w:val="ae"/>
        <w:numPr>
          <w:ilvl w:val="0"/>
          <w:numId w:val="30"/>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перфорации;</w:t>
      </w:r>
    </w:p>
    <w:p w:rsidR="00856C6E" w:rsidRPr="00C71C8C" w:rsidRDefault="00856C6E" w:rsidP="00856C6E">
      <w:pPr>
        <w:pStyle w:val="ae"/>
        <w:numPr>
          <w:ilvl w:val="0"/>
          <w:numId w:val="30"/>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кишечной непроходимости;</w:t>
      </w:r>
    </w:p>
    <w:p w:rsidR="00856C6E" w:rsidRPr="00C71C8C" w:rsidRDefault="00856C6E" w:rsidP="00856C6E">
      <w:pPr>
        <w:pStyle w:val="ae"/>
        <w:numPr>
          <w:ilvl w:val="0"/>
          <w:numId w:val="30"/>
        </w:numPr>
        <w:tabs>
          <w:tab w:val="left" w:pos="72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пенетрации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30"/>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малигнизации.</w:t>
      </w:r>
    </w:p>
    <w:p w:rsidR="00856C6E" w:rsidRPr="00C71C8C" w:rsidRDefault="00856C6E" w:rsidP="00856C6E">
      <w:pPr>
        <w:pStyle w:val="ae"/>
        <w:tabs>
          <w:tab w:val="left" w:pos="350"/>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5.Для желудочного кровотечения харак</w:t>
      </w:r>
      <w:r w:rsidRPr="00C71C8C">
        <w:rPr>
          <w:rFonts w:ascii="Times New Roman" w:hAnsi="Times New Roman" w:cs="Times New Roman"/>
          <w:color w:val="000000"/>
          <w:sz w:val="24"/>
          <w:szCs w:val="24"/>
        </w:rPr>
        <w:softHyphen/>
        <w:t>терно наличие;</w:t>
      </w:r>
    </w:p>
    <w:p w:rsidR="00856C6E" w:rsidRPr="00C71C8C" w:rsidRDefault="00856C6E" w:rsidP="00856C6E">
      <w:pPr>
        <w:pStyle w:val="ae"/>
        <w:numPr>
          <w:ilvl w:val="0"/>
          <w:numId w:val="31"/>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прожилок крови в кале;</w:t>
      </w:r>
    </w:p>
    <w:p w:rsidR="00856C6E" w:rsidRPr="00C71C8C" w:rsidRDefault="00856C6E" w:rsidP="00856C6E">
      <w:pPr>
        <w:pStyle w:val="ae"/>
        <w:numPr>
          <w:ilvl w:val="0"/>
          <w:numId w:val="31"/>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мелены;</w:t>
      </w:r>
    </w:p>
    <w:p w:rsidR="00856C6E" w:rsidRPr="00C71C8C" w:rsidRDefault="00856C6E" w:rsidP="00856C6E">
      <w:pPr>
        <w:pStyle w:val="ae"/>
        <w:numPr>
          <w:ilvl w:val="0"/>
          <w:numId w:val="31"/>
        </w:numPr>
        <w:spacing w:after="0" w:line="274" w:lineRule="exact"/>
        <w:ind w:right="40"/>
        <w:jc w:val="both"/>
        <w:rPr>
          <w:rFonts w:ascii="Times New Roman" w:hAnsi="Times New Roman" w:cs="Times New Roman"/>
          <w:b/>
          <w:sz w:val="24"/>
          <w:szCs w:val="24"/>
        </w:rPr>
      </w:pPr>
      <w:r w:rsidRPr="00C71C8C">
        <w:rPr>
          <w:rFonts w:ascii="Times New Roman" w:hAnsi="Times New Roman" w:cs="Times New Roman"/>
          <w:color w:val="000000"/>
          <w:sz w:val="24"/>
          <w:szCs w:val="24"/>
        </w:rPr>
        <w:t>кала в виде «малинового желе»;</w:t>
      </w:r>
    </w:p>
    <w:p w:rsidR="00856C6E" w:rsidRPr="00C71C8C" w:rsidRDefault="00856C6E" w:rsidP="00856C6E">
      <w:pPr>
        <w:pStyle w:val="ae"/>
        <w:numPr>
          <w:ilvl w:val="0"/>
          <w:numId w:val="31"/>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обесцвеченного кала;</w:t>
      </w:r>
    </w:p>
    <w:p w:rsidR="00856C6E" w:rsidRPr="00C71C8C" w:rsidRDefault="00856C6E" w:rsidP="00856C6E">
      <w:pPr>
        <w:pStyle w:val="ae"/>
        <w:numPr>
          <w:ilvl w:val="0"/>
          <w:numId w:val="31"/>
        </w:numPr>
        <w:tabs>
          <w:tab w:val="left" w:pos="706"/>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запора.</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6.Характерным признаком перфорации при язвенной болезни является:</w:t>
      </w:r>
    </w:p>
    <w:p w:rsidR="00856C6E" w:rsidRPr="00C71C8C" w:rsidRDefault="00856C6E" w:rsidP="00856C6E">
      <w:pPr>
        <w:pStyle w:val="ae"/>
        <w:numPr>
          <w:ilvl w:val="0"/>
          <w:numId w:val="32"/>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2"/>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2"/>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кровавая рвота;</w:t>
      </w:r>
    </w:p>
    <w:p w:rsidR="00856C6E" w:rsidRPr="00C71C8C" w:rsidRDefault="00856C6E" w:rsidP="00856C6E">
      <w:pPr>
        <w:pStyle w:val="ae"/>
        <w:numPr>
          <w:ilvl w:val="0"/>
          <w:numId w:val="3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мелена.</w:t>
      </w:r>
    </w:p>
    <w:p w:rsidR="00856C6E" w:rsidRPr="00C71C8C" w:rsidRDefault="00856C6E" w:rsidP="00856C6E">
      <w:pPr>
        <w:pStyle w:val="ae"/>
        <w:tabs>
          <w:tab w:val="left" w:pos="355"/>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7.Для желудочного кровотечения харак</w:t>
      </w:r>
      <w:r w:rsidRPr="00C71C8C">
        <w:rPr>
          <w:rFonts w:ascii="Times New Roman" w:hAnsi="Times New Roman" w:cs="Times New Roman"/>
          <w:color w:val="000000"/>
          <w:sz w:val="24"/>
          <w:szCs w:val="24"/>
        </w:rPr>
        <w:softHyphen/>
        <w:t>терно:</w:t>
      </w:r>
    </w:p>
    <w:p w:rsidR="00856C6E" w:rsidRPr="00C71C8C" w:rsidRDefault="00856C6E" w:rsidP="00856C6E">
      <w:pPr>
        <w:pStyle w:val="ae"/>
        <w:numPr>
          <w:ilvl w:val="0"/>
          <w:numId w:val="33"/>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3"/>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усиление боли;</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иррадиация в спину.</w:t>
      </w:r>
    </w:p>
    <w:p w:rsidR="00856C6E" w:rsidRPr="00C71C8C" w:rsidRDefault="00856C6E" w:rsidP="00856C6E">
      <w:pPr>
        <w:pStyle w:val="ae"/>
        <w:tabs>
          <w:tab w:val="left" w:pos="355"/>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8. Для </w:t>
      </w:r>
      <w:proofErr w:type="spellStart"/>
      <w:r w:rsidRPr="00C71C8C">
        <w:rPr>
          <w:rFonts w:ascii="Times New Roman" w:hAnsi="Times New Roman" w:cs="Times New Roman"/>
          <w:color w:val="000000"/>
          <w:sz w:val="24"/>
          <w:szCs w:val="24"/>
        </w:rPr>
        <w:t>пенетрирующей</w:t>
      </w:r>
      <w:proofErr w:type="spellEnd"/>
      <w:r w:rsidRPr="00C71C8C">
        <w:rPr>
          <w:rFonts w:ascii="Times New Roman" w:hAnsi="Times New Roman" w:cs="Times New Roman"/>
          <w:color w:val="000000"/>
          <w:sz w:val="24"/>
          <w:szCs w:val="24"/>
        </w:rPr>
        <w:t xml:space="preserve"> язвы характерно:</w:t>
      </w:r>
    </w:p>
    <w:p w:rsidR="00856C6E" w:rsidRPr="00C71C8C" w:rsidRDefault="00856C6E" w:rsidP="00856C6E">
      <w:pPr>
        <w:pStyle w:val="ae"/>
        <w:numPr>
          <w:ilvl w:val="0"/>
          <w:numId w:val="34"/>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4"/>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исчезновение боли;</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усиление боли;</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мелена.</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i/>
          <w:sz w:val="24"/>
          <w:szCs w:val="24"/>
          <w:u w:val="single"/>
        </w:rPr>
        <w:t>9.</w:t>
      </w:r>
      <w:r w:rsidRPr="00C71C8C">
        <w:rPr>
          <w:rFonts w:ascii="Times New Roman" w:hAnsi="Times New Roman" w:cs="Times New Roman"/>
          <w:color w:val="000000"/>
          <w:sz w:val="24"/>
          <w:szCs w:val="24"/>
        </w:rPr>
        <w:t>При язвенной болезни боли достигают максимальной силы:</w:t>
      </w:r>
    </w:p>
    <w:p w:rsidR="00856C6E" w:rsidRPr="00C71C8C" w:rsidRDefault="00856C6E" w:rsidP="00856C6E">
      <w:pPr>
        <w:pStyle w:val="ae"/>
        <w:numPr>
          <w:ilvl w:val="0"/>
          <w:numId w:val="35"/>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 физической нагрузке</w:t>
      </w:r>
      <w:proofErr w:type="gramStart"/>
      <w:r w:rsidRPr="00C71C8C">
        <w:rPr>
          <w:rFonts w:ascii="Times New Roman" w:hAnsi="Times New Roman" w:cs="Times New Roman"/>
          <w:color w:val="000000"/>
          <w:sz w:val="24"/>
          <w:szCs w:val="24"/>
        </w:rPr>
        <w:t xml:space="preserve"> ;</w:t>
      </w:r>
      <w:proofErr w:type="gramEnd"/>
    </w:p>
    <w:p w:rsidR="00856C6E" w:rsidRPr="00C71C8C" w:rsidRDefault="00856C6E" w:rsidP="00856C6E">
      <w:pPr>
        <w:pStyle w:val="ae"/>
        <w:numPr>
          <w:ilvl w:val="0"/>
          <w:numId w:val="3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на высоте пищеварения;</w:t>
      </w:r>
    </w:p>
    <w:p w:rsidR="00856C6E" w:rsidRPr="00C71C8C" w:rsidRDefault="00856C6E" w:rsidP="00856C6E">
      <w:pPr>
        <w:pStyle w:val="ae"/>
        <w:numPr>
          <w:ilvl w:val="0"/>
          <w:numId w:val="35"/>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во время приема пищи;</w:t>
      </w:r>
    </w:p>
    <w:p w:rsidR="00856C6E" w:rsidRPr="00C71C8C" w:rsidRDefault="00856C6E" w:rsidP="00856C6E">
      <w:pPr>
        <w:pStyle w:val="ae"/>
        <w:numPr>
          <w:ilvl w:val="0"/>
          <w:numId w:val="3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 кашле;</w:t>
      </w:r>
    </w:p>
    <w:p w:rsidR="00856C6E" w:rsidRPr="00C71C8C" w:rsidRDefault="00856C6E" w:rsidP="00856C6E">
      <w:pPr>
        <w:pStyle w:val="ae"/>
        <w:numPr>
          <w:ilvl w:val="0"/>
          <w:numId w:val="35"/>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во время эвакуации пищи из желуд</w:t>
      </w:r>
      <w:r w:rsidRPr="00C71C8C">
        <w:rPr>
          <w:rFonts w:ascii="Times New Roman" w:hAnsi="Times New Roman" w:cs="Times New Roman"/>
          <w:color w:val="000000"/>
          <w:sz w:val="24"/>
          <w:szCs w:val="24"/>
        </w:rPr>
        <w:softHyphen/>
        <w:t>ка.</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10.Голодные боли проходят:</w:t>
      </w:r>
    </w:p>
    <w:p w:rsidR="00856C6E" w:rsidRPr="00C71C8C" w:rsidRDefault="00856C6E" w:rsidP="00856C6E">
      <w:pPr>
        <w:pStyle w:val="ae"/>
        <w:numPr>
          <w:ilvl w:val="0"/>
          <w:numId w:val="36"/>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приема пищи;</w:t>
      </w:r>
    </w:p>
    <w:p w:rsidR="00856C6E" w:rsidRPr="00C71C8C" w:rsidRDefault="00856C6E" w:rsidP="00856C6E">
      <w:pPr>
        <w:pStyle w:val="ae"/>
        <w:numPr>
          <w:ilvl w:val="0"/>
          <w:numId w:val="3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прекращения физической на</w:t>
      </w:r>
      <w:r w:rsidRPr="00C71C8C">
        <w:rPr>
          <w:rFonts w:ascii="Times New Roman" w:hAnsi="Times New Roman" w:cs="Times New Roman"/>
          <w:color w:val="000000"/>
          <w:sz w:val="24"/>
          <w:szCs w:val="24"/>
        </w:rPr>
        <w:softHyphen/>
        <w:t>грузки;</w:t>
      </w:r>
    </w:p>
    <w:p w:rsidR="00856C6E" w:rsidRPr="00C71C8C" w:rsidRDefault="00856C6E" w:rsidP="00856C6E">
      <w:pPr>
        <w:pStyle w:val="ae"/>
        <w:numPr>
          <w:ilvl w:val="0"/>
          <w:numId w:val="36"/>
        </w:numPr>
        <w:spacing w:after="0" w:line="274" w:lineRule="exact"/>
        <w:ind w:right="120"/>
        <w:jc w:val="both"/>
        <w:rPr>
          <w:rFonts w:ascii="Times New Roman" w:hAnsi="Times New Roman" w:cs="Times New Roman"/>
          <w:b/>
          <w:sz w:val="24"/>
          <w:szCs w:val="24"/>
        </w:rPr>
      </w:pPr>
      <w:r w:rsidRPr="00C71C8C">
        <w:rPr>
          <w:rFonts w:ascii="Times New Roman" w:hAnsi="Times New Roman" w:cs="Times New Roman"/>
          <w:color w:val="000000"/>
          <w:sz w:val="24"/>
          <w:szCs w:val="24"/>
        </w:rPr>
        <w:t>через 2 часа после приема пищи;</w:t>
      </w:r>
    </w:p>
    <w:p w:rsidR="00856C6E" w:rsidRPr="00C71C8C" w:rsidRDefault="00856C6E" w:rsidP="00856C6E">
      <w:pPr>
        <w:pStyle w:val="ae"/>
        <w:numPr>
          <w:ilvl w:val="0"/>
          <w:numId w:val="3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 вынужденном положении;</w:t>
      </w:r>
    </w:p>
    <w:p w:rsidR="00856C6E" w:rsidRPr="008872F9" w:rsidRDefault="00856C6E" w:rsidP="00856C6E">
      <w:pPr>
        <w:pStyle w:val="ae"/>
        <w:numPr>
          <w:ilvl w:val="0"/>
          <w:numId w:val="36"/>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применения грелки.</w:t>
      </w:r>
    </w:p>
    <w:p w:rsidR="00981329" w:rsidRPr="00981329" w:rsidRDefault="00981329" w:rsidP="00856C6E">
      <w:pPr>
        <w:shd w:val="clear" w:color="auto" w:fill="FFFFFF"/>
        <w:rPr>
          <w:rFonts w:ascii="Arial" w:eastAsia="Times New Roman" w:hAnsi="Arial" w:cs="Arial"/>
          <w:color w:val="000000"/>
          <w:sz w:val="24"/>
          <w:szCs w:val="24"/>
          <w:lang w:eastAsia="ru-RU"/>
        </w:rPr>
      </w:pPr>
    </w:p>
    <w:p w:rsidR="00A10957" w:rsidRPr="00A10957" w:rsidRDefault="00A10957" w:rsidP="00981329">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15"/>
    <w:multiLevelType w:val="multilevel"/>
    <w:tmpl w:val="000001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33"/>
    <w:multiLevelType w:val="multilevel"/>
    <w:tmpl w:val="000001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13B"/>
    <w:multiLevelType w:val="multilevel"/>
    <w:tmpl w:val="000001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24B171F"/>
    <w:multiLevelType w:val="hybridMultilevel"/>
    <w:tmpl w:val="49EA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574AE6"/>
    <w:multiLevelType w:val="hybridMultilevel"/>
    <w:tmpl w:val="2E58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FB34B1"/>
    <w:multiLevelType w:val="hybridMultilevel"/>
    <w:tmpl w:val="401E1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B697A01"/>
    <w:multiLevelType w:val="multilevel"/>
    <w:tmpl w:val="B1B2AF7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7D07E1"/>
    <w:multiLevelType w:val="hybridMultilevel"/>
    <w:tmpl w:val="C08C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07126"/>
    <w:multiLevelType w:val="hybridMultilevel"/>
    <w:tmpl w:val="093CA1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183A1D2E"/>
    <w:multiLevelType w:val="multilevel"/>
    <w:tmpl w:val="3E5A6FF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7">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367724A"/>
    <w:multiLevelType w:val="multilevel"/>
    <w:tmpl w:val="9D04366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6E7E89"/>
    <w:multiLevelType w:val="hybridMultilevel"/>
    <w:tmpl w:val="4014AC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A49780B"/>
    <w:multiLevelType w:val="hybridMultilevel"/>
    <w:tmpl w:val="41C0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D55314"/>
    <w:multiLevelType w:val="hybridMultilevel"/>
    <w:tmpl w:val="B9F801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BCD62B7"/>
    <w:multiLevelType w:val="hybridMultilevel"/>
    <w:tmpl w:val="AE5C7A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742DF9"/>
    <w:multiLevelType w:val="hybridMultilevel"/>
    <w:tmpl w:val="B5EE2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C66C9"/>
    <w:multiLevelType w:val="hybridMultilevel"/>
    <w:tmpl w:val="D050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95057"/>
    <w:multiLevelType w:val="hybridMultilevel"/>
    <w:tmpl w:val="AF8653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C630C4"/>
    <w:multiLevelType w:val="hybridMultilevel"/>
    <w:tmpl w:val="FDAA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203490"/>
    <w:multiLevelType w:val="multilevel"/>
    <w:tmpl w:val="89922A7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D065F19"/>
    <w:multiLevelType w:val="hybridMultilevel"/>
    <w:tmpl w:val="08F6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606AC1"/>
    <w:multiLevelType w:val="hybridMultilevel"/>
    <w:tmpl w:val="99528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B23646"/>
    <w:multiLevelType w:val="hybridMultilevel"/>
    <w:tmpl w:val="AF386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12"/>
  </w:num>
  <w:num w:numId="11">
    <w:abstractNumId w:val="28"/>
  </w:num>
  <w:num w:numId="12">
    <w:abstractNumId w:val="16"/>
  </w:num>
  <w:num w:numId="13">
    <w:abstractNumId w:val="2"/>
  </w:num>
  <w:num w:numId="14">
    <w:abstractNumId w:val="3"/>
  </w:num>
  <w:num w:numId="15">
    <w:abstractNumId w:val="4"/>
  </w:num>
  <w:num w:numId="16">
    <w:abstractNumId w:val="5"/>
  </w:num>
  <w:num w:numId="17">
    <w:abstractNumId w:val="34"/>
  </w:num>
  <w:num w:numId="18">
    <w:abstractNumId w:val="15"/>
  </w:num>
  <w:num w:numId="19">
    <w:abstractNumId w:val="10"/>
  </w:num>
  <w:num w:numId="20">
    <w:abstractNumId w:val="18"/>
  </w:num>
  <w:num w:numId="21">
    <w:abstractNumId w:val="21"/>
  </w:num>
  <w:num w:numId="22">
    <w:abstractNumId w:val="7"/>
  </w:num>
  <w:num w:numId="23">
    <w:abstractNumId w:val="35"/>
  </w:num>
  <w:num w:numId="24">
    <w:abstractNumId w:val="20"/>
  </w:num>
  <w:num w:numId="25">
    <w:abstractNumId w:val="31"/>
  </w:num>
  <w:num w:numId="26">
    <w:abstractNumId w:val="9"/>
  </w:num>
  <w:num w:numId="27">
    <w:abstractNumId w:val="29"/>
  </w:num>
  <w:num w:numId="28">
    <w:abstractNumId w:val="32"/>
  </w:num>
  <w:num w:numId="29">
    <w:abstractNumId w:val="37"/>
  </w:num>
  <w:num w:numId="30">
    <w:abstractNumId w:val="13"/>
  </w:num>
  <w:num w:numId="31">
    <w:abstractNumId w:val="11"/>
  </w:num>
  <w:num w:numId="32">
    <w:abstractNumId w:val="36"/>
  </w:num>
  <w:num w:numId="33">
    <w:abstractNumId w:val="25"/>
  </w:num>
  <w:num w:numId="34">
    <w:abstractNumId w:val="33"/>
  </w:num>
  <w:num w:numId="35">
    <w:abstractNumId w:val="24"/>
  </w:num>
  <w:num w:numId="36">
    <w:abstractNumId w:val="8"/>
  </w:num>
  <w:num w:numId="37">
    <w:abstractNumId w:val="1"/>
  </w:num>
  <w:num w:numId="38">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40538"/>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68C1"/>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21</cp:revision>
  <cp:lastPrinted>2019-12-04T14:27:00Z</cp:lastPrinted>
  <dcterms:created xsi:type="dcterms:W3CDTF">2019-12-07T20:11:00Z</dcterms:created>
  <dcterms:modified xsi:type="dcterms:W3CDTF">2020-01-31T08:35:00Z</dcterms:modified>
</cp:coreProperties>
</file>