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962E37" w:rsidRDefault="00FD5246" w:rsidP="00D42FA7">
      <w:pPr>
        <w:pStyle w:val="a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hAnsi="Times New Roman" w:cs="Times New Roman"/>
          <w:b/>
          <w:color w:val="auto"/>
          <w:sz w:val="24"/>
          <w:szCs w:val="24"/>
        </w:rPr>
        <w:t>Аннотация рабочей программы дисциплины</w:t>
      </w:r>
      <w:r w:rsidR="00230697" w:rsidRPr="0096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2D09ED"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Гигиена окружающей среды</w:t>
      </w: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D5246" w:rsidRPr="00962E37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D42FA7" w:rsidRPr="00962E37">
        <w:rPr>
          <w:rFonts w:ascii="Times New Roman" w:hAnsi="Times New Roman" w:cs="Times New Roman"/>
          <w:b/>
          <w:color w:val="auto"/>
          <w:sz w:val="24"/>
          <w:szCs w:val="24"/>
        </w:rPr>
        <w:t>560100 "Общественное Здравоохранение"</w:t>
      </w:r>
    </w:p>
    <w:tbl>
      <w:tblPr>
        <w:tblStyle w:val="a7"/>
        <w:tblW w:w="0" w:type="auto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62E37" w:rsidRPr="00962E37" w:rsidTr="00431860">
        <w:trPr>
          <w:trHeight w:val="696"/>
        </w:trPr>
        <w:tc>
          <w:tcPr>
            <w:tcW w:w="1843" w:type="dxa"/>
          </w:tcPr>
          <w:p w:rsidR="00230697" w:rsidRPr="00962E37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Общая т</w:t>
            </w:r>
            <w:r w:rsidR="00FD5246"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рудоемкость </w:t>
            </w:r>
          </w:p>
          <w:p w:rsidR="00FD5246" w:rsidRPr="00962E37" w:rsidRDefault="00FD5246" w:rsidP="004318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962E37" w:rsidRDefault="0037111D" w:rsidP="00962E3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230697"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</w:t>
            </w: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чение дисциплины  составляет 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</w:t>
            </w:r>
            <w:r w:rsidR="00E37F46"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FD5246"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часов</w:t>
            </w: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962E37" w:rsidRPr="00962E37" w:rsidTr="00431860">
        <w:trPr>
          <w:trHeight w:val="1248"/>
        </w:trPr>
        <w:tc>
          <w:tcPr>
            <w:tcW w:w="1843" w:type="dxa"/>
          </w:tcPr>
          <w:p w:rsidR="00FD5246" w:rsidRPr="00962E37" w:rsidRDefault="00FD5246" w:rsidP="0037111D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8B3BEF" w:rsidRPr="00962E37" w:rsidRDefault="002D09ED" w:rsidP="00D42F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37">
              <w:rPr>
                <w:rFonts w:ascii="Times New Roman" w:hAnsi="Times New Roman"/>
                <w:sz w:val="24"/>
                <w:szCs w:val="24"/>
              </w:rPr>
              <w:t xml:space="preserve">Освоение теоретических основ гигиенической науки и практических навыков по оценке влияния факторов среды </w:t>
            </w:r>
            <w:r w:rsidR="003C2E41" w:rsidRPr="00962E37">
              <w:rPr>
                <w:rFonts w:ascii="Times New Roman" w:hAnsi="Times New Roman"/>
                <w:sz w:val="24"/>
                <w:szCs w:val="24"/>
              </w:rPr>
              <w:t>обитания</w:t>
            </w:r>
            <w:r w:rsidRPr="00962E37">
              <w:rPr>
                <w:rFonts w:ascii="Times New Roman" w:hAnsi="Times New Roman"/>
                <w:sz w:val="24"/>
                <w:szCs w:val="24"/>
              </w:rPr>
              <w:t xml:space="preserve"> на здоровье человека</w:t>
            </w:r>
            <w:r w:rsidR="003C2E41" w:rsidRPr="00962E37">
              <w:rPr>
                <w:rFonts w:ascii="Times New Roman" w:hAnsi="Times New Roman"/>
                <w:sz w:val="24"/>
                <w:szCs w:val="24"/>
              </w:rPr>
              <w:t xml:space="preserve"> и разработки мер предупреждения негативного влияния.</w:t>
            </w:r>
          </w:p>
        </w:tc>
      </w:tr>
      <w:tr w:rsidR="00962E37" w:rsidRPr="00962E37" w:rsidTr="00431860">
        <w:trPr>
          <w:trHeight w:val="1596"/>
        </w:trPr>
        <w:tc>
          <w:tcPr>
            <w:tcW w:w="1843" w:type="dxa"/>
          </w:tcPr>
          <w:p w:rsidR="00FD5246" w:rsidRPr="00962E37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</w:t>
            </w:r>
            <w:r w:rsidR="00FD5246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FD5246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D5246" w:rsidRPr="00962E37" w:rsidRDefault="00FD5246" w:rsidP="00431860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09ED" w:rsidRPr="00962E37" w:rsidRDefault="005E58F8" w:rsidP="002D0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методологии и тенденции развития гигиены окружающей среды.</w:t>
            </w:r>
          </w:p>
          <w:p w:rsidR="005E58F8" w:rsidRPr="00962E37" w:rsidRDefault="005E58F8" w:rsidP="002D0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знаний в области изучения влияния факторов среды обитания на индивидуальное</w:t>
            </w:r>
            <w:r w:rsidR="00CE0A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популяционное здоровье человека.</w:t>
            </w:r>
          </w:p>
          <w:p w:rsidR="00CE0A62" w:rsidRPr="00962E37" w:rsidRDefault="00CE0A62" w:rsidP="002D0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знаний и умений в организации и технологии проведения медико-профилактических и реабилитационных мероприятий, оценке их эффективности</w:t>
            </w:r>
          </w:p>
          <w:p w:rsidR="00AB7684" w:rsidRPr="00962E37" w:rsidRDefault="00CE0A62" w:rsidP="002D0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знаний, умений и навыков идентификации экологически обусловленных нарушений здоровья.</w:t>
            </w:r>
          </w:p>
          <w:p w:rsidR="008B3BEF" w:rsidRPr="00962E37" w:rsidRDefault="00AB7684" w:rsidP="00477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навыков использования методологии оценки риска для здоровья различных групп населения, подвергающихся воздействию неблагоприятных факторов среды обитания.</w:t>
            </w:r>
            <w:r w:rsidR="00CE0A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62E37" w:rsidRPr="00962E37" w:rsidTr="00431860">
        <w:trPr>
          <w:trHeight w:val="2059"/>
        </w:trPr>
        <w:tc>
          <w:tcPr>
            <w:tcW w:w="1843" w:type="dxa"/>
          </w:tcPr>
          <w:p w:rsidR="00FD5246" w:rsidRPr="00962E37" w:rsidRDefault="00CD0D9B" w:rsidP="00431860">
            <w:pPr>
              <w:ind w:left="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разделов учебной</w:t>
            </w:r>
          </w:p>
          <w:p w:rsidR="00FD5246" w:rsidRPr="00962E37" w:rsidRDefault="00FD5246" w:rsidP="00431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D0D9B"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</w:p>
          <w:p w:rsidR="00FD5246" w:rsidRPr="00962E37" w:rsidRDefault="00FD5246" w:rsidP="00431860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D5246" w:rsidRPr="00962E37" w:rsidRDefault="00FD5246" w:rsidP="00431860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3DE4" w:rsidRPr="00962E37" w:rsidRDefault="00FE3DE4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Основы гигиены окружающей среды</w:t>
            </w:r>
            <w:r w:rsidR="002D09E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3DE4" w:rsidRPr="00962E37" w:rsidRDefault="00FE3DE4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D09E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Атмосферный воздух. Физические и химические свойства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воздуха</w:t>
            </w:r>
            <w:r w:rsidR="002D09E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D3E1C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изучения воздушного фактора</w:t>
            </w:r>
          </w:p>
          <w:p w:rsidR="00FE3DE4" w:rsidRPr="00962E37" w:rsidRDefault="00FE3DE4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D09E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Вода, ей физические и химические свойства. </w:t>
            </w:r>
            <w:r w:rsidR="009D3E1C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Методы изучения водного фактора на здоровье</w:t>
            </w:r>
          </w:p>
          <w:p w:rsidR="004742F6" w:rsidRPr="00962E37" w:rsidRDefault="00FE3DE4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D09E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Гигиена почвы. Ее физические и химические свойства, гигиеническое и экологическое значение.</w:t>
            </w:r>
            <w:r w:rsidR="009D3E1C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 изучения.</w:t>
            </w:r>
          </w:p>
          <w:p w:rsidR="003C2E41" w:rsidRPr="00962E37" w:rsidRDefault="003C2E41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Современные проблемы гигиены окружающей среды в Кыргызстане.</w:t>
            </w:r>
          </w:p>
          <w:p w:rsidR="003C2E41" w:rsidRPr="00962E37" w:rsidRDefault="003C2E41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Глобальные проблемы гигиены окружающей среды</w:t>
            </w:r>
          </w:p>
          <w:p w:rsidR="003C2E41" w:rsidRPr="00962E37" w:rsidRDefault="003C2E41" w:rsidP="00FE3D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Новейшие технологии научных исследований в гигиене</w:t>
            </w:r>
          </w:p>
        </w:tc>
      </w:tr>
      <w:tr w:rsidR="00962E37" w:rsidRPr="00962E37" w:rsidTr="00431860">
        <w:trPr>
          <w:trHeight w:val="132"/>
        </w:trPr>
        <w:tc>
          <w:tcPr>
            <w:tcW w:w="1843" w:type="dxa"/>
          </w:tcPr>
          <w:p w:rsidR="00FD5246" w:rsidRPr="00962E37" w:rsidRDefault="00FD5246" w:rsidP="00431860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>В результате изучения дисциплины студент должен:</w:t>
            </w:r>
          </w:p>
          <w:p w:rsidR="00FD5246" w:rsidRPr="00962E37" w:rsidRDefault="00FD5246" w:rsidP="00431860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09ED" w:rsidRPr="00962E37" w:rsidRDefault="009D3E1C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r w:rsidR="00D23773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нать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2D09ED" w:rsidRPr="00962E37" w:rsidRDefault="002D09ED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современное состояние окружающей среды и глобальные экологические проблемы; </w:t>
            </w:r>
          </w:p>
          <w:p w:rsidR="002D09ED" w:rsidRPr="00962E37" w:rsidRDefault="002D09ED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факторы окружающей среды, влияющие на здоровье человека; </w:t>
            </w:r>
          </w:p>
          <w:p w:rsidR="002D09ED" w:rsidRPr="00962E37" w:rsidRDefault="002D09ED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основные положения гигиены; </w:t>
            </w:r>
          </w:p>
          <w:p w:rsidR="002D09ED" w:rsidRPr="00962E37" w:rsidRDefault="002D09ED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гигиенические принципы организации здорового образа жизни; </w:t>
            </w:r>
          </w:p>
          <w:p w:rsidR="002D09ED" w:rsidRPr="00962E37" w:rsidRDefault="002D09ED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методы, формы и средства гигиенического воспитания населения. </w:t>
            </w:r>
          </w:p>
          <w:p w:rsidR="00AA1737" w:rsidRPr="00962E37" w:rsidRDefault="00AA1737" w:rsidP="0037111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  <w:r w:rsidR="009D3E1C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AA1737" w:rsidRPr="00962E37" w:rsidRDefault="00AA1737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-давать санитарно-гигиеническую оценку факторам окружающей среды; </w:t>
            </w:r>
          </w:p>
          <w:p w:rsidR="00AA1737" w:rsidRPr="00962E37" w:rsidRDefault="00AA1737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-проводить санитарно</w:t>
            </w:r>
            <w:r w:rsidR="003C2E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гигиенические мероприятия по сохранению и укреплению здоровья населения, предупреждению болезней;</w:t>
            </w:r>
          </w:p>
          <w:p w:rsidR="00AA1737" w:rsidRPr="00962E37" w:rsidRDefault="00AA1737" w:rsidP="003711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-проводить гигиеническое обучение и воспитание населения</w:t>
            </w:r>
          </w:p>
          <w:p w:rsidR="00431860" w:rsidRPr="00962E37" w:rsidRDefault="00D23773" w:rsidP="00AA17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E58F8" w:rsidRPr="00962E37" w:rsidRDefault="005E58F8" w:rsidP="00AA17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современными методами проведения научных исследований, </w:t>
            </w:r>
          </w:p>
          <w:p w:rsidR="00AA1737" w:rsidRPr="00962E37" w:rsidRDefault="005E58F8" w:rsidP="00AA17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методиками гигиенических лабораторно-инструментальных исследований, в том числе с применением современных технологий</w:t>
            </w:r>
          </w:p>
        </w:tc>
      </w:tr>
      <w:tr w:rsidR="00962E37" w:rsidRPr="00962E37" w:rsidTr="00431860">
        <w:trPr>
          <w:trHeight w:val="132"/>
        </w:trPr>
        <w:tc>
          <w:tcPr>
            <w:tcW w:w="1843" w:type="dxa"/>
          </w:tcPr>
          <w:p w:rsidR="0037111D" w:rsidRPr="00962E37" w:rsidRDefault="0037111D" w:rsidP="00431860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962E37" w:rsidRDefault="003C2E41" w:rsidP="00CF386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ОК-1, ОК-2, ОК-3, ОК-5, </w:t>
            </w:r>
            <w:r w:rsidR="004A7CB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ИК-3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СЛК-3,</w:t>
            </w:r>
            <w:r w:rsidR="00CF38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ПК-4, </w:t>
            </w:r>
            <w:r w:rsidR="00CF38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ПК-7, </w:t>
            </w:r>
            <w:r w:rsidR="0037111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</w:t>
            </w:r>
            <w:r w:rsidR="00CF38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7111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ПК-10, ПК-20, ПК-21, </w:t>
            </w:r>
            <w:r w:rsidR="002F3C6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ПК-25, </w:t>
            </w:r>
            <w:r w:rsidR="0037111D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ПК-</w:t>
            </w:r>
            <w:r w:rsidR="00D42FA7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F3862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D42FA7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ПК-27</w:t>
            </w:r>
            <w:r w:rsidR="002F3C6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ПК-28</w:t>
            </w:r>
          </w:p>
        </w:tc>
      </w:tr>
      <w:tr w:rsidR="00962E37" w:rsidRPr="00962E37" w:rsidTr="00431860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FD5246" w:rsidRPr="00962E37" w:rsidRDefault="00FD5246" w:rsidP="00431860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D5246" w:rsidRPr="00962E37" w:rsidRDefault="00FD5246" w:rsidP="004318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</w:t>
            </w:r>
            <w:r w:rsidR="00D42FA7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кционные и практические занятия, самостоятельная работа</w:t>
            </w:r>
          </w:p>
        </w:tc>
      </w:tr>
      <w:tr w:rsidR="00962E37" w:rsidRPr="00962E37" w:rsidTr="00431860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FD5246" w:rsidRPr="00962E37" w:rsidRDefault="00FD5246" w:rsidP="00431860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D5246" w:rsidRPr="00962E37" w:rsidRDefault="00D42FA7" w:rsidP="0043186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</w:t>
            </w:r>
          </w:p>
        </w:tc>
      </w:tr>
    </w:tbl>
    <w:p w:rsidR="00FD5246" w:rsidRPr="00962E37" w:rsidRDefault="00FD5246" w:rsidP="00FD52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A39BF" w:rsidRPr="00962E37" w:rsidRDefault="00FA39BF" w:rsidP="00FD52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A39BF" w:rsidRPr="00962E37" w:rsidRDefault="00FA39BF" w:rsidP="00FD52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A39BF" w:rsidRPr="00962E37" w:rsidRDefault="00FA39BF" w:rsidP="00FD52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A39BF" w:rsidRPr="00962E37" w:rsidRDefault="00FA39BF" w:rsidP="00FD52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6173F" w:rsidRPr="00962E37" w:rsidRDefault="00E6173F" w:rsidP="00E6173F">
      <w:pPr>
        <w:pStyle w:val="a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рабочей программы дисциплины </w:t>
      </w: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3A513B"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Основы профессиональной токсикологии и профессиональных болезней</w:t>
      </w: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E6173F" w:rsidRPr="00962E37" w:rsidRDefault="00E6173F" w:rsidP="00E6173F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Pr="00962E37">
        <w:rPr>
          <w:rFonts w:ascii="Times New Roman" w:hAnsi="Times New Roman" w:cs="Times New Roman"/>
          <w:b/>
          <w:color w:val="auto"/>
          <w:sz w:val="24"/>
          <w:szCs w:val="24"/>
        </w:rPr>
        <w:t>560100 "Общественное Здравоохранение"</w:t>
      </w:r>
    </w:p>
    <w:tbl>
      <w:tblPr>
        <w:tblStyle w:val="a7"/>
        <w:tblW w:w="0" w:type="auto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62E37" w:rsidRPr="00962E37" w:rsidTr="007B2C04">
        <w:trPr>
          <w:trHeight w:val="696"/>
        </w:trPr>
        <w:tc>
          <w:tcPr>
            <w:tcW w:w="1843" w:type="dxa"/>
          </w:tcPr>
          <w:p w:rsidR="00E6173F" w:rsidRPr="00962E37" w:rsidRDefault="00E6173F" w:rsidP="007B2C04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Общая трудоемкость </w:t>
            </w:r>
          </w:p>
          <w:p w:rsidR="00E6173F" w:rsidRPr="00962E37" w:rsidRDefault="00E6173F" w:rsidP="007B2C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173F" w:rsidRPr="00962E37" w:rsidRDefault="00E6173F" w:rsidP="00962E3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дисциплины  составляет 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>3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кредита (9</w:t>
            </w:r>
            <w:bookmarkStart w:id="0" w:name="_GoBack"/>
            <w:bookmarkEnd w:id="0"/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часов)</w:t>
            </w:r>
          </w:p>
        </w:tc>
      </w:tr>
      <w:tr w:rsidR="00962E37" w:rsidRPr="00962E37" w:rsidTr="007B2C04">
        <w:trPr>
          <w:trHeight w:val="1248"/>
        </w:trPr>
        <w:tc>
          <w:tcPr>
            <w:tcW w:w="1843" w:type="dxa"/>
          </w:tcPr>
          <w:p w:rsidR="00E6173F" w:rsidRPr="00962E37" w:rsidRDefault="00E6173F" w:rsidP="007B2C04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E6173F" w:rsidRPr="00962E37" w:rsidRDefault="00CD43D0" w:rsidP="007B2C0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37">
              <w:rPr>
                <w:rFonts w:ascii="Times New Roman" w:hAnsi="Times New Roman"/>
                <w:sz w:val="24"/>
                <w:szCs w:val="24"/>
              </w:rPr>
              <w:t>Целью освоения дисциплины «Основы профессиональной токсикологии и профессиональных болезней» является формирование представлений об основных научных положениях токсикологии как науки, особенностях воздействия химических веществ на живой организм и мерах защиты от токсических веществ и вредных воздействий производства</w:t>
            </w:r>
          </w:p>
        </w:tc>
      </w:tr>
      <w:tr w:rsidR="00962E37" w:rsidRPr="00962E37" w:rsidTr="007B2C04">
        <w:trPr>
          <w:trHeight w:val="1596"/>
        </w:trPr>
        <w:tc>
          <w:tcPr>
            <w:tcW w:w="1843" w:type="dxa"/>
          </w:tcPr>
          <w:p w:rsidR="00E6173F" w:rsidRPr="00962E37" w:rsidRDefault="00E6173F" w:rsidP="007B2C04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обучения: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6173F" w:rsidRPr="00962E37" w:rsidRDefault="00E6173F" w:rsidP="007B2C04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173F" w:rsidRPr="00962E37" w:rsidRDefault="00CD43D0" w:rsidP="00CD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1.Ознакомление студентов с научными основами токсикологии;</w:t>
            </w:r>
          </w:p>
          <w:p w:rsidR="00987840" w:rsidRPr="00962E37" w:rsidRDefault="00987840" w:rsidP="00CD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2.Рассмотрение вопросов токсикологического нормирования химических веществ, принципы их классификации и сравнительной оценки;</w:t>
            </w:r>
          </w:p>
          <w:p w:rsidR="00987840" w:rsidRPr="00962E37" w:rsidRDefault="00987840" w:rsidP="00CD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3.Ознакомление магистрантов с расчетными методами определения токсикологических характеристик;</w:t>
            </w:r>
          </w:p>
          <w:p w:rsidR="00987840" w:rsidRPr="00962E37" w:rsidRDefault="00987840" w:rsidP="00CD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Раскрытие механизма воздействия </w:t>
            </w:r>
            <w:r w:rsidR="00C1741F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токсичных веществ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живой организм и последствий, вызванных этими веществами;</w:t>
            </w:r>
          </w:p>
          <w:p w:rsidR="00987840" w:rsidRPr="00962E37" w:rsidRDefault="00987840" w:rsidP="00CD4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Ознакомление студентов с наиболее эффективными методами контроля токсичных веществ и с современными методами борьбы с токсическими веществами</w:t>
            </w:r>
          </w:p>
        </w:tc>
      </w:tr>
      <w:tr w:rsidR="00962E37" w:rsidRPr="00962E37" w:rsidTr="007B2C04">
        <w:trPr>
          <w:trHeight w:val="2059"/>
        </w:trPr>
        <w:tc>
          <w:tcPr>
            <w:tcW w:w="1843" w:type="dxa"/>
          </w:tcPr>
          <w:p w:rsidR="00E6173F" w:rsidRPr="00962E37" w:rsidRDefault="00E6173F" w:rsidP="007B2C04">
            <w:pPr>
              <w:ind w:left="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разделов учебной</w:t>
            </w:r>
          </w:p>
          <w:p w:rsidR="00E6173F" w:rsidRPr="00962E37" w:rsidRDefault="00E6173F" w:rsidP="007B2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программы</w:t>
            </w:r>
          </w:p>
          <w:p w:rsidR="00E6173F" w:rsidRPr="00962E37" w:rsidRDefault="00E6173F" w:rsidP="007B2C04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6173F" w:rsidRPr="00962E37" w:rsidRDefault="00E6173F" w:rsidP="007B2C04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173F" w:rsidRPr="00962E37" w:rsidRDefault="00E6173F" w:rsidP="007B2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9654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 токсикология</w:t>
            </w:r>
          </w:p>
          <w:p w:rsidR="00E6173F" w:rsidRPr="00962E37" w:rsidRDefault="00E6173F" w:rsidP="007B2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9654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Краткая история возникновения токсикологии и профессиональных болезней.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6173F" w:rsidRPr="00962E37" w:rsidRDefault="00E6173F" w:rsidP="007B2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9654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Классификация ядов, характеристика действия ядов.</w:t>
            </w:r>
          </w:p>
          <w:p w:rsidR="00E6173F" w:rsidRPr="00962E37" w:rsidRDefault="00E6173F" w:rsidP="007B2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9654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EB33C7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Связь токсичности действия ядов на организм человека при профессиональных заболеваниях.</w:t>
            </w:r>
          </w:p>
          <w:p w:rsidR="00EB33C7" w:rsidRPr="00962E37" w:rsidRDefault="00EB33C7" w:rsidP="00EB33C7">
            <w:pPr>
              <w:shd w:val="clear" w:color="auto" w:fill="EDF0EE"/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расследование случаев острых и хронических профессиональных заболеваний (отравлений);</w:t>
            </w:r>
          </w:p>
          <w:p w:rsidR="00EB33C7" w:rsidRPr="00962E37" w:rsidRDefault="00EB33C7" w:rsidP="00EB33C7">
            <w:pPr>
              <w:shd w:val="clear" w:color="auto" w:fill="EDF0EE"/>
              <w:spacing w:before="195" w:after="15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Анализировать результаты санитарных обследований, лабораторных исследований и давать квалифицированное заключение;</w:t>
            </w:r>
          </w:p>
          <w:p w:rsidR="00E6173F" w:rsidRPr="00962E37" w:rsidRDefault="00E6173F" w:rsidP="00EB33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</w:tcPr>
          <w:p w:rsidR="00E6173F" w:rsidRPr="00962E37" w:rsidRDefault="00E6173F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 xml:space="preserve">В результате изучения </w:t>
            </w:r>
            <w:r w:rsidRPr="00962E37">
              <w:rPr>
                <w:rFonts w:ascii="Times New Roman" w:hAnsi="Times New Roman"/>
                <w:b/>
                <w:bCs/>
                <w:sz w:val="24"/>
              </w:rPr>
              <w:lastRenderedPageBreak/>
              <w:t>дисциплины студент должен:</w:t>
            </w:r>
          </w:p>
          <w:p w:rsidR="00E6173F" w:rsidRPr="00962E37" w:rsidRDefault="00E6173F" w:rsidP="007B2C04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E6173F" w:rsidRPr="00962E37" w:rsidRDefault="00E6173F" w:rsidP="007B2C0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знать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6EA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научные основы безопасности, основы профессиональной коммуникации.</w:t>
            </w:r>
          </w:p>
          <w:p w:rsidR="00E6173F" w:rsidRPr="00962E37" w:rsidRDefault="00E6173F" w:rsidP="007B2C0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Уметь</w:t>
            </w:r>
            <w:r w:rsidR="00C56EA9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C56EA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Учитывать медико</w:t>
            </w:r>
            <w:r w:rsidR="002F3C6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C56EA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биологические</w:t>
            </w:r>
            <w:r w:rsidR="00C56EA9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56EA9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аспекты при организации рабочих мест и производств; использовать естественные системы организма человека для защиты от негативных воздействий.</w:t>
            </w:r>
          </w:p>
          <w:p w:rsidR="00E6173F" w:rsidRPr="00962E37" w:rsidRDefault="00C56EA9" w:rsidP="007B2C0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="00E6173F"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ладеть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Методами использования гигиенических нормативов для оценки воздействия на человека различного рода вредных и травмоопасных факторов в конкретных условиях производства, быта и иных видов деятельности; </w:t>
            </w:r>
            <w:r w:rsidR="009654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составления научно-обоснованных указаний по снижению заболеваемости и травматизма.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6173F" w:rsidRPr="00962E37" w:rsidRDefault="00E6173F" w:rsidP="007B2C0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</w:tcPr>
          <w:p w:rsidR="00E6173F" w:rsidRPr="00962E37" w:rsidRDefault="00E6173F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E6173F" w:rsidRPr="00962E37" w:rsidRDefault="002F3C69" w:rsidP="007B2C04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ОК-1, ОК-2, ОК-3, ОК-5, ИК-3, СЛК-3, ПК-4, ПК-7, ПК-8, ПК-10, ПК-20, ПК-21, ПК-25, ПК-26, ПК-27, ПК-28</w:t>
            </w: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E6173F" w:rsidRPr="00962E37" w:rsidRDefault="00E6173F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173F" w:rsidRPr="00962E37" w:rsidRDefault="00E6173F" w:rsidP="007B2C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Лекционные и практические занятия, самостоятельная работа</w:t>
            </w: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E6173F" w:rsidRPr="00962E37" w:rsidRDefault="00E6173F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173F" w:rsidRPr="00962E37" w:rsidRDefault="00E6173F" w:rsidP="007B2C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</w:t>
            </w:r>
          </w:p>
        </w:tc>
      </w:tr>
    </w:tbl>
    <w:p w:rsidR="00FD5246" w:rsidRPr="00962E37" w:rsidRDefault="00FD5246" w:rsidP="004F2EC0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F2F68" w:rsidRPr="00962E37" w:rsidRDefault="006F2F6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A513B" w:rsidRPr="00962E37" w:rsidRDefault="003A513B" w:rsidP="003A513B">
      <w:pPr>
        <w:pStyle w:val="a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рабочей программы дисциплины </w:t>
      </w: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«Гигиена труда и профессиональные заболевания»</w:t>
      </w:r>
    </w:p>
    <w:p w:rsidR="003A513B" w:rsidRPr="00962E37" w:rsidRDefault="003A513B" w:rsidP="003A513B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2E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Pr="00962E37">
        <w:rPr>
          <w:rFonts w:ascii="Times New Roman" w:hAnsi="Times New Roman" w:cs="Times New Roman"/>
          <w:b/>
          <w:color w:val="auto"/>
          <w:sz w:val="24"/>
          <w:szCs w:val="24"/>
        </w:rPr>
        <w:t>560100 "Общественное Здравоохранение"</w:t>
      </w:r>
    </w:p>
    <w:tbl>
      <w:tblPr>
        <w:tblStyle w:val="a7"/>
        <w:tblW w:w="0" w:type="auto"/>
        <w:tblInd w:w="-4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62E37" w:rsidRPr="00962E37" w:rsidTr="007B2C04">
        <w:trPr>
          <w:trHeight w:val="696"/>
        </w:trPr>
        <w:tc>
          <w:tcPr>
            <w:tcW w:w="1843" w:type="dxa"/>
          </w:tcPr>
          <w:p w:rsidR="003A513B" w:rsidRPr="00962E37" w:rsidRDefault="003A513B" w:rsidP="007B2C04">
            <w:pPr>
              <w:spacing w:line="237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Общая трудоемкость </w:t>
            </w:r>
          </w:p>
          <w:p w:rsidR="003A513B" w:rsidRPr="00962E37" w:rsidRDefault="003A513B" w:rsidP="007B2C0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513B" w:rsidRPr="00962E37" w:rsidRDefault="003A513B" w:rsidP="00962E3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дисциплины  составляет 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  <w:r w:rsid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кредита (6</w:t>
            </w: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часов)</w:t>
            </w:r>
          </w:p>
        </w:tc>
      </w:tr>
      <w:tr w:rsidR="00962E37" w:rsidRPr="00962E37" w:rsidTr="007B2C04">
        <w:trPr>
          <w:trHeight w:val="1248"/>
        </w:trPr>
        <w:tc>
          <w:tcPr>
            <w:tcW w:w="1843" w:type="dxa"/>
          </w:tcPr>
          <w:p w:rsidR="003A513B" w:rsidRPr="00962E37" w:rsidRDefault="003A513B" w:rsidP="007B2C04">
            <w:pPr>
              <w:ind w:left="7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3A513B" w:rsidRPr="00962E37" w:rsidRDefault="002F3C69" w:rsidP="007B2C0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 xml:space="preserve">Овладение обучающимися знаниями и </w:t>
            </w:r>
            <w:r w:rsidR="007F6743"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>навыками, по гигиенической оценке,</w:t>
            </w:r>
            <w:r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 xml:space="preserve"> производственной среды, а также влияния производственных факторов на здоровье работающ</w:t>
            </w:r>
            <w:r w:rsidR="007F6743"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>их</w:t>
            </w:r>
            <w:r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 xml:space="preserve"> с целью сохранения и укрепления </w:t>
            </w:r>
            <w:r w:rsidR="007F6743"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>их</w:t>
            </w:r>
            <w:r w:rsidRPr="00962E37">
              <w:rPr>
                <w:rFonts w:ascii="Times New Roman" w:hAnsi="Times New Roman"/>
                <w:sz w:val="24"/>
                <w:szCs w:val="24"/>
                <w:shd w:val="clear" w:color="auto" w:fill="EDF0EE"/>
              </w:rPr>
              <w:t xml:space="preserve"> здоровья и работоспособности с помощью</w:t>
            </w:r>
          </w:p>
        </w:tc>
      </w:tr>
      <w:tr w:rsidR="00962E37" w:rsidRPr="00962E37" w:rsidTr="008B6741">
        <w:trPr>
          <w:trHeight w:val="1596"/>
        </w:trPr>
        <w:tc>
          <w:tcPr>
            <w:tcW w:w="1843" w:type="dxa"/>
          </w:tcPr>
          <w:p w:rsidR="003A513B" w:rsidRPr="00962E37" w:rsidRDefault="003A513B" w:rsidP="007B2C04">
            <w:pPr>
              <w:spacing w:after="0"/>
              <w:ind w:right="-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обучения: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A513B" w:rsidRPr="00962E37" w:rsidRDefault="003A513B" w:rsidP="007B2C04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A513B" w:rsidRPr="00962E37" w:rsidRDefault="003A513B" w:rsidP="007B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Изучение методологии и тенденции развития гигиены </w:t>
            </w:r>
            <w:r w:rsidR="008B67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труда и профессиональные заболевания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A513B" w:rsidRPr="00962E37" w:rsidRDefault="003A513B" w:rsidP="007B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знаний в области изучения влияния факторов </w:t>
            </w:r>
            <w:r w:rsidR="008B6741"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производственного труда</w:t>
            </w: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индивидуальное и популяционное здоровье человека.</w:t>
            </w:r>
          </w:p>
          <w:p w:rsidR="003A513B" w:rsidRPr="00962E37" w:rsidRDefault="003A513B" w:rsidP="007B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знаний и умений в организации и технологии проведения медико-профилактических и реабилитационных мероприятий, оценке их эффективности</w:t>
            </w:r>
          </w:p>
          <w:p w:rsidR="003A513B" w:rsidRPr="00962E37" w:rsidRDefault="003A513B" w:rsidP="007B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знаний, умений и навыков идентификации экологически обусловленных нарушений здоровья.</w:t>
            </w:r>
          </w:p>
          <w:p w:rsidR="003A513B" w:rsidRPr="00962E37" w:rsidRDefault="003A513B" w:rsidP="007B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навыков использования методологии оценки риска для здоровья различных групп населения, подвергающихся воздействию неблагоприятных факторов среды обитания. </w:t>
            </w:r>
          </w:p>
        </w:tc>
      </w:tr>
      <w:tr w:rsidR="00962E37" w:rsidRPr="00962E37" w:rsidTr="008B6741">
        <w:trPr>
          <w:trHeight w:val="2059"/>
        </w:trPr>
        <w:tc>
          <w:tcPr>
            <w:tcW w:w="1843" w:type="dxa"/>
          </w:tcPr>
          <w:p w:rsidR="003A513B" w:rsidRPr="00962E37" w:rsidRDefault="003A513B" w:rsidP="007B2C04">
            <w:pPr>
              <w:ind w:left="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разделов учебной</w:t>
            </w:r>
          </w:p>
          <w:p w:rsidR="003A513B" w:rsidRPr="00962E37" w:rsidRDefault="003A513B" w:rsidP="007B2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программы</w:t>
            </w:r>
          </w:p>
          <w:p w:rsidR="003A513B" w:rsidRPr="00962E37" w:rsidRDefault="003A513B" w:rsidP="007B2C04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A513B" w:rsidRPr="00962E37" w:rsidRDefault="003A513B" w:rsidP="007B2C04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82881" w:rsidRPr="00962E37" w:rsidRDefault="008B6741" w:rsidP="008B6741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E82881"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Организация, формы и методы санитарно- эпидемиологического надзора за условиями труда</w:t>
            </w:r>
          </w:p>
          <w:p w:rsidR="003A513B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E82881"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Производственная пыль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Гигиенические основы санитарной техники в производстве и средства индивидуальной защиты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в машиностроении и приборостроении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в химической и нефтяной промышленности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Гигиена труда в промышленности строительных материалов и строительном производстве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в легкой промышленности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в сельскохозяйственном производстве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на транспорте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женщин, подростков. лиц пенсионного возраста, инвалидов</w:t>
            </w:r>
          </w:p>
          <w:p w:rsidR="008B6741" w:rsidRPr="00962E37" w:rsidRDefault="008B6741" w:rsidP="007B2C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Гигиена труда в отдельных производствах</w:t>
            </w:r>
          </w:p>
        </w:tc>
      </w:tr>
      <w:tr w:rsidR="00962E37" w:rsidRPr="00962E37" w:rsidTr="008B6741">
        <w:trPr>
          <w:trHeight w:val="132"/>
        </w:trPr>
        <w:tc>
          <w:tcPr>
            <w:tcW w:w="1843" w:type="dxa"/>
          </w:tcPr>
          <w:p w:rsidR="003A513B" w:rsidRPr="00962E37" w:rsidRDefault="003A513B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3A513B" w:rsidRPr="00962E37" w:rsidRDefault="003A513B" w:rsidP="007B2C04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A513B" w:rsidRPr="00962E37" w:rsidRDefault="003A513B" w:rsidP="007F6743">
            <w:pPr>
              <w:pStyle w:val="ac"/>
              <w:shd w:val="clear" w:color="auto" w:fill="EDF0EE"/>
              <w:spacing w:after="0" w:line="336" w:lineRule="atLeast"/>
              <w:textAlignment w:val="baseline"/>
              <w:rPr>
                <w:color w:val="auto"/>
              </w:rPr>
            </w:pPr>
            <w:r w:rsidRPr="00962E37">
              <w:rPr>
                <w:b/>
                <w:color w:val="auto"/>
              </w:rPr>
              <w:t>знать</w:t>
            </w:r>
            <w:r w:rsidRPr="00962E37">
              <w:rPr>
                <w:color w:val="auto"/>
              </w:rPr>
              <w:t xml:space="preserve"> Законодательные документы, определяющие основные задачи и направления деятельности по надзору в сфере защиты прав потребителей и благополучия человека;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Основные разделы работы отделения гигиены труда, права и функциональные обязанности врача по гигиене труда;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Основные категории и понятия в области гигиены труда;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Гигиенические требования к устройству и содержанию промышленных предприятий, технологическим процессам и оборудованию;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 Гигиеническую характеристику химических, физических, биологических факторов производственной среды, действие их на организм человека, принципы их гигиенического нормирования, меры профилактики вредных воздействий;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 Нормативные документы, порядок учета, регистрации и расследования профессиональных заболеваний (отравлений);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 Основные меры профилактики профессиональных заболеваний (отравлений) и организационные основы организации труда;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 Особенности санитарного надзора в отдельных отраслях промышленности и сельского хозяйства, строительства;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 порядок проведения социально-гигиенического мониторинга;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 методы исследования, применяемые в области гигиены труда.</w:t>
            </w:r>
          </w:p>
          <w:p w:rsidR="003A513B" w:rsidRPr="00962E37" w:rsidRDefault="00E82881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уметь</w:t>
            </w:r>
            <w:r w:rsidR="003A513B" w:rsidRPr="00962E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: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Проводить санитарно-гигиеническое обследование подконтрольных объектов на соответствие санитарным нормам с применением лабораторно-инструментальных методов исследования;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Организовать работу по гигиеническому воспитанию среди населения, отдельных профессиональных групп;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Рассматривать жалобы, письма, заявления от граждан по санитарно-эпидемиологическим вопросам;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Проводить расследование случаев острых и хронических профессиональных заболеваний (отравлений);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Анализировать результаты санитарных обследований, лабораторных исследований и давать квалифицированное заключение;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Осуществлять надзор за состоянием территории, производственных и вспомогательных помещений объектов, условиями труда работающих, и т. д.;</w:t>
            </w:r>
          </w:p>
          <w:p w:rsidR="003A513B" w:rsidRPr="00962E37" w:rsidRDefault="003A513B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 Проводить исследования вредных производственных факторов: физических, химических и др., с их гигиенической оценкой;</w:t>
            </w:r>
          </w:p>
          <w:p w:rsidR="003A513B" w:rsidRPr="00962E37" w:rsidRDefault="00E82881" w:rsidP="007F6743">
            <w:pPr>
              <w:shd w:val="clear" w:color="auto" w:fill="EDF0EE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владеть</w:t>
            </w:r>
            <w:r w:rsidR="003A513B" w:rsidRPr="00962E3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:</w:t>
            </w:r>
          </w:p>
          <w:p w:rsidR="003A513B" w:rsidRPr="00962E37" w:rsidRDefault="003A513B" w:rsidP="007F6743">
            <w:pPr>
              <w:numPr>
                <w:ilvl w:val="0"/>
                <w:numId w:val="18"/>
              </w:numPr>
              <w:spacing w:after="0"/>
              <w:ind w:left="30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Методами проведения мероприятий по контролю на объектах надзора.</w:t>
            </w:r>
          </w:p>
          <w:p w:rsidR="003A513B" w:rsidRPr="00962E37" w:rsidRDefault="003A513B" w:rsidP="007F6743">
            <w:pPr>
              <w:numPr>
                <w:ilvl w:val="0"/>
                <w:numId w:val="18"/>
              </w:numPr>
              <w:spacing w:after="0"/>
              <w:ind w:left="30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Методами медицинской статистики и информатики.</w:t>
            </w:r>
          </w:p>
          <w:p w:rsidR="003A513B" w:rsidRPr="00962E37" w:rsidRDefault="003A513B" w:rsidP="007F6743">
            <w:pPr>
              <w:numPr>
                <w:ilvl w:val="0"/>
                <w:numId w:val="18"/>
              </w:numPr>
              <w:spacing w:after="0"/>
              <w:ind w:left="30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Навыками и алгоритмами профессиональных действий в чрезвычайных ситуациях.</w:t>
            </w:r>
          </w:p>
          <w:p w:rsidR="003A513B" w:rsidRPr="00962E37" w:rsidRDefault="003A513B" w:rsidP="007F6743">
            <w:pPr>
              <w:numPr>
                <w:ilvl w:val="0"/>
                <w:numId w:val="18"/>
              </w:numPr>
              <w:spacing w:after="0"/>
              <w:ind w:left="30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Навыками подготовки служебных писем, составлением основных документов, необходимых при проведении государственного санитарно-эпидемиологического надзора, а также и статистических отчётных форм.</w:t>
            </w:r>
          </w:p>
          <w:p w:rsidR="003A513B" w:rsidRPr="00962E37" w:rsidRDefault="003A513B" w:rsidP="007F6743">
            <w:pPr>
              <w:numPr>
                <w:ilvl w:val="0"/>
                <w:numId w:val="18"/>
              </w:numPr>
              <w:spacing w:after="0"/>
              <w:ind w:left="30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консультативную работу по всем видам деятельности в пределах своей компетенции.</w:t>
            </w: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</w:tcPr>
          <w:p w:rsidR="003A513B" w:rsidRPr="00962E37" w:rsidRDefault="003A513B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sz w:val="24"/>
              </w:rPr>
              <w:lastRenderedPageBreak/>
              <w:t>Перечень формируемые компетенций</w:t>
            </w:r>
          </w:p>
        </w:tc>
        <w:tc>
          <w:tcPr>
            <w:tcW w:w="7938" w:type="dxa"/>
          </w:tcPr>
          <w:p w:rsidR="003A513B" w:rsidRPr="00962E37" w:rsidRDefault="002F3C69" w:rsidP="007B2C04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ОК-1, ОК-2,  ОК-3, ОК-5, ИК-3, СЛК-3, ПК-4, ПК-7, ПК-8, ПК-10, ПК-20, ПК-21, ПК-25, ПК-26, ПК-27, ПК-28</w:t>
            </w: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3A513B" w:rsidRPr="00962E37" w:rsidRDefault="003A513B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A513B" w:rsidRPr="00962E37" w:rsidRDefault="003A513B" w:rsidP="007B2C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Лекционные и практические занятия, самостоятельная работа</w:t>
            </w:r>
          </w:p>
        </w:tc>
      </w:tr>
      <w:tr w:rsidR="00962E37" w:rsidRPr="00962E37" w:rsidTr="007B2C04">
        <w:trPr>
          <w:trHeight w:val="132"/>
        </w:trPr>
        <w:tc>
          <w:tcPr>
            <w:tcW w:w="1843" w:type="dxa"/>
            <w:tcBorders>
              <w:bottom w:val="single" w:sz="4" w:space="0" w:color="auto"/>
            </w:tcBorders>
          </w:tcPr>
          <w:p w:rsidR="003A513B" w:rsidRPr="00962E37" w:rsidRDefault="003A513B" w:rsidP="007B2C04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62E37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A513B" w:rsidRPr="00962E37" w:rsidRDefault="003A513B" w:rsidP="007B2C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2E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</w:t>
            </w:r>
          </w:p>
        </w:tc>
      </w:tr>
    </w:tbl>
    <w:p w:rsidR="003A513B" w:rsidRPr="00962E37" w:rsidRDefault="003A513B" w:rsidP="003A513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A513B" w:rsidRPr="00962E37" w:rsidRDefault="003A513B" w:rsidP="003A513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42FA7" w:rsidRPr="00962E37" w:rsidRDefault="00D42FA7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D42FA7" w:rsidRPr="0096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907"/>
    <w:multiLevelType w:val="hybridMultilevel"/>
    <w:tmpl w:val="B74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399"/>
    <w:multiLevelType w:val="hybridMultilevel"/>
    <w:tmpl w:val="D2CC84D2"/>
    <w:lvl w:ilvl="0" w:tplc="8C725DF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5B8"/>
    <w:multiLevelType w:val="hybridMultilevel"/>
    <w:tmpl w:val="3F1C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3E12"/>
    <w:multiLevelType w:val="hybridMultilevel"/>
    <w:tmpl w:val="FC76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42DC"/>
    <w:multiLevelType w:val="hybridMultilevel"/>
    <w:tmpl w:val="701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65E5"/>
    <w:multiLevelType w:val="hybridMultilevel"/>
    <w:tmpl w:val="BB78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2E46"/>
    <w:multiLevelType w:val="hybridMultilevel"/>
    <w:tmpl w:val="F8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27DB"/>
    <w:multiLevelType w:val="hybridMultilevel"/>
    <w:tmpl w:val="7F74073C"/>
    <w:lvl w:ilvl="0" w:tplc="39CA73AA">
      <w:numFmt w:val="bullet"/>
      <w:lvlText w:val="⁃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7B674D"/>
    <w:multiLevelType w:val="hybridMultilevel"/>
    <w:tmpl w:val="686EAE4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6438"/>
    <w:multiLevelType w:val="hybridMultilevel"/>
    <w:tmpl w:val="F05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3667"/>
    <w:multiLevelType w:val="hybridMultilevel"/>
    <w:tmpl w:val="8B4A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757E2"/>
    <w:multiLevelType w:val="hybridMultilevel"/>
    <w:tmpl w:val="037E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13E6D"/>
    <w:multiLevelType w:val="multilevel"/>
    <w:tmpl w:val="588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16"/>
  </w:num>
  <w:num w:numId="8">
    <w:abstractNumId w:val="3"/>
  </w:num>
  <w:num w:numId="9">
    <w:abstractNumId w:val="18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6"/>
    <w:rsid w:val="00114F1F"/>
    <w:rsid w:val="001C0C93"/>
    <w:rsid w:val="001F3271"/>
    <w:rsid w:val="00230697"/>
    <w:rsid w:val="0027712A"/>
    <w:rsid w:val="00284DBF"/>
    <w:rsid w:val="002D09ED"/>
    <w:rsid w:val="002F3C69"/>
    <w:rsid w:val="00313285"/>
    <w:rsid w:val="00335C91"/>
    <w:rsid w:val="0037111D"/>
    <w:rsid w:val="003A513B"/>
    <w:rsid w:val="003C2E41"/>
    <w:rsid w:val="00431860"/>
    <w:rsid w:val="004742F6"/>
    <w:rsid w:val="00476A54"/>
    <w:rsid w:val="00477D57"/>
    <w:rsid w:val="004A7CB9"/>
    <w:rsid w:val="004F2EC0"/>
    <w:rsid w:val="004F61FE"/>
    <w:rsid w:val="005E58F8"/>
    <w:rsid w:val="006E1400"/>
    <w:rsid w:val="006F2F68"/>
    <w:rsid w:val="00742C31"/>
    <w:rsid w:val="0078540D"/>
    <w:rsid w:val="007A09B4"/>
    <w:rsid w:val="007F6743"/>
    <w:rsid w:val="00856CB7"/>
    <w:rsid w:val="008B3BEF"/>
    <w:rsid w:val="008B6741"/>
    <w:rsid w:val="008C2E72"/>
    <w:rsid w:val="008D2867"/>
    <w:rsid w:val="00901B51"/>
    <w:rsid w:val="00937403"/>
    <w:rsid w:val="00962E37"/>
    <w:rsid w:val="00965441"/>
    <w:rsid w:val="00987840"/>
    <w:rsid w:val="009D3E1C"/>
    <w:rsid w:val="009E016F"/>
    <w:rsid w:val="00A65A8C"/>
    <w:rsid w:val="00A7537A"/>
    <w:rsid w:val="00A9185B"/>
    <w:rsid w:val="00AA1737"/>
    <w:rsid w:val="00AB7684"/>
    <w:rsid w:val="00AC4329"/>
    <w:rsid w:val="00AD335F"/>
    <w:rsid w:val="00B26306"/>
    <w:rsid w:val="00BB2029"/>
    <w:rsid w:val="00BF64A7"/>
    <w:rsid w:val="00C1741F"/>
    <w:rsid w:val="00C32D4A"/>
    <w:rsid w:val="00C56EA9"/>
    <w:rsid w:val="00CD0D9B"/>
    <w:rsid w:val="00CD43D0"/>
    <w:rsid w:val="00CE0A62"/>
    <w:rsid w:val="00CF3862"/>
    <w:rsid w:val="00D07E6F"/>
    <w:rsid w:val="00D23773"/>
    <w:rsid w:val="00D42FA7"/>
    <w:rsid w:val="00D57D33"/>
    <w:rsid w:val="00D63054"/>
    <w:rsid w:val="00D67FD9"/>
    <w:rsid w:val="00E17FC9"/>
    <w:rsid w:val="00E36540"/>
    <w:rsid w:val="00E37F46"/>
    <w:rsid w:val="00E6173F"/>
    <w:rsid w:val="00E82881"/>
    <w:rsid w:val="00EB33C7"/>
    <w:rsid w:val="00F15313"/>
    <w:rsid w:val="00FA39BF"/>
    <w:rsid w:val="00FD5246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6CF3"/>
  <w15:docId w15:val="{A5C4AF40-1F58-4D6C-825C-B451843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Subtitle"/>
    <w:basedOn w:val="a"/>
    <w:link w:val="ab"/>
    <w:qFormat/>
    <w:rsid w:val="004742F6"/>
    <w:pPr>
      <w:spacing w:after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b">
    <w:name w:val="Подзаголовок Знак"/>
    <w:basedOn w:val="a0"/>
    <w:link w:val="aa"/>
    <w:rsid w:val="00474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A513B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8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13</cp:revision>
  <dcterms:created xsi:type="dcterms:W3CDTF">2020-02-17T04:01:00Z</dcterms:created>
  <dcterms:modified xsi:type="dcterms:W3CDTF">2020-04-27T17:57:00Z</dcterms:modified>
</cp:coreProperties>
</file>