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14" w:rsidRDefault="00964914" w:rsidP="00964914">
      <w:pPr>
        <w:pStyle w:val="1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ТЕМА: </w:t>
      </w:r>
      <w:r>
        <w:rPr>
          <w:b/>
          <w:color w:val="C00000"/>
          <w:sz w:val="24"/>
          <w:szCs w:val="24"/>
        </w:rPr>
        <w:t xml:space="preserve">АЛЛЕРГИЧЕСКИЕ  РЕАКЦИИ  </w:t>
      </w:r>
      <w:r>
        <w:rPr>
          <w:b/>
          <w:color w:val="C00000"/>
          <w:sz w:val="24"/>
          <w:szCs w:val="24"/>
          <w:lang w:val="ky-KG"/>
        </w:rPr>
        <w:t xml:space="preserve">ЗАМЕДЛЕННОГО </w:t>
      </w:r>
      <w:r>
        <w:rPr>
          <w:b/>
          <w:color w:val="C00000"/>
          <w:sz w:val="24"/>
          <w:szCs w:val="24"/>
        </w:rPr>
        <w:t xml:space="preserve">ТИПА. </w:t>
      </w:r>
    </w:p>
    <w:p w:rsidR="00964914" w:rsidRDefault="00964914" w:rsidP="00964914">
      <w:pPr>
        <w:rPr>
          <w:b/>
          <w:color w:val="17365D"/>
          <w:sz w:val="20"/>
          <w:szCs w:val="24"/>
        </w:rPr>
      </w:pPr>
    </w:p>
    <w:p w:rsidR="00964914" w:rsidRDefault="00964914" w:rsidP="00964914">
      <w:pPr>
        <w:autoSpaceDE w:val="0"/>
        <w:autoSpaceDN w:val="0"/>
        <w:adjustRightInd w:val="0"/>
        <w:rPr>
          <w:sz w:val="24"/>
        </w:rPr>
      </w:pPr>
      <w:r>
        <w:rPr>
          <w:b/>
          <w:i/>
          <w:color w:val="17365D"/>
        </w:rPr>
        <w:t>Цель  изучения</w:t>
      </w:r>
      <w:proofErr w:type="gramStart"/>
      <w:r>
        <w:rPr>
          <w:b/>
          <w:i/>
          <w:color w:val="17365D"/>
        </w:rPr>
        <w:t xml:space="preserve"> </w:t>
      </w:r>
      <w:r>
        <w:rPr>
          <w:b/>
          <w:color w:val="17365D"/>
        </w:rPr>
        <w:t>:</w:t>
      </w:r>
      <w:proofErr w:type="gramEnd"/>
      <w:r>
        <w:rPr>
          <w:color w:val="17365D"/>
        </w:rPr>
        <w:t xml:space="preserve"> </w:t>
      </w:r>
      <w:r>
        <w:rPr>
          <w:rFonts w:ascii="Arial" w:hAnsi="Arial"/>
          <w:color w:val="17365D"/>
        </w:rPr>
        <w:t xml:space="preserve"> </w:t>
      </w:r>
      <w:proofErr w:type="spellStart"/>
      <w:r>
        <w:t>Изуч</w:t>
      </w:r>
      <w:proofErr w:type="spellEnd"/>
      <w:r>
        <w:rPr>
          <w:lang w:val="ky-KG"/>
        </w:rPr>
        <w:t>ение</w:t>
      </w:r>
      <w:r>
        <w:t xml:space="preserve"> причин, </w:t>
      </w:r>
      <w:proofErr w:type="spellStart"/>
      <w:r>
        <w:t>услови</w:t>
      </w:r>
      <w:proofErr w:type="spellEnd"/>
      <w:r>
        <w:rPr>
          <w:lang w:val="ky-KG"/>
        </w:rPr>
        <w:t>й</w:t>
      </w:r>
      <w:r>
        <w:t xml:space="preserve"> возникновения, механизм развития, проявление и</w:t>
      </w:r>
      <w:r w:rsidR="004658EF" w:rsidRPr="004658EF">
        <w:t xml:space="preserve"> </w:t>
      </w:r>
      <w:r>
        <w:t xml:space="preserve">значение для организма </w:t>
      </w:r>
      <w:proofErr w:type="spellStart"/>
      <w:r>
        <w:t>аллерги</w:t>
      </w:r>
      <w:proofErr w:type="spellEnd"/>
      <w:r>
        <w:rPr>
          <w:lang w:val="ky-KG"/>
        </w:rPr>
        <w:t>ческих реакций  замедленного типа</w:t>
      </w:r>
      <w:r>
        <w:t>.</w:t>
      </w:r>
    </w:p>
    <w:p w:rsidR="00964914" w:rsidRDefault="00964914" w:rsidP="00964914">
      <w:pPr>
        <w:rPr>
          <w:color w:val="17365D"/>
        </w:rPr>
      </w:pPr>
    </w:p>
    <w:p w:rsidR="00964914" w:rsidRDefault="00964914" w:rsidP="00964914">
      <w:pPr>
        <w:rPr>
          <w:b/>
          <w:color w:val="17365D"/>
        </w:rPr>
      </w:pPr>
      <w:r>
        <w:rPr>
          <w:b/>
          <w:color w:val="17365D"/>
        </w:rPr>
        <w:t xml:space="preserve">Ожидаемые результаты: </w:t>
      </w:r>
    </w:p>
    <w:p w:rsidR="00964914" w:rsidRDefault="00964914" w:rsidP="00964914">
      <w:pPr>
        <w:rPr>
          <w:color w:val="17365D"/>
        </w:rPr>
      </w:pPr>
      <w:r>
        <w:rPr>
          <w:color w:val="17365D"/>
        </w:rPr>
        <w:t>Способен и готов разбираться в механизмах возникновения аллергических реакция немедленного типа, а так же проводить патофизиологический анализ клинических и модельных ситуаций, связанных с иммунным повреждением и применять на практике.</w:t>
      </w:r>
    </w:p>
    <w:p w:rsidR="00964914" w:rsidRDefault="00964914" w:rsidP="00964914">
      <w:pPr>
        <w:rPr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381"/>
        <w:gridCol w:w="2381"/>
        <w:gridCol w:w="2381"/>
      </w:tblGrid>
      <w:tr w:rsidR="00964914" w:rsidTr="009649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widowControl w:val="0"/>
              <w:autoSpaceDE w:val="0"/>
              <w:autoSpaceDN w:val="0"/>
              <w:adjustRightInd w:val="0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</w:rPr>
              <w:t xml:space="preserve">Компетенции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widowControl w:val="0"/>
              <w:autoSpaceDE w:val="0"/>
              <w:autoSpaceDN w:val="0"/>
              <w:adjustRightInd w:val="0"/>
              <w:rPr>
                <w:color w:val="17365D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widowControl w:val="0"/>
              <w:autoSpaceDE w:val="0"/>
              <w:autoSpaceDN w:val="0"/>
              <w:adjustRightInd w:val="0"/>
              <w:rPr>
                <w:color w:val="17365D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widowControl w:val="0"/>
              <w:autoSpaceDE w:val="0"/>
              <w:autoSpaceDN w:val="0"/>
              <w:adjustRightInd w:val="0"/>
              <w:rPr>
                <w:color w:val="17365D"/>
                <w:sz w:val="24"/>
                <w:szCs w:val="24"/>
              </w:rPr>
            </w:pPr>
          </w:p>
        </w:tc>
      </w:tr>
    </w:tbl>
    <w:p w:rsidR="00964914" w:rsidRDefault="00964914" w:rsidP="00964914">
      <w:pPr>
        <w:rPr>
          <w:color w:val="17365D"/>
        </w:rPr>
      </w:pPr>
    </w:p>
    <w:p w:rsidR="00964914" w:rsidRDefault="00964914" w:rsidP="00964914">
      <w:pPr>
        <w:rPr>
          <w:b/>
          <w:i/>
          <w:color w:val="17365D"/>
          <w:u w:val="single"/>
        </w:rPr>
      </w:pPr>
      <w:r>
        <w:rPr>
          <w:b/>
          <w:i/>
          <w:color w:val="17365D"/>
          <w:u w:val="single"/>
        </w:rPr>
        <w:t xml:space="preserve">Студент знает: </w:t>
      </w:r>
    </w:p>
    <w:p w:rsidR="00964914" w:rsidRPr="00964914" w:rsidRDefault="00964914" w:rsidP="00964914">
      <w:pPr>
        <w:pStyle w:val="1"/>
        <w:numPr>
          <w:ilvl w:val="0"/>
          <w:numId w:val="8"/>
        </w:numPr>
        <w:tabs>
          <w:tab w:val="left" w:pos="709"/>
        </w:tabs>
        <w:jc w:val="both"/>
        <w:rPr>
          <w:sz w:val="24"/>
          <w:szCs w:val="24"/>
          <w:lang w:val="ky-KG"/>
        </w:rPr>
      </w:pPr>
      <w:r>
        <w:rPr>
          <w:lang w:val="ky-KG"/>
        </w:rPr>
        <w:t>О</w:t>
      </w:r>
      <w:proofErr w:type="spellStart"/>
      <w:r w:rsidRPr="00964914">
        <w:rPr>
          <w:sz w:val="24"/>
          <w:szCs w:val="24"/>
        </w:rPr>
        <w:t>пределение</w:t>
      </w:r>
      <w:proofErr w:type="spellEnd"/>
      <w:r w:rsidRPr="00964914">
        <w:rPr>
          <w:sz w:val="24"/>
          <w:szCs w:val="24"/>
        </w:rPr>
        <w:t xml:space="preserve"> понятия «аллергия».</w:t>
      </w:r>
    </w:p>
    <w:p w:rsidR="00964914" w:rsidRPr="00964914" w:rsidRDefault="00964914" w:rsidP="00964914">
      <w:pPr>
        <w:pStyle w:val="1"/>
        <w:numPr>
          <w:ilvl w:val="0"/>
          <w:numId w:val="8"/>
        </w:numPr>
        <w:tabs>
          <w:tab w:val="left" w:pos="709"/>
        </w:tabs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</w:t>
      </w:r>
      <w:proofErr w:type="spellStart"/>
      <w:r w:rsidR="004658EF">
        <w:rPr>
          <w:sz w:val="24"/>
          <w:szCs w:val="24"/>
        </w:rPr>
        <w:t>лассификацию</w:t>
      </w:r>
      <w:proofErr w:type="spellEnd"/>
      <w:r w:rsidRPr="00964914">
        <w:rPr>
          <w:sz w:val="24"/>
          <w:szCs w:val="24"/>
        </w:rPr>
        <w:t xml:space="preserve"> по этиологии и патогенезу. </w:t>
      </w:r>
    </w:p>
    <w:p w:rsidR="00964914" w:rsidRPr="00964914" w:rsidRDefault="00964914" w:rsidP="00964914">
      <w:pPr>
        <w:pStyle w:val="1"/>
        <w:numPr>
          <w:ilvl w:val="0"/>
          <w:numId w:val="8"/>
        </w:numPr>
        <w:tabs>
          <w:tab w:val="left" w:pos="709"/>
        </w:tabs>
        <w:jc w:val="both"/>
        <w:rPr>
          <w:b/>
          <w:i/>
          <w:color w:val="17365D"/>
          <w:sz w:val="24"/>
          <w:szCs w:val="24"/>
          <w:u w:val="single"/>
        </w:rPr>
      </w:pPr>
      <w:r>
        <w:rPr>
          <w:sz w:val="24"/>
          <w:szCs w:val="24"/>
          <w:lang w:val="ky-KG"/>
        </w:rPr>
        <w:t>Ч</w:t>
      </w:r>
      <w:proofErr w:type="spellStart"/>
      <w:r w:rsidRPr="00964914">
        <w:rPr>
          <w:sz w:val="24"/>
          <w:szCs w:val="24"/>
        </w:rPr>
        <w:t>етыре</w:t>
      </w:r>
      <w:proofErr w:type="spellEnd"/>
      <w:r w:rsidRPr="00964914">
        <w:rPr>
          <w:sz w:val="24"/>
          <w:szCs w:val="24"/>
        </w:rPr>
        <w:t xml:space="preserve"> типа аллергических реакций по классификации </w:t>
      </w:r>
      <w:proofErr w:type="spellStart"/>
      <w:r w:rsidRPr="00964914">
        <w:rPr>
          <w:sz w:val="24"/>
          <w:szCs w:val="24"/>
        </w:rPr>
        <w:t>Gell</w:t>
      </w:r>
      <w:proofErr w:type="spellEnd"/>
      <w:r w:rsidRPr="00964914">
        <w:rPr>
          <w:sz w:val="24"/>
          <w:szCs w:val="24"/>
        </w:rPr>
        <w:t xml:space="preserve">, </w:t>
      </w:r>
      <w:proofErr w:type="spellStart"/>
      <w:r w:rsidRPr="00964914">
        <w:rPr>
          <w:sz w:val="24"/>
          <w:szCs w:val="24"/>
        </w:rPr>
        <w:t>Coombs</w:t>
      </w:r>
      <w:proofErr w:type="spellEnd"/>
      <w:r w:rsidRPr="00964914">
        <w:rPr>
          <w:sz w:val="24"/>
          <w:szCs w:val="24"/>
        </w:rPr>
        <w:t>. Причины, механизмы развития по стадиям. Проявления, последствия.</w:t>
      </w:r>
    </w:p>
    <w:p w:rsidR="00964914" w:rsidRPr="00964914" w:rsidRDefault="00964914" w:rsidP="00964914">
      <w:pPr>
        <w:pStyle w:val="1"/>
        <w:tabs>
          <w:tab w:val="left" w:pos="709"/>
        </w:tabs>
        <w:jc w:val="both"/>
        <w:rPr>
          <w:b/>
          <w:i/>
          <w:color w:val="17365D"/>
          <w:sz w:val="24"/>
          <w:szCs w:val="24"/>
          <w:u w:val="single"/>
        </w:rPr>
      </w:pPr>
    </w:p>
    <w:p w:rsidR="00964914" w:rsidRDefault="00964914" w:rsidP="00964914">
      <w:pPr>
        <w:rPr>
          <w:b/>
          <w:i/>
          <w:color w:val="17365D"/>
          <w:u w:val="single"/>
          <w:lang w:val="ky-KG"/>
        </w:rPr>
      </w:pPr>
      <w:r>
        <w:rPr>
          <w:b/>
          <w:i/>
          <w:color w:val="17365D"/>
          <w:u w:val="single"/>
        </w:rPr>
        <w:t xml:space="preserve"> Студент умеет</w:t>
      </w:r>
      <w:proofErr w:type="gramStart"/>
      <w:r>
        <w:rPr>
          <w:b/>
          <w:i/>
          <w:color w:val="17365D"/>
          <w:u w:val="single"/>
        </w:rPr>
        <w:t xml:space="preserve"> </w:t>
      </w:r>
      <w:r>
        <w:rPr>
          <w:b/>
          <w:i/>
          <w:color w:val="17365D"/>
          <w:u w:val="single"/>
          <w:lang w:val="ky-KG"/>
        </w:rPr>
        <w:t>:</w:t>
      </w:r>
      <w:proofErr w:type="gramEnd"/>
    </w:p>
    <w:p w:rsidR="00964914" w:rsidRPr="00964914" w:rsidRDefault="00964914" w:rsidP="00964914">
      <w:pPr>
        <w:pStyle w:val="a7"/>
        <w:numPr>
          <w:ilvl w:val="0"/>
          <w:numId w:val="9"/>
        </w:numPr>
        <w:rPr>
          <w:lang w:val="ky-KG"/>
        </w:rPr>
      </w:pPr>
      <w:r>
        <w:rPr>
          <w:lang w:val="ky-KG"/>
        </w:rPr>
        <w:t>О</w:t>
      </w:r>
      <w:proofErr w:type="spellStart"/>
      <w:r>
        <w:t>пределять</w:t>
      </w:r>
      <w:proofErr w:type="spellEnd"/>
      <w:r>
        <w:t xml:space="preserve"> вид аллергических реакций, </w:t>
      </w:r>
    </w:p>
    <w:p w:rsidR="00964914" w:rsidRPr="00964914" w:rsidRDefault="00964914" w:rsidP="00964914">
      <w:pPr>
        <w:pStyle w:val="a7"/>
        <w:numPr>
          <w:ilvl w:val="0"/>
          <w:numId w:val="9"/>
        </w:numPr>
        <w:rPr>
          <w:lang w:val="ky-KG"/>
        </w:rPr>
      </w:pPr>
      <w:r>
        <w:rPr>
          <w:lang w:val="ky-KG"/>
        </w:rPr>
        <w:t>О</w:t>
      </w:r>
      <w:proofErr w:type="spellStart"/>
      <w:r>
        <w:t>пределять</w:t>
      </w:r>
      <w:proofErr w:type="spellEnd"/>
      <w:r>
        <w:t xml:space="preserve"> причину аллергической реакции, механизм развития, </w:t>
      </w:r>
    </w:p>
    <w:p w:rsidR="00964914" w:rsidRPr="00964914" w:rsidRDefault="00964914" w:rsidP="00964914">
      <w:pPr>
        <w:pStyle w:val="a7"/>
        <w:numPr>
          <w:ilvl w:val="0"/>
          <w:numId w:val="9"/>
        </w:numPr>
        <w:rPr>
          <w:lang w:val="ky-KG"/>
        </w:rPr>
      </w:pPr>
      <w:r>
        <w:rPr>
          <w:lang w:val="ky-KG"/>
        </w:rPr>
        <w:t>О</w:t>
      </w:r>
      <w:proofErr w:type="spellStart"/>
      <w:r>
        <w:t>бъяснять</w:t>
      </w:r>
      <w:proofErr w:type="spellEnd"/>
      <w:r>
        <w:t xml:space="preserve"> последствия для организма аллергических реакций, </w:t>
      </w:r>
    </w:p>
    <w:p w:rsidR="00964914" w:rsidRPr="00964914" w:rsidRDefault="00964914" w:rsidP="00964914">
      <w:pPr>
        <w:pStyle w:val="a7"/>
        <w:numPr>
          <w:ilvl w:val="0"/>
          <w:numId w:val="9"/>
        </w:numPr>
        <w:rPr>
          <w:b/>
          <w:i/>
          <w:color w:val="17365D"/>
          <w:u w:val="single"/>
          <w:lang w:val="ky-KG"/>
        </w:rPr>
      </w:pPr>
      <w:r>
        <w:rPr>
          <w:lang w:val="ky-KG"/>
        </w:rPr>
        <w:t>О</w:t>
      </w:r>
      <w:r>
        <w:t>характеризовать основные дифференциальные признаки аллергических реакций.</w:t>
      </w:r>
    </w:p>
    <w:p w:rsidR="00964914" w:rsidRDefault="00964914" w:rsidP="00964914">
      <w:pPr>
        <w:rPr>
          <w:b/>
          <w:i/>
          <w:color w:val="17365D"/>
          <w:sz w:val="24"/>
          <w:szCs w:val="24"/>
          <w:u w:val="single"/>
        </w:rPr>
      </w:pPr>
      <w:r>
        <w:rPr>
          <w:b/>
          <w:i/>
          <w:color w:val="17365D"/>
          <w:u w:val="single"/>
          <w:lang w:val="ky-KG"/>
        </w:rPr>
        <w:t xml:space="preserve">Студент </w:t>
      </w:r>
      <w:r>
        <w:rPr>
          <w:b/>
          <w:i/>
          <w:color w:val="17365D"/>
          <w:u w:val="single"/>
        </w:rPr>
        <w:t xml:space="preserve"> владеет:</w:t>
      </w:r>
    </w:p>
    <w:p w:rsidR="00964914" w:rsidRPr="00964914" w:rsidRDefault="00964914" w:rsidP="00964914">
      <w:pPr>
        <w:pStyle w:val="a7"/>
        <w:numPr>
          <w:ilvl w:val="0"/>
          <w:numId w:val="10"/>
        </w:numPr>
        <w:rPr>
          <w:color w:val="17365D"/>
          <w:lang w:val="ky-KG"/>
        </w:rPr>
      </w:pPr>
      <w:r>
        <w:rPr>
          <w:lang w:val="ky-KG"/>
        </w:rPr>
        <w:t>М</w:t>
      </w:r>
      <w:proofErr w:type="spellStart"/>
      <w:r>
        <w:t>етодами</w:t>
      </w:r>
      <w:proofErr w:type="spellEnd"/>
      <w:r>
        <w:t xml:space="preserve"> исследования для диагностики аллергических заболеваний применяемые в настоящее время.</w:t>
      </w:r>
    </w:p>
    <w:p w:rsidR="00964914" w:rsidRDefault="00964914" w:rsidP="00964914">
      <w:pPr>
        <w:pStyle w:val="a5"/>
        <w:tabs>
          <w:tab w:val="num" w:pos="567"/>
        </w:tabs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t>Глоссарий</w:t>
      </w:r>
      <w:proofErr w:type="gramStart"/>
      <w:r>
        <w:rPr>
          <w:rFonts w:ascii="Times New Roman" w:hAnsi="Times New Roman"/>
          <w:b/>
          <w:i/>
          <w:color w:val="17365D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 xml:space="preserve">антигены, фагоцитоз, иммунитет, медиаторы, аллергены, </w:t>
      </w:r>
      <w:proofErr w:type="spellStart"/>
      <w:r>
        <w:rPr>
          <w:rFonts w:ascii="Times New Roman" w:hAnsi="Times New Roman"/>
          <w:color w:val="17365D"/>
          <w:sz w:val="24"/>
          <w:szCs w:val="24"/>
        </w:rPr>
        <w:t>псевдоавллрегия</w:t>
      </w:r>
      <w:proofErr w:type="spellEnd"/>
      <w:r>
        <w:rPr>
          <w:rFonts w:ascii="Times New Roman" w:hAnsi="Times New Roman"/>
          <w:color w:val="17365D"/>
          <w:sz w:val="24"/>
          <w:szCs w:val="24"/>
        </w:rPr>
        <w:t>.</w:t>
      </w:r>
    </w:p>
    <w:p w:rsidR="00964914" w:rsidRDefault="00964914" w:rsidP="00964914">
      <w:pPr>
        <w:pStyle w:val="a5"/>
        <w:tabs>
          <w:tab w:val="num" w:pos="567"/>
        </w:tabs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964914" w:rsidRDefault="00964914" w:rsidP="00964914">
      <w:pPr>
        <w:pStyle w:val="a5"/>
        <w:tabs>
          <w:tab w:val="num" w:pos="567"/>
        </w:tabs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</w:p>
    <w:p w:rsidR="00964914" w:rsidRDefault="00964914" w:rsidP="00964914">
      <w:pPr>
        <w:pStyle w:val="a5"/>
        <w:tabs>
          <w:tab w:val="num" w:pos="1134"/>
        </w:tabs>
        <w:ind w:firstLine="284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>
        <w:rPr>
          <w:rFonts w:ascii="Times New Roman" w:hAnsi="Times New Roman"/>
          <w:b/>
          <w:i/>
          <w:color w:val="17365D"/>
          <w:sz w:val="24"/>
          <w:szCs w:val="24"/>
        </w:rPr>
        <w:t>Хронометраж занятия:</w:t>
      </w:r>
    </w:p>
    <w:p w:rsidR="00964914" w:rsidRDefault="00964914" w:rsidP="00964914">
      <w:pPr>
        <w:pStyle w:val="a5"/>
        <w:tabs>
          <w:tab w:val="num" w:pos="1134"/>
        </w:tabs>
        <w:jc w:val="both"/>
        <w:rPr>
          <w:rFonts w:ascii="Times New Roman" w:hAnsi="Times New Roman"/>
          <w:color w:val="17365D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478"/>
        <w:gridCol w:w="1116"/>
      </w:tblGrid>
      <w:tr w:rsidR="00964914" w:rsidTr="00964914">
        <w:trPr>
          <w:trHeight w:val="3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2"/>
              <w:ind w:left="34"/>
              <w:rPr>
                <w:rFonts w:cs="Arial"/>
                <w:color w:val="17365D"/>
                <w:sz w:val="20"/>
              </w:rPr>
            </w:pPr>
            <w:r>
              <w:rPr>
                <w:rFonts w:cs="Arial"/>
                <w:color w:val="17365D"/>
                <w:sz w:val="20"/>
              </w:rPr>
              <w:t>№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2"/>
              <w:ind w:left="567"/>
              <w:rPr>
                <w:rFonts w:cs="Arial"/>
                <w:color w:val="17365D"/>
                <w:sz w:val="20"/>
              </w:rPr>
            </w:pPr>
            <w:r>
              <w:rPr>
                <w:rFonts w:cs="Arial"/>
                <w:color w:val="17365D"/>
                <w:sz w:val="20"/>
              </w:rPr>
              <w:t>ЭТАПЫ ЗАНЯТИЯ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2"/>
              <w:ind w:left="34"/>
              <w:rPr>
                <w:rFonts w:cs="Arial"/>
                <w:color w:val="17365D"/>
                <w:sz w:val="20"/>
              </w:rPr>
            </w:pPr>
            <w:r>
              <w:rPr>
                <w:rFonts w:cs="Arial"/>
                <w:color w:val="17365D"/>
                <w:sz w:val="20"/>
              </w:rPr>
              <w:t>ВРЕМЯ</w:t>
            </w:r>
          </w:p>
        </w:tc>
      </w:tr>
      <w:tr w:rsidR="00964914" w:rsidTr="009649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tabs>
                <w:tab w:val="left" w:pos="33"/>
              </w:tabs>
              <w:ind w:left="33"/>
              <w:jc w:val="lef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Вводная часть:</w:t>
            </w:r>
          </w:p>
          <w:p w:rsidR="00964914" w:rsidRDefault="00964914">
            <w:pPr>
              <w:pStyle w:val="a3"/>
              <w:tabs>
                <w:tab w:val="left" w:pos="33"/>
              </w:tabs>
              <w:ind w:left="33"/>
              <w:rPr>
                <w:color w:val="17365D"/>
              </w:rPr>
            </w:pPr>
            <w:r>
              <w:rPr>
                <w:color w:val="17365D"/>
              </w:rPr>
              <w:t>Объявление темы урока, методические и организационные указания преподавателя по проведению занятия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pStyle w:val="a3"/>
              <w:ind w:left="567" w:hanging="283"/>
              <w:rPr>
                <w:color w:val="17365D"/>
              </w:rPr>
            </w:pPr>
          </w:p>
          <w:p w:rsidR="00964914" w:rsidRDefault="00964914">
            <w:pPr>
              <w:pStyle w:val="a3"/>
              <w:ind w:left="567" w:hanging="533"/>
              <w:rPr>
                <w:color w:val="17365D"/>
              </w:rPr>
            </w:pPr>
            <w:r>
              <w:rPr>
                <w:color w:val="17365D"/>
              </w:rPr>
              <w:t>5 мин</w:t>
            </w:r>
          </w:p>
        </w:tc>
      </w:tr>
      <w:tr w:rsidR="00964914" w:rsidTr="00964914">
        <w:trPr>
          <w:trHeight w:val="1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  <w:p w:rsidR="00964914" w:rsidRDefault="00964914">
            <w:pPr>
              <w:pStyle w:val="a3"/>
              <w:ind w:left="34"/>
              <w:rPr>
                <w:color w:val="17365D"/>
              </w:rPr>
            </w:pPr>
          </w:p>
          <w:p w:rsidR="00964914" w:rsidRDefault="00964914">
            <w:pPr>
              <w:pStyle w:val="a3"/>
              <w:ind w:left="34"/>
              <w:rPr>
                <w:color w:val="17365D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rPr>
                <w:color w:val="17365D"/>
                <w:sz w:val="24"/>
                <w:szCs w:val="24"/>
              </w:rPr>
            </w:pPr>
            <w:r>
              <w:rPr>
                <w:b/>
                <w:color w:val="17365D"/>
              </w:rPr>
              <w:t>Актуальность базовых знаний студентов</w:t>
            </w:r>
            <w:r>
              <w:rPr>
                <w:color w:val="17365D"/>
              </w:rPr>
              <w:t xml:space="preserve"> (выполнение упражнений, игровых заданий и т.д. необходимых как опора для изучения нового материла):</w:t>
            </w:r>
          </w:p>
          <w:p w:rsidR="00964914" w:rsidRDefault="00964914">
            <w:pPr>
              <w:pStyle w:val="a3"/>
              <w:ind w:left="729" w:hanging="425"/>
              <w:jc w:val="left"/>
              <w:rPr>
                <w:color w:val="17365D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</w:p>
          <w:p w:rsidR="00964914" w:rsidRDefault="00964914">
            <w:pPr>
              <w:pStyle w:val="a3"/>
              <w:ind w:left="0"/>
              <w:jc w:val="left"/>
              <w:rPr>
                <w:color w:val="17365D"/>
              </w:rPr>
            </w:pPr>
            <w:r>
              <w:rPr>
                <w:color w:val="17365D"/>
              </w:rPr>
              <w:t>10 мин</w:t>
            </w:r>
          </w:p>
          <w:p w:rsidR="00964914" w:rsidRDefault="00964914">
            <w:pPr>
              <w:pStyle w:val="a3"/>
              <w:ind w:left="34"/>
              <w:rPr>
                <w:color w:val="17365D"/>
              </w:rPr>
            </w:pPr>
          </w:p>
        </w:tc>
      </w:tr>
      <w:tr w:rsidR="00964914" w:rsidTr="00964914">
        <w:trPr>
          <w:trHeight w:val="1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lastRenderedPageBreak/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rPr>
                <w:color w:val="17365D"/>
                <w:sz w:val="24"/>
                <w:szCs w:val="24"/>
              </w:rPr>
            </w:pPr>
            <w:r>
              <w:rPr>
                <w:b/>
                <w:color w:val="17365D"/>
              </w:rPr>
              <w:t xml:space="preserve">Изучение нового материала </w:t>
            </w:r>
            <w:r>
              <w:rPr>
                <w:color w:val="17365D"/>
              </w:rPr>
              <w:t xml:space="preserve">(последовательное изложение по принципу «от простого </w:t>
            </w:r>
            <w:proofErr w:type="gramStart"/>
            <w:r>
              <w:rPr>
                <w:color w:val="17365D"/>
              </w:rPr>
              <w:t>к</w:t>
            </w:r>
            <w:proofErr w:type="gramEnd"/>
            <w:r>
              <w:rPr>
                <w:color w:val="17365D"/>
              </w:rPr>
              <w:t xml:space="preserve"> сложному»  с возможной демонстрацией наглядных пособий)</w:t>
            </w:r>
          </w:p>
          <w:p w:rsidR="00964914" w:rsidRDefault="00964914">
            <w:pPr>
              <w:ind w:firstLine="304"/>
              <w:rPr>
                <w:color w:val="17365D"/>
              </w:rPr>
            </w:pPr>
            <w:r>
              <w:rPr>
                <w:color w:val="17365D"/>
              </w:rPr>
              <w:t>А. Устный опрос</w:t>
            </w:r>
          </w:p>
          <w:p w:rsidR="00964914" w:rsidRDefault="00964914">
            <w:pPr>
              <w:pStyle w:val="a3"/>
              <w:ind w:left="729" w:hanging="425"/>
              <w:jc w:val="left"/>
              <w:rPr>
                <w:b/>
                <w:color w:val="17365D"/>
              </w:rPr>
            </w:pPr>
            <w:r>
              <w:rPr>
                <w:color w:val="17365D"/>
              </w:rPr>
              <w:t>Б.  Тест контроль конечного уровня</w:t>
            </w: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rPr>
                <w:color w:val="17365D"/>
                <w:sz w:val="24"/>
                <w:szCs w:val="24"/>
              </w:rPr>
            </w:pPr>
          </w:p>
          <w:p w:rsidR="00964914" w:rsidRDefault="00964914">
            <w:pPr>
              <w:rPr>
                <w:color w:val="17365D"/>
              </w:rPr>
            </w:pPr>
          </w:p>
          <w:p w:rsidR="00964914" w:rsidRDefault="00964914">
            <w:pPr>
              <w:rPr>
                <w:color w:val="17365D"/>
              </w:rPr>
            </w:pPr>
          </w:p>
          <w:p w:rsidR="00964914" w:rsidRDefault="00964914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30 мин</w:t>
            </w:r>
          </w:p>
          <w:p w:rsidR="00964914" w:rsidRDefault="00964914">
            <w:pPr>
              <w:jc w:val="center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</w:rPr>
              <w:t>10 мин</w:t>
            </w:r>
          </w:p>
        </w:tc>
      </w:tr>
      <w:tr w:rsidR="00964914" w:rsidTr="00964914">
        <w:trPr>
          <w:trHeight w:val="12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ind w:left="13"/>
              <w:jc w:val="left"/>
              <w:rPr>
                <w:color w:val="17365D"/>
              </w:rPr>
            </w:pPr>
            <w:r>
              <w:rPr>
                <w:color w:val="17365D"/>
              </w:rPr>
              <w:t>Работа в малых группах:</w:t>
            </w:r>
          </w:p>
          <w:p w:rsidR="00964914" w:rsidRDefault="00964914" w:rsidP="00F34EBF">
            <w:pPr>
              <w:pStyle w:val="a3"/>
              <w:numPr>
                <w:ilvl w:val="0"/>
                <w:numId w:val="3"/>
              </w:numPr>
              <w:ind w:left="708" w:hanging="425"/>
              <w:jc w:val="both"/>
              <w:rPr>
                <w:color w:val="17365D"/>
              </w:rPr>
            </w:pPr>
            <w:r>
              <w:rPr>
                <w:color w:val="17365D"/>
              </w:rPr>
              <w:t xml:space="preserve">Решение ситуационных задач </w:t>
            </w:r>
          </w:p>
          <w:p w:rsidR="00964914" w:rsidRDefault="00964914" w:rsidP="00F34EBF">
            <w:pPr>
              <w:pStyle w:val="a3"/>
              <w:numPr>
                <w:ilvl w:val="0"/>
                <w:numId w:val="3"/>
              </w:numPr>
              <w:ind w:left="708" w:hanging="425"/>
              <w:jc w:val="both"/>
              <w:rPr>
                <w:color w:val="17365D"/>
              </w:rPr>
            </w:pPr>
            <w:r>
              <w:rPr>
                <w:color w:val="17365D"/>
              </w:rPr>
              <w:t>Обсуждение результатов</w:t>
            </w:r>
          </w:p>
          <w:p w:rsidR="00964914" w:rsidRDefault="00964914" w:rsidP="00F34EBF">
            <w:pPr>
              <w:pStyle w:val="a3"/>
              <w:numPr>
                <w:ilvl w:val="0"/>
                <w:numId w:val="3"/>
              </w:numPr>
              <w:ind w:left="708" w:hanging="425"/>
              <w:jc w:val="both"/>
              <w:rPr>
                <w:color w:val="17365D"/>
              </w:rPr>
            </w:pPr>
            <w:r>
              <w:rPr>
                <w:color w:val="17365D"/>
              </w:rPr>
              <w:t>Практическая работа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</w:p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10 мин</w:t>
            </w:r>
          </w:p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10 мин</w:t>
            </w:r>
          </w:p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20 мин</w:t>
            </w:r>
          </w:p>
        </w:tc>
      </w:tr>
      <w:tr w:rsidR="00964914" w:rsidTr="009649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rPr>
                <w:color w:val="17365D"/>
                <w:sz w:val="24"/>
                <w:szCs w:val="24"/>
              </w:rPr>
            </w:pPr>
            <w:r>
              <w:rPr>
                <w:b/>
                <w:color w:val="17365D"/>
              </w:rPr>
              <w:t>Итоговая  часть занятия</w:t>
            </w:r>
            <w:r>
              <w:rPr>
                <w:color w:val="17365D"/>
              </w:rPr>
              <w:t xml:space="preserve">  (подведение итогов занятия, выставление комментированных оценок)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14" w:rsidRDefault="00964914">
            <w:pPr>
              <w:pStyle w:val="a3"/>
              <w:ind w:left="34"/>
              <w:rPr>
                <w:color w:val="17365D"/>
              </w:rPr>
            </w:pPr>
            <w:r>
              <w:rPr>
                <w:color w:val="17365D"/>
              </w:rPr>
              <w:t>5мин</w:t>
            </w:r>
          </w:p>
        </w:tc>
      </w:tr>
    </w:tbl>
    <w:p w:rsidR="00964914" w:rsidRDefault="00964914" w:rsidP="00964914">
      <w:pPr>
        <w:ind w:right="174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964914" w:rsidRDefault="00964914" w:rsidP="00964914">
      <w:pPr>
        <w:rPr>
          <w:color w:val="17365D"/>
        </w:rPr>
      </w:pPr>
    </w:p>
    <w:p w:rsidR="00964914" w:rsidRDefault="00964914" w:rsidP="00964914">
      <w:pPr>
        <w:rPr>
          <w:color w:val="17365D"/>
        </w:rPr>
      </w:pPr>
    </w:p>
    <w:p w:rsidR="00964914" w:rsidRDefault="00964914" w:rsidP="00964914">
      <w:pPr>
        <w:pStyle w:val="1"/>
        <w:tabs>
          <w:tab w:val="num" w:pos="993"/>
        </w:tabs>
        <w:rPr>
          <w:b/>
          <w:i/>
          <w:snapToGrid w:val="0"/>
          <w:color w:val="17365D"/>
          <w:sz w:val="24"/>
          <w:szCs w:val="24"/>
        </w:rPr>
      </w:pPr>
    </w:p>
    <w:p w:rsidR="00964914" w:rsidRDefault="00964914" w:rsidP="00964914">
      <w:pPr>
        <w:pStyle w:val="1"/>
        <w:tabs>
          <w:tab w:val="num" w:pos="993"/>
        </w:tabs>
        <w:ind w:left="709" w:hanging="425"/>
        <w:rPr>
          <w:b/>
          <w:i/>
          <w:snapToGrid w:val="0"/>
          <w:color w:val="17365D"/>
          <w:sz w:val="24"/>
          <w:szCs w:val="24"/>
        </w:rPr>
      </w:pPr>
      <w:r>
        <w:rPr>
          <w:b/>
          <w:i/>
          <w:snapToGrid w:val="0"/>
          <w:color w:val="17365D"/>
          <w:sz w:val="24"/>
          <w:szCs w:val="24"/>
        </w:rPr>
        <w:t>Вопросы для повторения:</w:t>
      </w:r>
    </w:p>
    <w:p w:rsidR="00964914" w:rsidRDefault="00964914" w:rsidP="00964914">
      <w:pPr>
        <w:pStyle w:val="1"/>
        <w:tabs>
          <w:tab w:val="num" w:pos="993"/>
        </w:tabs>
        <w:ind w:left="709" w:hanging="425"/>
        <w:rPr>
          <w:b/>
          <w:i/>
          <w:snapToGrid w:val="0"/>
          <w:color w:val="17365D"/>
          <w:sz w:val="24"/>
          <w:szCs w:val="24"/>
        </w:rPr>
      </w:pPr>
    </w:p>
    <w:p w:rsidR="00126421" w:rsidRPr="00126421" w:rsidRDefault="00126421" w:rsidP="00964914">
      <w:pPr>
        <w:pStyle w:val="1"/>
        <w:tabs>
          <w:tab w:val="left" w:pos="426"/>
        </w:tabs>
        <w:ind w:left="709" w:hanging="425"/>
        <w:jc w:val="both"/>
        <w:rPr>
          <w:sz w:val="24"/>
          <w:szCs w:val="24"/>
          <w:lang w:val="ky-KG"/>
        </w:rPr>
      </w:pPr>
      <w:r w:rsidRPr="00126421">
        <w:rPr>
          <w:sz w:val="24"/>
          <w:szCs w:val="24"/>
          <w:lang w:val="ky-KG"/>
        </w:rPr>
        <w:t xml:space="preserve"> 1. </w:t>
      </w:r>
      <w:r w:rsidRPr="00126421">
        <w:rPr>
          <w:sz w:val="24"/>
          <w:szCs w:val="24"/>
        </w:rPr>
        <w:t>Врожденные механизмы иммунитета.</w:t>
      </w:r>
      <w:r w:rsidRPr="00126421">
        <w:rPr>
          <w:sz w:val="24"/>
          <w:szCs w:val="24"/>
          <w:lang w:val="ky-KG"/>
        </w:rPr>
        <w:t xml:space="preserve"> </w:t>
      </w:r>
    </w:p>
    <w:p w:rsidR="00126421" w:rsidRPr="00126421" w:rsidRDefault="00126421" w:rsidP="00964914">
      <w:pPr>
        <w:pStyle w:val="1"/>
        <w:tabs>
          <w:tab w:val="left" w:pos="426"/>
        </w:tabs>
        <w:ind w:left="709" w:hanging="425"/>
        <w:jc w:val="both"/>
        <w:rPr>
          <w:sz w:val="24"/>
          <w:szCs w:val="24"/>
          <w:lang w:val="ky-KG"/>
        </w:rPr>
      </w:pPr>
      <w:r w:rsidRPr="00126421">
        <w:rPr>
          <w:sz w:val="24"/>
          <w:szCs w:val="24"/>
        </w:rPr>
        <w:t xml:space="preserve">2. Приобретенные механизмы иммунитета </w:t>
      </w:r>
    </w:p>
    <w:p w:rsidR="00126421" w:rsidRPr="00126421" w:rsidRDefault="00126421" w:rsidP="00964914">
      <w:pPr>
        <w:pStyle w:val="1"/>
        <w:tabs>
          <w:tab w:val="left" w:pos="426"/>
        </w:tabs>
        <w:ind w:left="709" w:hanging="425"/>
        <w:jc w:val="both"/>
        <w:rPr>
          <w:sz w:val="24"/>
          <w:szCs w:val="24"/>
          <w:lang w:val="ky-KG"/>
        </w:rPr>
      </w:pPr>
      <w:r w:rsidRPr="00126421">
        <w:rPr>
          <w:sz w:val="24"/>
          <w:szCs w:val="24"/>
        </w:rPr>
        <w:t xml:space="preserve">3. Аллергия: определение. Аллергены и </w:t>
      </w:r>
      <w:proofErr w:type="spellStart"/>
      <w:r w:rsidRPr="00126421">
        <w:rPr>
          <w:sz w:val="24"/>
          <w:szCs w:val="24"/>
        </w:rPr>
        <w:t>гаптены</w:t>
      </w:r>
      <w:proofErr w:type="spellEnd"/>
      <w:r w:rsidRPr="00126421">
        <w:rPr>
          <w:sz w:val="24"/>
          <w:szCs w:val="24"/>
        </w:rPr>
        <w:t xml:space="preserve"> </w:t>
      </w:r>
    </w:p>
    <w:p w:rsidR="00126421" w:rsidRPr="00126421" w:rsidRDefault="00126421" w:rsidP="00964914">
      <w:pPr>
        <w:pStyle w:val="1"/>
        <w:tabs>
          <w:tab w:val="left" w:pos="426"/>
        </w:tabs>
        <w:ind w:left="709" w:hanging="425"/>
        <w:jc w:val="both"/>
        <w:rPr>
          <w:sz w:val="24"/>
          <w:szCs w:val="24"/>
          <w:lang w:val="ky-KG"/>
        </w:rPr>
      </w:pPr>
      <w:r w:rsidRPr="00126421">
        <w:rPr>
          <w:sz w:val="24"/>
          <w:szCs w:val="24"/>
        </w:rPr>
        <w:t xml:space="preserve">4. Общая характеристика аллергенов. </w:t>
      </w:r>
    </w:p>
    <w:p w:rsidR="00126421" w:rsidRPr="00126421" w:rsidRDefault="00126421" w:rsidP="00964914">
      <w:pPr>
        <w:pStyle w:val="1"/>
        <w:tabs>
          <w:tab w:val="left" w:pos="426"/>
        </w:tabs>
        <w:ind w:left="709" w:hanging="425"/>
        <w:jc w:val="both"/>
        <w:rPr>
          <w:sz w:val="24"/>
          <w:szCs w:val="24"/>
          <w:lang w:val="ky-KG"/>
        </w:rPr>
      </w:pPr>
      <w:r w:rsidRPr="00126421">
        <w:rPr>
          <w:sz w:val="24"/>
          <w:szCs w:val="24"/>
        </w:rPr>
        <w:t xml:space="preserve">5. Стадии аллергической реакции. </w:t>
      </w:r>
    </w:p>
    <w:p w:rsidR="00964914" w:rsidRPr="00126421" w:rsidRDefault="00126421" w:rsidP="00964914">
      <w:pPr>
        <w:pStyle w:val="1"/>
        <w:tabs>
          <w:tab w:val="left" w:pos="426"/>
        </w:tabs>
        <w:ind w:left="709" w:hanging="425"/>
        <w:jc w:val="both"/>
        <w:rPr>
          <w:color w:val="17365D"/>
          <w:sz w:val="24"/>
          <w:szCs w:val="24"/>
        </w:rPr>
      </w:pPr>
      <w:r w:rsidRPr="00126421">
        <w:rPr>
          <w:sz w:val="24"/>
          <w:szCs w:val="24"/>
        </w:rPr>
        <w:t>6. Характеристика типов аллергических реакций</w:t>
      </w:r>
    </w:p>
    <w:p w:rsidR="00964914" w:rsidRDefault="00964914" w:rsidP="00964914">
      <w:pPr>
        <w:ind w:left="709" w:hanging="425"/>
        <w:jc w:val="both"/>
        <w:rPr>
          <w:color w:val="17365D"/>
          <w:sz w:val="20"/>
          <w:szCs w:val="24"/>
        </w:rPr>
      </w:pPr>
    </w:p>
    <w:p w:rsidR="00964914" w:rsidRDefault="00964914" w:rsidP="00964914">
      <w:pPr>
        <w:ind w:left="709" w:hanging="425"/>
        <w:jc w:val="both"/>
        <w:rPr>
          <w:b/>
          <w:i/>
          <w:color w:val="17365D"/>
          <w:lang w:val="ky-KG"/>
        </w:rPr>
      </w:pPr>
      <w:r>
        <w:rPr>
          <w:b/>
          <w:i/>
          <w:color w:val="17365D"/>
        </w:rPr>
        <w:t>Вопросы к занятию:</w:t>
      </w:r>
    </w:p>
    <w:p w:rsidR="008A0BBC" w:rsidRDefault="008A0BBC" w:rsidP="00964914">
      <w:pPr>
        <w:ind w:left="709" w:hanging="425"/>
        <w:jc w:val="both"/>
        <w:rPr>
          <w:color w:val="17365D"/>
          <w:lang w:val="ky-KG"/>
        </w:rPr>
      </w:pPr>
      <w:r>
        <w:rPr>
          <w:b/>
          <w:i/>
          <w:color w:val="17365D"/>
          <w:lang w:val="ky-KG"/>
        </w:rPr>
        <w:t xml:space="preserve">1. </w:t>
      </w:r>
      <w:r>
        <w:rPr>
          <w:color w:val="17365D"/>
          <w:lang w:val="ky-KG"/>
        </w:rPr>
        <w:t>Расскажите о природе аллергенов при гиперчувствительности замедленного типа.</w:t>
      </w:r>
    </w:p>
    <w:p w:rsidR="008A0BBC" w:rsidRDefault="008A0BBC" w:rsidP="00964914">
      <w:pPr>
        <w:ind w:left="709" w:hanging="425"/>
        <w:jc w:val="both"/>
        <w:rPr>
          <w:color w:val="17365D"/>
          <w:lang w:val="ky-KG"/>
        </w:rPr>
      </w:pPr>
      <w:r>
        <w:rPr>
          <w:color w:val="17365D"/>
          <w:lang w:val="ky-KG"/>
        </w:rPr>
        <w:t>2. Перечислите основные формы ГЗТ и механизмы сенсибилизации.</w:t>
      </w:r>
    </w:p>
    <w:p w:rsidR="008A0BBC" w:rsidRDefault="008A0BBC" w:rsidP="00964914">
      <w:pPr>
        <w:ind w:left="709" w:hanging="425"/>
        <w:jc w:val="both"/>
        <w:rPr>
          <w:color w:val="17365D"/>
          <w:lang w:val="ky-KG"/>
        </w:rPr>
      </w:pPr>
      <w:r>
        <w:rPr>
          <w:color w:val="17365D"/>
          <w:lang w:val="ky-KG"/>
        </w:rPr>
        <w:t>3. Интерпретируйте функциональные и морфологические изменения в лимфоидной ткани при индукции  ГЗТ.</w:t>
      </w:r>
    </w:p>
    <w:p w:rsidR="008A0BBC" w:rsidRDefault="008A0BBC" w:rsidP="00964914">
      <w:pPr>
        <w:ind w:left="709" w:hanging="425"/>
        <w:jc w:val="both"/>
        <w:rPr>
          <w:color w:val="17365D"/>
          <w:lang w:val="ky-KG"/>
        </w:rPr>
      </w:pPr>
      <w:r>
        <w:rPr>
          <w:color w:val="17365D"/>
          <w:lang w:val="ky-KG"/>
        </w:rPr>
        <w:t>4. Охарактеризуйте  иммунокомпетентные лимфоциты, ответственных за ГЗТ.</w:t>
      </w:r>
    </w:p>
    <w:p w:rsidR="008A0BBC" w:rsidRDefault="008A0BBC" w:rsidP="00964914">
      <w:pPr>
        <w:ind w:left="709" w:hanging="425"/>
        <w:jc w:val="both"/>
        <w:rPr>
          <w:color w:val="17365D"/>
          <w:lang w:val="ky-KG"/>
        </w:rPr>
      </w:pPr>
      <w:r>
        <w:rPr>
          <w:color w:val="17365D"/>
          <w:lang w:val="ky-KG"/>
        </w:rPr>
        <w:t>5. Поясните стадии и общие механизмы развития ГЗТ.</w:t>
      </w:r>
    </w:p>
    <w:p w:rsidR="008A0BBC" w:rsidRDefault="008A0BBC" w:rsidP="00964914">
      <w:pPr>
        <w:ind w:left="709" w:hanging="425"/>
        <w:jc w:val="both"/>
        <w:rPr>
          <w:color w:val="17365D"/>
          <w:lang w:val="ky-KG"/>
        </w:rPr>
      </w:pPr>
      <w:r>
        <w:rPr>
          <w:color w:val="17365D"/>
          <w:lang w:val="ky-KG"/>
        </w:rPr>
        <w:t>6.Охарактиеризуйте медиаторы  ГЗТ.</w:t>
      </w:r>
    </w:p>
    <w:p w:rsidR="008A0BBC" w:rsidRPr="008A0BBC" w:rsidRDefault="008A0BBC" w:rsidP="008A0BBC">
      <w:pPr>
        <w:ind w:left="709" w:hanging="425"/>
        <w:jc w:val="both"/>
        <w:rPr>
          <w:color w:val="17365D"/>
          <w:lang w:val="ky-KG"/>
        </w:rPr>
      </w:pPr>
      <w:r>
        <w:rPr>
          <w:color w:val="17365D"/>
          <w:lang w:val="ky-KG"/>
        </w:rPr>
        <w:t xml:space="preserve">7. Расскажите о значении ГЗТ для проблемы пересадки органов и тканей. Раскройте механизмы отторжения гомотрансплантантов. </w:t>
      </w:r>
    </w:p>
    <w:p w:rsidR="008A0BBC" w:rsidRDefault="008A0BBC" w:rsidP="008A0BBC">
      <w:pPr>
        <w:spacing w:after="0" w:line="240" w:lineRule="auto"/>
        <w:jc w:val="both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  <w:lang w:val="ky-KG"/>
        </w:rPr>
        <w:t xml:space="preserve">     8. </w:t>
      </w:r>
      <w:r w:rsidRPr="00126421">
        <w:rPr>
          <w:color w:val="17365D"/>
          <w:sz w:val="24"/>
          <w:szCs w:val="24"/>
        </w:rPr>
        <w:t xml:space="preserve">Расскажите о </w:t>
      </w:r>
      <w:proofErr w:type="spellStart"/>
      <w:r w:rsidRPr="00126421">
        <w:rPr>
          <w:color w:val="17365D"/>
          <w:sz w:val="24"/>
          <w:szCs w:val="24"/>
        </w:rPr>
        <w:t>псевдоаллергии</w:t>
      </w:r>
      <w:proofErr w:type="spellEnd"/>
      <w:r w:rsidRPr="00126421">
        <w:rPr>
          <w:color w:val="17365D"/>
          <w:sz w:val="24"/>
          <w:szCs w:val="24"/>
        </w:rPr>
        <w:t xml:space="preserve">. Перечислите клинические проявления. </w:t>
      </w:r>
    </w:p>
    <w:p w:rsidR="004658EF" w:rsidRPr="00126421" w:rsidRDefault="004658EF" w:rsidP="008A0BBC">
      <w:pPr>
        <w:spacing w:after="0" w:line="240" w:lineRule="auto"/>
        <w:jc w:val="both"/>
        <w:rPr>
          <w:color w:val="17365D"/>
          <w:sz w:val="24"/>
          <w:szCs w:val="24"/>
        </w:rPr>
      </w:pPr>
      <w:bookmarkStart w:id="0" w:name="_GoBack"/>
      <w:bookmarkEnd w:id="0"/>
    </w:p>
    <w:p w:rsidR="008A0BBC" w:rsidRPr="00126421" w:rsidRDefault="008A0BBC" w:rsidP="008A0BBC">
      <w:pPr>
        <w:spacing w:after="0" w:line="240" w:lineRule="auto"/>
        <w:jc w:val="both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  <w:lang w:val="ky-KG"/>
        </w:rPr>
        <w:lastRenderedPageBreak/>
        <w:t xml:space="preserve">     9. </w:t>
      </w:r>
      <w:r w:rsidRPr="00126421">
        <w:rPr>
          <w:color w:val="17365D"/>
          <w:sz w:val="24"/>
          <w:szCs w:val="24"/>
        </w:rPr>
        <w:t xml:space="preserve">Раскройте патогенетические отличия </w:t>
      </w:r>
      <w:r w:rsidRPr="00126421">
        <w:rPr>
          <w:color w:val="17365D"/>
          <w:sz w:val="24"/>
          <w:szCs w:val="24"/>
          <w:lang w:val="ky-KG"/>
        </w:rPr>
        <w:t xml:space="preserve">псевдоалергий </w:t>
      </w:r>
      <w:r w:rsidRPr="00126421">
        <w:rPr>
          <w:color w:val="17365D"/>
          <w:sz w:val="24"/>
          <w:szCs w:val="24"/>
        </w:rPr>
        <w:t>от истинной аллергии.</w:t>
      </w:r>
    </w:p>
    <w:p w:rsidR="00126421" w:rsidRDefault="00126421" w:rsidP="00126421">
      <w:pPr>
        <w:ind w:left="709"/>
        <w:jc w:val="both"/>
      </w:pPr>
    </w:p>
    <w:p w:rsidR="00964914" w:rsidRPr="00126421" w:rsidRDefault="00964914" w:rsidP="00126421">
      <w:pPr>
        <w:jc w:val="both"/>
      </w:pPr>
    </w:p>
    <w:p w:rsidR="00964914" w:rsidRDefault="00964914" w:rsidP="008A0BBC">
      <w:pPr>
        <w:rPr>
          <w:b/>
          <w:color w:val="17365D"/>
        </w:rPr>
      </w:pPr>
      <w:r>
        <w:rPr>
          <w:b/>
          <w:color w:val="17365D"/>
        </w:rPr>
        <w:t>ПРАКТИЧЕСКАЯ   РАБОТА</w:t>
      </w:r>
    </w:p>
    <w:p w:rsidR="00F518E2" w:rsidRDefault="00F518E2"/>
    <w:sectPr w:rsidR="00F5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9C8"/>
    <w:multiLevelType w:val="hybridMultilevel"/>
    <w:tmpl w:val="717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35945"/>
    <w:multiLevelType w:val="hybridMultilevel"/>
    <w:tmpl w:val="CDC8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B5BB3"/>
    <w:multiLevelType w:val="hybridMultilevel"/>
    <w:tmpl w:val="57B0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CF1"/>
    <w:multiLevelType w:val="hybridMultilevel"/>
    <w:tmpl w:val="CF34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0449"/>
    <w:multiLevelType w:val="hybridMultilevel"/>
    <w:tmpl w:val="0A78E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96292"/>
    <w:multiLevelType w:val="hybridMultilevel"/>
    <w:tmpl w:val="B3C6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F34D1"/>
    <w:multiLevelType w:val="hybridMultilevel"/>
    <w:tmpl w:val="D83E495A"/>
    <w:lvl w:ilvl="0" w:tplc="04190019">
      <w:start w:val="1"/>
      <w:numFmt w:val="lowerLetter"/>
      <w:lvlText w:val="%1."/>
      <w:lvlJc w:val="left"/>
      <w:pPr>
        <w:ind w:left="18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90BF1"/>
    <w:multiLevelType w:val="hybridMultilevel"/>
    <w:tmpl w:val="963C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914"/>
    <w:rsid w:val="00126421"/>
    <w:rsid w:val="004658EF"/>
    <w:rsid w:val="008A0BBC"/>
    <w:rsid w:val="00964914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649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91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unhideWhenUsed/>
    <w:rsid w:val="0096491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649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9649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64914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9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6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</cp:revision>
  <dcterms:created xsi:type="dcterms:W3CDTF">2019-12-13T11:47:00Z</dcterms:created>
  <dcterms:modified xsi:type="dcterms:W3CDTF">2019-12-15T08:31:00Z</dcterms:modified>
</cp:coreProperties>
</file>