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C92E04" w:rsidRPr="00C92E04" w:rsidTr="00C92E04">
        <w:trPr>
          <w:trHeight w:val="31680"/>
          <w:jc w:val="center"/>
        </w:trPr>
        <w:tc>
          <w:tcPr>
            <w:tcW w:w="9655" w:type="dxa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2E04" w:rsidRPr="00C92E0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C92E04" w:rsidRPr="00C92E04" w:rsidRDefault="00C92E04" w:rsidP="00C92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2E04" w:rsidRPr="00C92E0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C92E04" w:rsidRPr="00C92E0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C92E04" w:rsidRPr="00C92E04">
                          <w:tc>
                            <w:tcPr>
                              <w:tcW w:w="0" w:type="auto"/>
                              <w:hideMark/>
                            </w:tcPr>
                            <w:p w:rsidR="00C92E04" w:rsidRPr="00C92E04" w:rsidRDefault="00C92E04" w:rsidP="00C92E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3A102F73" wp14:editId="19F92E04">
                                    <wp:extent cx="5715000" cy="2371725"/>
                                    <wp:effectExtent l="0" t="0" r="0" b="9525"/>
                                    <wp:docPr id="1" name="Рисунок 1" descr="https://mail.rambler.ru/p/eK_XWCxVB6AoG4IlQ7-nzg/https/gallery.mailchimp.com/ea81dd90a7005926408abb47b/images/55372e88-003b-4433-9224-315154c669b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ail.rambler.ru/p/eK_XWCxVB6AoG4IlQ7-nzg/https/gallery.mailchimp.com/ea81dd90a7005926408abb47b/images/55372e88-003b-4433-9224-315154c669b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2371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92E04" w:rsidRPr="00C92E04" w:rsidRDefault="00C92E04" w:rsidP="00C92E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92E04" w:rsidRPr="00C92E04" w:rsidRDefault="00C92E04" w:rsidP="00C92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C92E04" w:rsidRPr="00C92E0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C92E04" w:rsidRPr="00C92E0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92E04" w:rsidRPr="00C92E04" w:rsidRDefault="00C92E04" w:rsidP="00C92E04">
                              <w:pPr>
                                <w:spacing w:after="0" w:line="488" w:lineRule="atLeast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ru-RU"/>
                                </w:rPr>
                                <w:t xml:space="preserve">В рамках проекта «Развитие  механизмов финансирования безопасности школьной образовательной среды в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ru-RU"/>
                                </w:rPr>
                                <w:t xml:space="preserve"> Республике», объявляется </w:t>
                              </w:r>
                              <w:bookmarkStart w:id="0" w:name="_GoBack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ru-RU"/>
                                </w:rPr>
                                <w:t xml:space="preserve">Республиканский конкурс по отбору школ </w:t>
                              </w:r>
                              <w:bookmarkEnd w:id="0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ru-RU"/>
                                </w:rPr>
                                <w:t>для пилотирования Комплексного стандарта безопасности образовательных организаций 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ru-RU"/>
                                </w:rPr>
                                <w:t xml:space="preserve"> Республики</w:t>
                              </w:r>
                            </w:p>
                          </w:tc>
                        </w:tr>
                      </w:tbl>
                      <w:p w:rsidR="00C92E04" w:rsidRPr="00C92E04" w:rsidRDefault="00C92E04" w:rsidP="00C92E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92E04" w:rsidRPr="00C92E04" w:rsidRDefault="00C92E04" w:rsidP="00C92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2E04" w:rsidRPr="00C92E0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C92E04" w:rsidRPr="00C92E04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C92E04" w:rsidRPr="00C92E0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Проект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«Развитие механизмов финансирования безопасности школьной образовательной среды в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Республике»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 реализуемый Фондом  им. К. Аденауэра и ЭД «БИОМ» в партнерстве с Министерством образования и науки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Республики, при финансовой поддержке Европейского Союза объявляет конкурс среди общеобразовательных организаций</w:t>
                              </w:r>
                              <w:proofErr w:type="gram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.</w:t>
                              </w:r>
                              <w:proofErr w:type="gram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школах, отобранных в рамках данного конкурса, будет проводиться пилотирование Комплексного стандарта безопасности образовательных организаций через отработку механизмов по организации безопасной/здоровой образовательной среды в школах Кыргызстана.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Более подробная информация представлена на сайте проекта: </w:t>
                              </w:r>
                              <w:hyperlink r:id="rId7" w:tgtFrame="_blank" w:history="1">
                                <w:r w:rsidRPr="00C92E04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https://safe.edu.kg</w:t>
                                </w:r>
                              </w:hyperlink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Конкурс проводится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 26 марта по 17 апреля 2018 г.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Последний срок подачи заявок на  конкурс –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17 апреля  2018 года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(</w:t>
                              </w:r>
                              <w:proofErr w:type="gram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письма, отправленные по почте должны быть доставлены</w:t>
                              </w:r>
                              <w:proofErr w:type="gram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в офис проекта до 17 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апреля 2018 г. включительно).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Заявки будут приниматься на бумажном и/или электронном носителе до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18.00 часов 17 -апреля  2018 года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по адресу: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Кыргызская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Республика,  г. Бишкек, проспект Чуй 164 а, ком. 403 или 408/1, Экологическое Движение «БИОМ» или  на электронный адрес: </w:t>
                              </w:r>
                              <w:hyperlink r:id="rId8" w:anchor="/compose/to=b.islanbekova%40safe.edu.kg" w:tgtFrame="_blank" w:history="1">
                                <w:r w:rsidRPr="00C92E04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b.islanbekova@safe.edu.kg</w:t>
                                </w:r>
                              </w:hyperlink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.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Тел</w:t>
                              </w:r>
                              <w:proofErr w:type="gram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.д</w:t>
                              </w:r>
                              <w:proofErr w:type="gram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ля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справок: (0-312) 311-671, (0-709) 717-426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Бактыгуль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Исланбекова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“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Республикасындагы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мектеп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билим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берүү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чөйрөсүнү</w:t>
                              </w:r>
                              <w:proofErr w:type="gram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  <w:proofErr w:type="spellEnd"/>
                              <w:proofErr w:type="gram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коопсуздугун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каржылоо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механизмдерин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өнүктүрүү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”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долбоорунун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алкагында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Республикасынын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билим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берүү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уюмдарынын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коопсуздугунун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Комплекстик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стандарты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боюнча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пилот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жүргүзүү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үчүн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мектептерди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тандоо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боюнча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Республикалык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сынак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жарыяланууда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           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Республикасынын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Билим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берүү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жана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илим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министрлиги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менен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өнөктөштүктө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, Европа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Бирлигинин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финансылык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колдоосу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менен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К. Аденауэр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атындагы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Фонд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жана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“БИОМ”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Экологиялык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кыймылы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тарабынан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ишке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ашырылуучу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“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Республикасындагы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мектеп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билим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берүү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чөйрөсүнү</w:t>
                              </w:r>
                              <w:proofErr w:type="gram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  <w:proofErr w:type="spellEnd"/>
                              <w:proofErr w:type="gram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коопсуздугун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каржылоо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механизмдерин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өнүктүрүү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” 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долбоору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жалпы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билим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берүү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уюмдарынын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арасында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сынак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жарыялайт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           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Кыргызстандын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мектептеринде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коопсуз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/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сергек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билим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берүү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чөйрөсүн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уюштуруу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боюнча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механизмдерди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иштетүү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аркылуу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аталган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сынактын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алкагында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тандалып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алынган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мектептерде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билим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берүү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уюмдарынын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коопсуздугунун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Комплекстик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стандарты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боюнча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пилот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жүргүзүлөт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Кененирээк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маалымат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долбоордун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сайтында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жайгаштырылган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: </w:t>
                              </w:r>
                              <w:hyperlink r:id="rId9" w:tgtFrame="_blank" w:history="1">
                                <w:r w:rsidRPr="00C92E04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https://safe.edu.kg</w:t>
                                </w:r>
                              </w:hyperlink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Сынак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2018-жылдын 26-мартынан 17-апрелине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чейин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өткө</w:t>
                              </w:r>
                              <w:proofErr w:type="gram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р</w:t>
                              </w:r>
                              <w:proofErr w:type="gram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үлөт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Сынакка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катышуу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үчүн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билдирмелерди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кабыл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алуунун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акыркы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күнү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– 2018-жылдын 17-апрели (почта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аркылуу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жиберилген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иштер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офиске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2018-жылдын 17-апрелине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чейин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(17-апрельди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кошуу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менен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)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жеткирилүүгө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тийиш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Иштер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2018-жылдын 17-апрелинде 18:00гө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чейин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төмөнкү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дарек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боюнча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кагаз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жана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/же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электрондук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түрдө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кабыл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алынат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Республикасы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, Бишкек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шаары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Чүй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проспекти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164 а, 403 же 408/1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бөлмөлө</w:t>
                              </w:r>
                              <w:proofErr w:type="gram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р</w:t>
                              </w:r>
                              <w:proofErr w:type="spellEnd"/>
                              <w:proofErr w:type="gram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, “БИОМ”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Экологиялык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кыймылы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же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электрондук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дарек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: </w:t>
                              </w:r>
                              <w:hyperlink r:id="rId10" w:anchor="/compose/to=b.islanbekova%40safe.edu.kg" w:tgtFrame="_blank" w:history="1">
                                <w:r w:rsidRPr="00C92E04">
                                  <w:rPr>
                                    <w:rFonts w:ascii="Helvetica" w:eastAsia="Times New Roman" w:hAnsi="Helvetica" w:cs="Helvetica"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b.islanbekova@safe.edu.kg</w:t>
                                </w:r>
                              </w:hyperlink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Сурап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билүү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телефондоПроект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«Развитие механизмов финансирования безопасности школьной образовательной среды в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Республике»,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реализуемый Фондом им.  К. Аденауэра и ЭД «БИОМ» в партнерстве с Министерством образования и науки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Республики, при финансовой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поддер</w:t>
                              </w:r>
                              <w:proofErr w:type="spellEnd"/>
                            </w:p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ру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: (0-312) 311-671, (0-709) 717-426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Бактыгуль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Исланбекова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0005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Arial" w:eastAsia="Times New Roman" w:hAnsi="Arial" w:cs="Arial"/>
                                  <w:color w:val="500050"/>
                                  <w:sz w:val="19"/>
                                  <w:szCs w:val="19"/>
                                  <w:lang w:eastAsia="ru-RU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0005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ПОЛОЖЕНИЕ </w:t>
                              </w:r>
                              <w:r w:rsidRPr="00C92E04">
                                <w:rPr>
                                  <w:rFonts w:ascii="Arial" w:eastAsia="Times New Roman" w:hAnsi="Arial" w:cs="Arial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о  проведении Республиканского конкурса по отбору пилотных школ для участия в проекте «Развитие  механизмов финансирования безопасности школьной образовательной среды в </w:t>
                              </w:r>
                              <w:proofErr w:type="spellStart"/>
                              <w:r w:rsidRPr="00C92E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 xml:space="preserve"> Республике»</w:t>
                              </w:r>
                              <w:r w:rsidRPr="00C92E04">
                                <w:rPr>
                                  <w:rFonts w:ascii="Arial" w:eastAsia="Times New Roman" w:hAnsi="Arial" w:cs="Arial"/>
                                  <w:color w:val="500050"/>
                                  <w:sz w:val="19"/>
                                  <w:szCs w:val="19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Проект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«Развитие механизмов финансирования безопасности школьной образовательной среды в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Республике»,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реализуемый Фондом им.  К. Аденауэра и ЭД «БИОМ» в партнерстве с Министерством образования и науки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Республики, при финансовой поддержке Европейского Союза, объявляет конкурс среди общеобразовательных организаций  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Республики.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Проект направлен на оказание поддержки развитию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межсекторальных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партнерских отношений между органами образования, здравоохранения, социального развития, местными органами власти, организациями гражданского общества, в том числе - экологическими по формированию механизмов создания безопасной образовательной среды в школах Кыргызстана.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Основные направления деятельности проекта: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 Разработка и пилотирование Комплексного стандарта безопасности образовательных организаций КР.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 Усиление потенциала заинтересованных сторон (местные власти, школы, Общественные советы и др.) в области управления и финансового обеспечения создания и функционирования безопасной образовательной среды.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- Разработка механизмов по обеспечению безопасной образовательной среды и распространение соответствующих передовых практик среди целевых групп.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Актуальность вопроса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Необходимость создания в общеобразовательных организациях безопасной, толерантной и поликультурной образовательной среды, которая также обеспечит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инклюзивность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образовательной системы, определена в Национальной стратегии Устойчивого развития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Республики, в 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программе Таза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Коом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и в проекте Национальной стратегии Устойчивого развития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Республики до 2040 года. В рамках этих документов руководством страны был официально объявлен курс Кыргызстана на устойчивое развитие.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Одним из важнейших ресурсов образования является сама его инфраструктура. Дети должны обучаться в чистых, теплых, безопасных школах. Однако до сих пор в ряде школ нет чистой питьевой воды, а школьные туалеты находятся на улице. Также во многих школах не обеспечены другие необходимые условия безопасности (свет, тепло и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энергоэффективность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, вентиляция и т.п.) Эти факторы плохо влияют на здоровье детей. Кроме того, их несоблюдение формирует негативные поведенческие стереотипы в ресурсосбережении, которые </w:t>
                              </w:r>
                              <w:proofErr w:type="gram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переносятся</w:t>
                              </w:r>
                              <w:proofErr w:type="gram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потом в собственные дома и не способствуют созданию безопасной и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энергоэффективной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среды и устойчивому развитию в целом.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Для повышения безопасности образовательной среды проектом разработан Комплексный стандарт безопасности образовательных организаций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Республики.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Цель конкурса: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 Пилотирование Комплексного стандарта безопасности образовательных организаций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Республики, распространение мирового опыта по повышению безопасности образовательной среды в школах страны. Отработка механизмов трансляции опыта в пилотных школах страны по организации безопасной/здоровой образовательной среды во все школы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Республики.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Процедура проведения конкурса: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К участию в конкурсе приглашаются муниципальные и государственные общеобразовательные организации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Республики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Школы будут отобраны с максимальным учетом региональных особенностей.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Наличие двух или нескольких языков преподавания в школе является преимуществом.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Критерии отбора пилотных школ: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администрация школы заинтересована в инновациях и, совместно с учителями, готова принять участие в реализации проекта;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наличие Попечительского совета, тех или иных форм ученического 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самоуправления;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готовность и возможность вести инклюзивное обучение.</w: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Технические: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возможность предоставить кабинет или другое помещение для создания кабинета  по безопасности/психологической разгрузки;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транспортная доступность (удаленность – не более 60 км от районного центра);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возможность внести вклад со стороны школы в реализацию проекта (физический, финансовый, трудовой, организационный);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возможность поддержки местных органов власти</w: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Отбор заявок  проводится Конкурсным комитетом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 состав Конкурсного комитета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входят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: 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специалисты Министерства образования и науки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 Республики,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представители проекта «Развитие  механизмов финансирования безопасности школьной образовательной среды в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Кыргызской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Республике»,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международные независимые эксперты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представители общественных советов государственных органов</w: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На конкурс принимаются заявки от школ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на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кыргызском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и русском языках.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Все заявки должны быть представлены в формате, указанном в настоящем Положении (см. Форма заявки ниже). Форму заявки также можно скачать в электронном варианте на сайте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safe.edu.kg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. При оформлении заявки приветствуется использование дополнительных материалов (видео и фото ресурсов).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Конкурс проводится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 26 марта по 17 апреля 2018 г.</w: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Последний срок подачи заявок на  конкурс – 17 апреля2018 года (письма, отправленные по почте, должны быть доставлены в офис проекта до 17 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апреля 2018 г. включительно)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Заявки будут приниматься на бумажном и/или электронном носителе до 18.00 часов 17 - апреля по адресу: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Кыргызская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Республика,г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. Бишкек, пр-т</w:t>
                              </w:r>
                              <w:proofErr w:type="gramStart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Ч</w:t>
                              </w:r>
                              <w:proofErr w:type="gramEnd"/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уй 164 а, ком. 403 или 408/1, Экологическое Движение «БИОМ» или на электронный адрес: </w:t>
                              </w:r>
                              <w:hyperlink r:id="rId11" w:anchor="/compose/to=b.islanbekova%40safe.edu.kg" w:tgtFrame="_blank" w:history="1">
                                <w:r w:rsidRPr="00C92E04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2BAAD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b.islanbekova@safe.edu.kg</w:t>
                                </w:r>
                              </w:hyperlink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Объявление  победителей конкурса состоится не ранее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30 апреля 2018 г.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          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Внимание!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Представляя конкурсной комиссии материалы о вашей школе, вы подтверждаете право комиссии размещать их на сайте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safe.edu.kg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со ссылкой на источник информации.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Дополнительная информация: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Дополнительную информацию о проекте и проведении конкурса можно найти на сайте: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safe.edu.kg.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Контактные телефоны: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(0-312) 311-671, (0-709) 717-426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Бактыгуль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Исланбекова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Приложение 1.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Форма заявки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Общие сведения об общеобразовательной организации: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C92E04" w:rsidRPr="00C92E04">
                                <w:tc>
                                  <w:tcPr>
                                    <w:tcW w:w="9780" w:type="dxa"/>
                                    <w:vAlign w:val="center"/>
                                    <w:hideMark/>
                                  </w:tcPr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Название общеобразовательной организации_____________________________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Адрес общеобразовательной организации 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Удаленность от районного центра (в километрах)_____________________________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Фотографии школы (приложить)_____________________________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ФИО директора общеобразовательной организации_____________________________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Контактные данные школы, директора_____________________________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Количество учеников, обучающихся в школе (в том числе количество девочек и мальчиков)_____________________________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17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Количество педагогов, работающих в школе_____________________________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18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Сколько смен обучения в школе_____________________________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19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 каком (каких) языке (языках) ведется обучение в школе?_____________________________</w:t>
                                    </w:r>
                                    <w:proofErr w:type="gramEnd"/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20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Реализует ли школа инклюзивное образование? (пандусы, перила, кабинки в туалетах для ЛОВЗ)_____________________________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2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Сколько в школе  обучается детей с ограниченными возможностями?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2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Сколько учебных кабинетов в </w:t>
                                    </w:r>
                                    <w:proofErr w:type="spellStart"/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школе?______________компьютерных</w:t>
                                    </w:r>
                                    <w:proofErr w:type="spellEnd"/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классов 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23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Когда в   школе проводился капитальный ремонт?_____________________________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24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Есть ли доступ к чистой питьевой воде в здании школы_____________________________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25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Опишите школьные туалеты и их состояние.  ______________________________________________________________________________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26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Есть ли в школе  столовая? Осуществляется ли горячее питание детей?______________________________________________________________________________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27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Подключена ли  школа к сети Интернет?______________________________________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28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Опишите территорию  школы (площадь, озеленение, пришкольное хозяйство если есть)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28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29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Есть ли у школы сайт, электронная почта и аккаунт  в социальной сети </w:t>
                                    </w:r>
                                    <w:proofErr w:type="spellStart"/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Facebook</w:t>
                                    </w:r>
                                    <w:proofErr w:type="spellEnd"/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?_____________________________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30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Насколько  школа включена в информационные потоки? (Если ли о вашей школе статьи в печатных и/или электронных СМИ). Укажите, название, дату выхода газеты/журнала, ссылки в интернет </w:t>
                                    </w:r>
                                    <w:proofErr w:type="gramStart"/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источниках</w:t>
                                    </w:r>
                                    <w:proofErr w:type="gramEnd"/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_____________________________</w:t>
                                    </w:r>
                                  </w:p>
                                  <w:p w:rsidR="00C92E04" w:rsidRPr="00C92E04" w:rsidRDefault="00C92E04" w:rsidP="00C92E04">
                                    <w:pPr>
                                      <w:numPr>
                                        <w:ilvl w:val="0"/>
                                        <w:numId w:val="3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Есть ли в школе медицинский </w:t>
                                    </w:r>
                                    <w:proofErr w:type="spellStart"/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кабинет?_______________медицинский</w:t>
                                    </w:r>
                                    <w:proofErr w:type="spellEnd"/>
                                    <w:r w:rsidRPr="00C92E0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работник____________</w:t>
                                    </w:r>
                                  </w:p>
                                </w:tc>
                              </w:tr>
                            </w:tbl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Взаимодействие школы со значимым окружением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3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Опишите взаимодействие администрации  школы с местными органами власти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3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Какую помощь оказывают местные органы власти школе, в какой форме?</w: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    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34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Численность и состав Попечительского совета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35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Какую помощь оказывает Попечительский совет школе, в какой форме?</w: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    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3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Какую помощь оказывают родители учеников школе, в какой форме?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37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 каких проектах школа принимала/</w:t>
                              </w:r>
                              <w:proofErr w:type="spell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ет</w:t>
                              </w:r>
                              <w:proofErr w:type="spell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участие за </w:t>
                              </w:r>
                              <w:proofErr w:type="gramStart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последние</w:t>
                              </w:r>
                              <w:proofErr w:type="gramEnd"/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5 лет? Опишите результаты участия в проектах. ___________________________________________________________________________________________________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Система принятия решений в школе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3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Опишите, как родители участвуют в принятии решений на уровне школы?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39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Опишите, как учащиеся участвуют в принятии решений на уровне школы?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40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Опишите, как педагоги участвуют в принятии решений на уровне школы?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4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Опишите, какие формы самоуправления работают в школе?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4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Опишите, как осуществляется процесс составления планов работ в школе (например, ремонта и источники финансирования)?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Социальные вопросы и психологический климат в школе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4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Опишите, какие механизмы решения конфликтов работают в школе (есть или нет)?</w: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1.Между учениками: ______________________________________________________________________________________________________________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2.Между учителями и учениками: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3. Между родителями и учителями: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44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Есть ли в школе социальный работник?_____________________________________________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45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Есть ли в школе психолог?_____________________________________________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Возможности для взаимодействия с проектом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Какой вклад ваша школа может внести в проект с целью повышения безопасной образовательной среды (физический, материальный, организационный, 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человеческий)?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Кто будет ответственным при реализации инициатив проекта?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Какой кабинет, помещение вы готовы предоставить для реализации инициатив проекта (небольшое описание).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</w:t>
                              </w:r>
                            </w:p>
                            <w:p w:rsidR="00C92E04" w:rsidRPr="00C92E04" w:rsidRDefault="00C92E04" w:rsidP="00C92E04">
                              <w:pPr>
                                <w:numPr>
                                  <w:ilvl w:val="0"/>
                                  <w:numId w:val="49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92E04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Что бы вы хотели сделать в вашей школе с целью повышения безопасности образовательной среды?</w:t>
                              </w:r>
                              <w:r w:rsidRPr="00C92E0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 w:rsidR="00C92E04" w:rsidRPr="00C92E04" w:rsidRDefault="00C92E04" w:rsidP="00C92E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92E04" w:rsidRPr="00C92E04" w:rsidRDefault="00C92E04" w:rsidP="00C92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2E04" w:rsidRPr="00C92E04" w:rsidRDefault="00C92E04" w:rsidP="00C9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17D" w:rsidRPr="00C92E04" w:rsidRDefault="00C0617D" w:rsidP="00C92E04">
      <w:pPr>
        <w:rPr>
          <w:lang w:val="en-US"/>
        </w:rPr>
      </w:pPr>
    </w:p>
    <w:sectPr w:rsidR="00C0617D" w:rsidRPr="00C9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C17"/>
    <w:multiLevelType w:val="multilevel"/>
    <w:tmpl w:val="9136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625D"/>
    <w:multiLevelType w:val="multilevel"/>
    <w:tmpl w:val="AB8E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43DE4"/>
    <w:multiLevelType w:val="multilevel"/>
    <w:tmpl w:val="1F32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A213C"/>
    <w:multiLevelType w:val="multilevel"/>
    <w:tmpl w:val="406A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7594C"/>
    <w:multiLevelType w:val="multilevel"/>
    <w:tmpl w:val="F1F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B3981"/>
    <w:multiLevelType w:val="multilevel"/>
    <w:tmpl w:val="B068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411F2"/>
    <w:multiLevelType w:val="multilevel"/>
    <w:tmpl w:val="4C96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82B26"/>
    <w:multiLevelType w:val="multilevel"/>
    <w:tmpl w:val="3290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262BA"/>
    <w:multiLevelType w:val="multilevel"/>
    <w:tmpl w:val="6E30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D0BC2"/>
    <w:multiLevelType w:val="multilevel"/>
    <w:tmpl w:val="9718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249FA"/>
    <w:multiLevelType w:val="multilevel"/>
    <w:tmpl w:val="6A38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0384E"/>
    <w:multiLevelType w:val="multilevel"/>
    <w:tmpl w:val="ADBA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006EF"/>
    <w:multiLevelType w:val="multilevel"/>
    <w:tmpl w:val="4ABE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A61B1"/>
    <w:multiLevelType w:val="multilevel"/>
    <w:tmpl w:val="16F4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C277C"/>
    <w:multiLevelType w:val="multilevel"/>
    <w:tmpl w:val="F46E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3"/>
    <w:lvlOverride w:ilvl="0">
      <w:startOverride w:val="5"/>
    </w:lvlOverride>
  </w:num>
  <w:num w:numId="5">
    <w:abstractNumId w:val="13"/>
    <w:lvlOverride w:ilvl="0">
      <w:startOverride w:val="6"/>
    </w:lvlOverride>
  </w:num>
  <w:num w:numId="6">
    <w:abstractNumId w:val="12"/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6"/>
  </w:num>
  <w:num w:numId="11">
    <w:abstractNumId w:val="6"/>
    <w:lvlOverride w:ilvl="0">
      <w:startOverride w:val="2"/>
    </w:lvlOverride>
  </w:num>
  <w:num w:numId="12">
    <w:abstractNumId w:val="6"/>
    <w:lvlOverride w:ilvl="0">
      <w:startOverride w:val="3"/>
    </w:lvlOverride>
  </w:num>
  <w:num w:numId="13">
    <w:abstractNumId w:val="6"/>
    <w:lvlOverride w:ilvl="0">
      <w:startOverride w:val="4"/>
    </w:lvlOverride>
  </w:num>
  <w:num w:numId="14">
    <w:abstractNumId w:val="6"/>
    <w:lvlOverride w:ilvl="0">
      <w:startOverride w:val="5"/>
    </w:lvlOverride>
  </w:num>
  <w:num w:numId="15">
    <w:abstractNumId w:val="6"/>
    <w:lvlOverride w:ilvl="0">
      <w:startOverride w:val="6"/>
    </w:lvlOverride>
  </w:num>
  <w:num w:numId="16">
    <w:abstractNumId w:val="6"/>
    <w:lvlOverride w:ilvl="0">
      <w:startOverride w:val="7"/>
    </w:lvlOverride>
  </w:num>
  <w:num w:numId="17">
    <w:abstractNumId w:val="6"/>
    <w:lvlOverride w:ilvl="0">
      <w:startOverride w:val="8"/>
    </w:lvlOverride>
  </w:num>
  <w:num w:numId="18">
    <w:abstractNumId w:val="6"/>
    <w:lvlOverride w:ilvl="0">
      <w:startOverride w:val="9"/>
    </w:lvlOverride>
  </w:num>
  <w:num w:numId="19">
    <w:abstractNumId w:val="6"/>
    <w:lvlOverride w:ilvl="0">
      <w:startOverride w:val="10"/>
    </w:lvlOverride>
  </w:num>
  <w:num w:numId="20">
    <w:abstractNumId w:val="6"/>
    <w:lvlOverride w:ilvl="0">
      <w:startOverride w:val="11"/>
    </w:lvlOverride>
  </w:num>
  <w:num w:numId="21">
    <w:abstractNumId w:val="6"/>
    <w:lvlOverride w:ilvl="0">
      <w:startOverride w:val="12"/>
    </w:lvlOverride>
  </w:num>
  <w:num w:numId="22">
    <w:abstractNumId w:val="6"/>
    <w:lvlOverride w:ilvl="0">
      <w:startOverride w:val="13"/>
    </w:lvlOverride>
  </w:num>
  <w:num w:numId="23">
    <w:abstractNumId w:val="6"/>
    <w:lvlOverride w:ilvl="0">
      <w:startOverride w:val="14"/>
    </w:lvlOverride>
  </w:num>
  <w:num w:numId="24">
    <w:abstractNumId w:val="6"/>
    <w:lvlOverride w:ilvl="0">
      <w:startOverride w:val="15"/>
    </w:lvlOverride>
  </w:num>
  <w:num w:numId="25">
    <w:abstractNumId w:val="6"/>
    <w:lvlOverride w:ilvl="0">
      <w:startOverride w:val="16"/>
    </w:lvlOverride>
  </w:num>
  <w:num w:numId="26">
    <w:abstractNumId w:val="6"/>
    <w:lvlOverride w:ilvl="0">
      <w:startOverride w:val="17"/>
    </w:lvlOverride>
  </w:num>
  <w:num w:numId="27">
    <w:abstractNumId w:val="6"/>
    <w:lvlOverride w:ilvl="0">
      <w:startOverride w:val="18"/>
    </w:lvlOverride>
  </w:num>
  <w:num w:numId="28">
    <w:abstractNumId w:val="6"/>
    <w:lvlOverride w:ilvl="0">
      <w:startOverride w:val="19"/>
    </w:lvlOverride>
  </w:num>
  <w:num w:numId="29">
    <w:abstractNumId w:val="6"/>
    <w:lvlOverride w:ilvl="0">
      <w:startOverride w:val="20"/>
    </w:lvlOverride>
  </w:num>
  <w:num w:numId="30">
    <w:abstractNumId w:val="6"/>
    <w:lvlOverride w:ilvl="0">
      <w:startOverride w:val="21"/>
    </w:lvlOverride>
  </w:num>
  <w:num w:numId="31">
    <w:abstractNumId w:val="6"/>
    <w:lvlOverride w:ilvl="0">
      <w:startOverride w:val="22"/>
    </w:lvlOverride>
  </w:num>
  <w:num w:numId="32">
    <w:abstractNumId w:val="1"/>
    <w:lvlOverride w:ilvl="0">
      <w:startOverride w:val="23"/>
    </w:lvlOverride>
  </w:num>
  <w:num w:numId="33">
    <w:abstractNumId w:val="1"/>
    <w:lvlOverride w:ilvl="0">
      <w:startOverride w:val="24"/>
    </w:lvlOverride>
  </w:num>
  <w:num w:numId="34">
    <w:abstractNumId w:val="11"/>
    <w:lvlOverride w:ilvl="0">
      <w:startOverride w:val="25"/>
    </w:lvlOverride>
  </w:num>
  <w:num w:numId="35">
    <w:abstractNumId w:val="11"/>
    <w:lvlOverride w:ilvl="0">
      <w:startOverride w:val="26"/>
    </w:lvlOverride>
  </w:num>
  <w:num w:numId="36">
    <w:abstractNumId w:val="2"/>
    <w:lvlOverride w:ilvl="0">
      <w:startOverride w:val="27"/>
    </w:lvlOverride>
  </w:num>
  <w:num w:numId="37">
    <w:abstractNumId w:val="2"/>
    <w:lvlOverride w:ilvl="0">
      <w:startOverride w:val="28"/>
    </w:lvlOverride>
  </w:num>
  <w:num w:numId="38">
    <w:abstractNumId w:val="7"/>
    <w:lvlOverride w:ilvl="0">
      <w:startOverride w:val="29"/>
    </w:lvlOverride>
  </w:num>
  <w:num w:numId="39">
    <w:abstractNumId w:val="7"/>
    <w:lvlOverride w:ilvl="0">
      <w:startOverride w:val="30"/>
    </w:lvlOverride>
  </w:num>
  <w:num w:numId="40">
    <w:abstractNumId w:val="7"/>
    <w:lvlOverride w:ilvl="0">
      <w:startOverride w:val="31"/>
    </w:lvlOverride>
  </w:num>
  <w:num w:numId="41">
    <w:abstractNumId w:val="7"/>
    <w:lvlOverride w:ilvl="0">
      <w:startOverride w:val="32"/>
    </w:lvlOverride>
  </w:num>
  <w:num w:numId="42">
    <w:abstractNumId w:val="7"/>
    <w:lvlOverride w:ilvl="0">
      <w:startOverride w:val="33"/>
    </w:lvlOverride>
  </w:num>
  <w:num w:numId="43">
    <w:abstractNumId w:val="9"/>
    <w:lvlOverride w:ilvl="0">
      <w:startOverride w:val="34"/>
    </w:lvlOverride>
  </w:num>
  <w:num w:numId="44">
    <w:abstractNumId w:val="14"/>
    <w:lvlOverride w:ilvl="0">
      <w:startOverride w:val="35"/>
    </w:lvlOverride>
  </w:num>
  <w:num w:numId="45">
    <w:abstractNumId w:val="14"/>
    <w:lvlOverride w:ilvl="0">
      <w:startOverride w:val="36"/>
    </w:lvlOverride>
  </w:num>
  <w:num w:numId="46">
    <w:abstractNumId w:val="3"/>
    <w:lvlOverride w:ilvl="0">
      <w:startOverride w:val="37"/>
    </w:lvlOverride>
  </w:num>
  <w:num w:numId="47">
    <w:abstractNumId w:val="3"/>
    <w:lvlOverride w:ilvl="0">
      <w:startOverride w:val="38"/>
    </w:lvlOverride>
  </w:num>
  <w:num w:numId="48">
    <w:abstractNumId w:val="3"/>
    <w:lvlOverride w:ilvl="0">
      <w:startOverride w:val="39"/>
    </w:lvlOverride>
  </w:num>
  <w:num w:numId="49">
    <w:abstractNumId w:val="3"/>
    <w:lvlOverride w:ilvl="0">
      <w:startOverride w:val="4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04"/>
    <w:rsid w:val="00004613"/>
    <w:rsid w:val="00C0617D"/>
    <w:rsid w:val="00C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2E04"/>
    <w:rPr>
      <w:b/>
      <w:bCs/>
    </w:rPr>
  </w:style>
  <w:style w:type="character" w:styleId="a4">
    <w:name w:val="Emphasis"/>
    <w:basedOn w:val="a0"/>
    <w:uiPriority w:val="20"/>
    <w:qFormat/>
    <w:rsid w:val="00C92E04"/>
    <w:rPr>
      <w:i/>
      <w:iCs/>
    </w:rPr>
  </w:style>
  <w:style w:type="character" w:styleId="a5">
    <w:name w:val="Hyperlink"/>
    <w:basedOn w:val="a0"/>
    <w:uiPriority w:val="99"/>
    <w:semiHidden/>
    <w:unhideWhenUsed/>
    <w:rsid w:val="00C92E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2E04"/>
    <w:rPr>
      <w:b/>
      <w:bCs/>
    </w:rPr>
  </w:style>
  <w:style w:type="character" w:styleId="a4">
    <w:name w:val="Emphasis"/>
    <w:basedOn w:val="a0"/>
    <w:uiPriority w:val="20"/>
    <w:qFormat/>
    <w:rsid w:val="00C92E04"/>
    <w:rPr>
      <w:i/>
      <w:iCs/>
    </w:rPr>
  </w:style>
  <w:style w:type="character" w:styleId="a5">
    <w:name w:val="Hyperlink"/>
    <w:basedOn w:val="a0"/>
    <w:uiPriority w:val="99"/>
    <w:semiHidden/>
    <w:unhideWhenUsed/>
    <w:rsid w:val="00C92E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477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il.rambler.ru/m/redirect?url=https%3A//monitoring.us12.list-manage.com/track/click%3Fu%3Dea81dd90a7005926408abb47b%26id%3D7837bc4714%26e%3D3a923fcb03&amp;hash=800ba2c3738fb787da4e7030b71e76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rambl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s%3A//monitoring.us12.list-manage.com/track/click%3Fu%3Dea81dd90a7005926408abb47b%26id%3D75d01e6f19%26e%3D3a923fcb03&amp;hash=b4e6d957ed4373b841341e0517ca5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2018-03-30T06:57:00Z</dcterms:created>
  <dcterms:modified xsi:type="dcterms:W3CDTF">2018-03-30T07:38:00Z</dcterms:modified>
</cp:coreProperties>
</file>