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B3" w:rsidRPr="000C73B3" w:rsidRDefault="000C73B3" w:rsidP="000C73B3">
      <w:pPr>
        <w:shd w:val="clear" w:color="auto" w:fill="FFFFFF"/>
        <w:spacing w:after="0" w:line="488" w:lineRule="atLeast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  <w:r w:rsidRPr="000C73B3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ky-KG" w:eastAsia="ru-RU"/>
        </w:rPr>
        <w:t xml:space="preserve">НОВОСТИ ОБРАЗОВАНИЯ </w:t>
      </w:r>
      <w:r w:rsidRPr="000C73B3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25.04.2017.</w:t>
      </w:r>
    </w:p>
    <w:p w:rsidR="00BC37C1" w:rsidRDefault="000C73B3" w:rsidP="000C73B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500050"/>
          <w:sz w:val="24"/>
          <w:szCs w:val="24"/>
          <w:lang w:val="ky-KG" w:eastAsia="ru-RU"/>
        </w:rPr>
      </w:pP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Кыргызстане запустят трехлетний проект по улучшению безопасности школ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Кыргызстане запустят трехлетний проект по созданию безопасной образовательной среды в школах Кыргызстана. Проект был презентован в Бишкеке 24 апреля представителями Министерства образования и науки 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Европейского Союза, Фонда имени Конрада Аденауэра, а также экологического движения «БИОМ».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«Во всех регионах страны будут переоборудованы по ряду параметров 12 пилотных школ и созданы три Центра безопасности образовательной среды в ведущих вузах. Цель – внедрение новых стандартов безопасности, разработанных межведомственной рабочей группой, при поддержке международных экспертов. В перспективе эти стандарты обеспечат новое качество безопасности образовательной среды во всех образовательных органи</w:t>
      </w:r>
      <w:r w:rsidR="00BC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зациях Кыргызстана», 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6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http://bilim.akipress.org/ru/news:1378768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</w:p>
    <w:p w:rsidR="00BC37C1" w:rsidRDefault="000C73B3" w:rsidP="00BC37C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Кыргызстане готовится запуск проекта по повышению уровня безопасности школ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Кыргызстане разработан проект, нацеленный на улучшение безопасности школьной среды, который включает в себя аспекты по соблюдению сохранности гигиены, экологии, стандартов инфраструктуры, а также культуры толерантности.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разработке проекта «Развитие механизмов финансирования безопасности школьной образовательной среды в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Республике» приняли участие представители Министерства образования и науки 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Европейского Союза, Фонда имени Конрада Аденауэра, а также Экологического движения «БИОМ». Проект был представлен в Бишкеке 24 апреля в ходе встречи его разработчиков с представителями местных СМИ.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7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http://kabar.kg/news/v-kyrgyzstane-gotovitsia-zapusk-proekta-po-povysheniiu-urovnia-bezopasnosti-shkol/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БИОМ рассказал о том, как будет реализовываться проект по психологической, физической и экологической безопасности в школах Кыргызстана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рассказал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В.Коротенко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безопасная школьная среда включает в себя: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Психологическая / социальная безопасность (недискриминационная, ненасильственная и толерантная среда);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Физическая безопасность (безопасные здания, включая безопасность в чрезвычайных ситуациях, учебное оборудование и т.д.);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безопасность (чистый воздух, вода, канализация, здоровое питание, высокое качество освещения, правильная температура, вентиляция,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садоводство и т.д.).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8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http://bilim.akipress.org/ru/news:1378824?from=bilim&amp;place=main-last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="00BC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 Г</w:t>
      </w:r>
      <w:r w:rsidR="00BC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. </w:t>
      </w:r>
      <w:proofErr w:type="spellStart"/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Кудайбердиева</w:t>
      </w:r>
      <w:proofErr w:type="spellEnd"/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рассказала журналистам об основных направлениях реформирования дошкольного и школьного образования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</w:t>
      </w:r>
      <w:r w:rsidR="00BC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 образования и науки Г</w:t>
      </w:r>
      <w:r w:rsidR="00BC37C1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.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Кудайбердиева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рассказала журналистам об основных направлениях реформирования дошкольного и школьного образования.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словам главы ведомства, проблема качества образования включает в себя подготовку и повышение квалификации учителей и педагогов профессионального образования, создание условий для обучения, включая, например, обеспечение учебниками, и многое другое.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«Программа “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Наристе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сегодня охватывает практический 100% детей в возрасте 5-7 лет и полностью финансируется из бюджета. При этом мы предлагаем сделать обязательным один год 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обучения. В школьном образовании большое значение имеет мониторинг достижений учащихся. Поэтому сейчас идет – в 4-й раз – Национальная оценка образовательных достижений учащихся, необходимо сделать ее регулярной. В следующем году также планируется введение новой системы оценки деятельности школ и их руководителей», - отметила министр.</w:t>
      </w:r>
    </w:p>
    <w:p w:rsidR="008D658F" w:rsidRDefault="000C73B3" w:rsidP="008D658F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hyperlink r:id="rId9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http://edu.gov.kg/ru/news/ministr-gulmira-kudajberdieva-rasskazala-zhurnalistam-ob-osnovnyh-napravleniyah-reformirovaniya-doshkolnogo-i-shkolnogo-obrazovaniya/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</w:t>
      </w:r>
      <w:proofErr w:type="gramEnd"/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более 200 школ и детсадов находится в аварийном состоянии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Государственным институтом сейсмостойкого строительства и инженерного проектирования Госстроя было проведено обследование 2 222 школ и 806 детсадов республики. Анализ проводился по инициативе Министерства образования и науки при финансовой поддержке ЮНИСЕФ.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Изученные объекты образования были разделены на три степени безопасности - низкий (красная зона), средний (желтая зона) и высокий (зеленая зона). 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обследования 263 объекта, находящихся в аварийном состоянии, отнесены к красной зоне (252 школы и 11 детсадов), то есть необходимо строительство нового здания или реконструкция.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0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http://www.vb.kg/doc/358866_v_kr_bolee_200_shkol_i_detsadov_nahoditsia_v_avariynom_sostoianii.html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Минобразования о сокращении учителей и школьной программе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Более половины населения Кыргызстана, наверное, связано с системой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Только в школах насчитывается более миллиона учеников, плюс учащиеся в системе профобразования, а еще их родители и педагоги. Поэтому вопросов в этой области немало. Сегодня мини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 образования и науки Г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. 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Кудайбердиева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рассказала журналистам о том, как обстоят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 и какие грядут изменения.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проблем дошкольного образования — недостаток детских садов. Из 1 тысячи 691 существовавшего в республике в 1990-х годах детского сада к 2010-му осталось всего 694. Охват дошкольным образованием в 2010-м составлял всего 9–10 процентов. За шесть лет этот показатель удалось довести до 22 процентов.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1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http://24.kg/obschestvo/50167_glava_minobrazovaniya_osokraschenii_uchiteley_ishkolnoy_programme/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РУССКОЯЗЫЧНЫХ ШКОЛАХ НАЧНУТ ВЕСТИ УРОКИ НА КЫРГЫЗСКОМ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 следующего учебного года в русскоязычных школах начнут вести уроки на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кыргызском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Министерстве образования отметили, что данный метод обучения реализуется в рамках Национальной программы развития государственного языка и совершенствования языковой политики на 2014–2020 годы.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http://kaganat.kg/2017/04/19/v-russkoyazychnyh-shkolah-nachnut-vesti-uroki-na-kyrgyzskom/?lang=ru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Назначена дата Последнего звонка в школах Кыргызстана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Последний звонок пройдет в школах 25 мая. Соответствующий приказ подписала министр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</w:t>
      </w:r>
      <w:proofErr w:type="gramStart"/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.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Кудайбердиева.</w:t>
      </w:r>
      <w:proofErr w:type="spellEnd"/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запрещает директорам школ денежные и иные сборы на проведение торжественных мероприятий, а также организацию мероприятий с участием выпускников и их родителей в развлекательных заведениях, кафе, ресторанах и на природе.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3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http://edu.gov.kg/ru/news/naznachena-data-poslednego-zvonka-v-shkolah-kyrgyzstana/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Китайский язык в Кыргызстане: есть спрос</w:t>
      </w:r>
    </w:p>
    <w:p w:rsidR="008D658F" w:rsidRDefault="000C73B3" w:rsidP="008D658F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500050"/>
          <w:sz w:val="24"/>
          <w:szCs w:val="24"/>
          <w:lang w:val="ky-KG" w:eastAsia="ru-RU"/>
        </w:rPr>
      </w:pP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китайского языка ежегодно отмечается 20 апреля. Товары из этой страны давно заполонили Кыргызстан, а бизнес прочно осел в республике. Активно расширяется сеть кафе и ресторанов из Поднебесной, львиная доля иностранных специалистов в республике — в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ыходцы из сопредельной державы.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информации Министерства образования и науки 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язык наших соседей преподается в семи крупнейших вузах страны — таких, как БГУ, КНУ имени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Ж.Баласагына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Арабаева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КРСУ,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Нарынский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Ошский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госуниверситеты, а также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Ошский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гуманитарно-педагогический институт.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4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https://24.kg/obschestvo/49864_kitayskiy_yazyik_vkyirgyizstane_est_spros/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</w:p>
    <w:p w:rsidR="008D658F" w:rsidRDefault="000C73B3" w:rsidP="008D658F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Образование в мире</w:t>
      </w:r>
    </w:p>
    <w:p w:rsidR="008D658F" w:rsidRDefault="008D658F" w:rsidP="008D658F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0C73B3" w:rsidRPr="000C73B3" w:rsidRDefault="000C73B3" w:rsidP="008D658F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ТОП-5 стран с лучшим образованием в мире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аждые три года Программа международной оценки учащихся PISA проводит оценку образовательных программ по всему миру. Тест измеряет навыки и знания по чтению, математике и естественным наукам у 15-летних детей в более чем 70 странах. Смотри, где в мире лучшее образование.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5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http://ivona.bigmir.net/deti/449536-TOP-5-stran-s-luchshim-obrazovaniem-v-mire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развития воспитания в Российской Федерации на период до 2025 года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 является воспитание детей.</w:t>
      </w:r>
      <w:r w:rsidR="008D658F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Стратегические ориентиры воспитания сформулированы Президентом Российской Федерации В.В. Путиным: 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6" w:history="1">
        <w:r w:rsidR="008D658F" w:rsidRPr="00954A4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http://xn--80abucjiibhv9a.xn--p1ai/%D0%BE%D1%82%D0%BA%D1%80%D1%8B%D1%82%D0%BE%D0%B5_%D0%BC%D0%B8%D0%BD%D0%B8%D1</w:t>
        </w:r>
        <w:proofErr w:type="gramEnd"/>
        <w:r w:rsidR="008D658F" w:rsidRPr="00954A4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%81%D1%82%D0%B5%D1%80%D1%81%D1%82%D0%B2%D0%BE/%D1%81%D1%82%D1%80%D0%B0%D1%82%D0%B5%D0%B3%D0%B8%D1%8F/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Семинары, тренинги, стипендии и другое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V Фестиваля образования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двухдневного Фестиваля встречи с известными спортсменами и мастерами, знакомство с различными спортивными федерациями, лекции, мастер-классы, "Зеленая беседа", выставка лучших плакатов на тему "Мы - за здоровый образ жизни" школ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ишкек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концерты, спектакли,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выставка для школьников, ярмарка образовательных услуг и многие другие мероприятия, посвященные Году нравственности, воспитания и культуры.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7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http://www.roza.kg/2017/04/23/programma-v-festivalya-obrazovaniya--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  <w:t> 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стипендии Италии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Гражданам </w:t>
      </w:r>
      <w:proofErr w:type="spellStart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предоставляется возможность получить стипендию для обучения в высших учебных заведениях Италии.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правилам стипендиальной программы, участникам необходимо зарегистрироваться и направить документы в онлайн режиме через специальный портал до 10 мая 2017 года.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hyperlink r:id="rId18" w:tgtFrame="_blank" w:history="1">
        <w:r w:rsidRPr="000C73B3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  <w:lang w:eastAsia="ru-RU"/>
          </w:rPr>
          <w:t>http://edu.gov.kg/ru/news/gosudarstvennye-stipendii-italii/</w:t>
        </w:r>
      </w:hyperlink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br/>
      </w:r>
      <w:proofErr w:type="gramStart"/>
      <w:r w:rsidRPr="000C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ОТКРЫЛАСЬ РЕГИСТРАЦИЯ В ОНЛАЙН-ШКОЛУ СОЦИАЛЬНОГО ПРЕДПРИНИМАТЕЛЬСТВА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РУСАЛ объявила</w:t>
      </w:r>
      <w:proofErr w:type="gramEnd"/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запуске онлайн-школы социального предпринимательства. Проект будет вести Центр инноваций в социальной сфере компании, по итогам обучения участники должны будут самостоятельно разработать бизнес-план проекта для решения общественной проблемы в своем регионе.</w:t>
      </w: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fldChar w:fldCharType="begin"/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instrText xml:space="preserve"> HYPERLINK "https://mail.rambler.ru/m/redirect?url=http%3A//monitoring.us12.list-manage.com/track/click%3Fu%3Dea81dd90a7005926408abb47b%26id%3D1c4a8e6adc%26e%3D3a923fcb03&amp;hash=eb189faec1e98e88142092c3aac889ff" \t "_blank" </w:instrTex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fldChar w:fldCharType="separate"/>
      </w:r>
      <w:r w:rsidRPr="000C73B3">
        <w:rPr>
          <w:rFonts w:ascii="Times New Roman" w:eastAsia="Times New Roman" w:hAnsi="Times New Roman" w:cs="Times New Roman"/>
          <w:color w:val="2BAADF"/>
          <w:sz w:val="24"/>
          <w:szCs w:val="24"/>
          <w:u w:val="single"/>
          <w:lang w:eastAsia="ru-RU"/>
        </w:rPr>
        <w:t>https://te-st.ru/2017/04/24/online-school-social-entrepreneurship-rusal/</w:t>
      </w:r>
      <w:r w:rsidRPr="000C73B3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fldChar w:fldCharType="end"/>
      </w:r>
    </w:p>
    <w:p w:rsidR="004345FF" w:rsidRPr="000C73B3" w:rsidRDefault="004345FF" w:rsidP="000C73B3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4345FF" w:rsidRPr="000C73B3" w:rsidSect="00BC3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485"/>
    <w:multiLevelType w:val="multilevel"/>
    <w:tmpl w:val="ECDC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B3"/>
    <w:rsid w:val="000C73B3"/>
    <w:rsid w:val="004345FF"/>
    <w:rsid w:val="008D658F"/>
    <w:rsid w:val="00B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monitoring.us12.list-manage.com/track/click%3Fu%3Dea81dd90a7005926408abb47b%26id%3Dc2ff58d863%26e%3D3a923fcb03&amp;hash=2d250fc3dc861fc2768ca1da442f3fab" TargetMode="External"/><Relationship Id="rId13" Type="http://schemas.openxmlformats.org/officeDocument/2006/relationships/hyperlink" Target="https://mail.rambler.ru/m/redirect?url=http%3A//monitoring.us12.list-manage1.com/track/click%3Fu%3Dea81dd90a7005926408abb47b%26id%3Dd33e79387b%26e%3D3a923fcb03&amp;hash=35e2a0caf298c46e776d1d7f734ae79c" TargetMode="External"/><Relationship Id="rId18" Type="http://schemas.openxmlformats.org/officeDocument/2006/relationships/hyperlink" Target="https://mail.rambler.ru/m/redirect?url=http%3A//monitoring.us12.list-manage1.com/track/click%3Fu%3Dea81dd90a7005926408abb47b%26id%3D5540b791df%26e%3D3a923fcb03&amp;hash=c90b2eedfc1f7cc9ba9654ad9a3a05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m/redirect?url=http%3A//monitoring.us12.list-manage.com/track/click%3Fu%3Dea81dd90a7005926408abb47b%26id%3Dcf8a8ac62c%26e%3D3a923fcb03&amp;hash=8c877b383b9d1716915e280796ba12a7" TargetMode="External"/><Relationship Id="rId12" Type="http://schemas.openxmlformats.org/officeDocument/2006/relationships/hyperlink" Target="https://mail.rambler.ru/m/redirect?url=http%3A//monitoring.us12.list-manage2.com/track/click%3Fu%3Dea81dd90a7005926408abb47b%26id%3D601accd9ab%26e%3D3a923fcb03&amp;hash=1bcbbd6c7e28177e88f6814622d751fe" TargetMode="External"/><Relationship Id="rId17" Type="http://schemas.openxmlformats.org/officeDocument/2006/relationships/hyperlink" Target="https://mail.rambler.ru/m/redirect?url=http%3A//monitoring.us12.list-manage2.com/track/click%3Fu%3Dea81dd90a7005926408abb47b%26id%3D080317eb3b%26e%3D3a923fcb03&amp;hash=d3eeb41bb4c4dcf5fe65a5ca63a06f60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%D0%BE%D1%82%D0%BA%D1%80%D1%8B%D1%82%D0%BE%D0%B5_%D0%BC%D0%B8%D0%BD%D0%B8%D1%81%D1%82%D0%B5%D1%80%D1%81%D1%82%D0%B2%D0%BE/%D1%81%D1%82%D1%80%D0%B0%D1%82%D0%B5%D0%B3%D0%B8%D1%8F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monitoring.us12.list-manage1.com/track/click%3Fu%3Dea81dd90a7005926408abb47b%26id%3D1db27731a3%26e%3D3a923fcb03&amp;hash=d5c24838920bd08d3bef2dacfd402747" TargetMode="External"/><Relationship Id="rId11" Type="http://schemas.openxmlformats.org/officeDocument/2006/relationships/hyperlink" Target="https://mail.rambler.ru/m/redirect?url=http%3A//monitoring.us12.list-manage.com/track/click%3Fu%3Dea81dd90a7005926408abb47b%26id%3D08dc43519b%26e%3D3a923fcb03&amp;hash=93391d731879d5a87acaaa3f623008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%3A//monitoring.us12.list-manage.com/track/click%3Fu%3Dea81dd90a7005926408abb47b%26id%3D62ce3d8e91%26e%3D3a923fcb03&amp;hash=2911b2b68031a812685ae719b0fb23ea" TargetMode="External"/><Relationship Id="rId10" Type="http://schemas.openxmlformats.org/officeDocument/2006/relationships/hyperlink" Target="https://mail.rambler.ru/m/redirect?url=http%3A//monitoring.us12.list-manage.com/track/click%3Fu%3Dea81dd90a7005926408abb47b%26id%3D4b11579b7f%26e%3D3a923fcb03&amp;hash=c2bc56face21dcb3d9cd125c1862a6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monitoring.us12.list-manage.com/track/click%3Fu%3Dea81dd90a7005926408abb47b%26id%3D47f1c672a9%26e%3D3a923fcb03&amp;hash=ff40aac6423ea0fe5a0fae6ed7f9dc7e" TargetMode="External"/><Relationship Id="rId14" Type="http://schemas.openxmlformats.org/officeDocument/2006/relationships/hyperlink" Target="https://mail.rambler.ru/m/redirect?url=http%3A//monitoring.us12.list-manage.com/track/click%3Fu%3Dea81dd90a7005926408abb47b%26id%3D181040b10e%26e%3D3a923fcb03&amp;hash=6207e184ee63df4981abb49fb8a9af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2017-04-26T11:57:00Z</dcterms:created>
  <dcterms:modified xsi:type="dcterms:W3CDTF">2017-04-26T12:13:00Z</dcterms:modified>
</cp:coreProperties>
</file>